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EFB70F" w14:textId="054E896D" w:rsidR="00886B56" w:rsidRPr="00D1543D" w:rsidRDefault="00886B56" w:rsidP="00C84BE9">
      <w:pPr>
        <w:keepLines w:val="0"/>
        <w:spacing w:after="0" w:line="240" w:lineRule="auto"/>
        <w:ind w:left="0"/>
        <w:jc w:val="left"/>
        <w:rPr>
          <w:lang w:val="en-GB"/>
        </w:rPr>
      </w:pPr>
      <w:bookmarkStart w:id="0" w:name="_GoBack"/>
      <w:bookmarkEnd w:id="0"/>
    </w:p>
    <w:tbl>
      <w:tblPr>
        <w:tblW w:w="9948" w:type="dxa"/>
        <w:tblLayout w:type="fixed"/>
        <w:tblLook w:val="0000" w:firstRow="0" w:lastRow="0" w:firstColumn="0" w:lastColumn="0" w:noHBand="0" w:noVBand="0"/>
      </w:tblPr>
      <w:tblGrid>
        <w:gridCol w:w="1418"/>
        <w:gridCol w:w="10"/>
        <w:gridCol w:w="2520"/>
        <w:gridCol w:w="2029"/>
        <w:gridCol w:w="3971"/>
      </w:tblGrid>
      <w:tr w:rsidR="00D1543D" w:rsidRPr="00D1543D" w14:paraId="1B927B99" w14:textId="77777777" w:rsidTr="00531D7A">
        <w:trPr>
          <w:trHeight w:hRule="exact" w:val="1418"/>
        </w:trPr>
        <w:tc>
          <w:tcPr>
            <w:tcW w:w="1428" w:type="dxa"/>
            <w:gridSpan w:val="2"/>
          </w:tcPr>
          <w:p w14:paraId="75199F5E"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zh-CN"/>
              </w:rPr>
            </w:pPr>
          </w:p>
          <w:p w14:paraId="7303C6B1" w14:textId="77777777" w:rsidR="00D1543D" w:rsidRPr="00D1543D" w:rsidRDefault="00D1543D" w:rsidP="00D1543D">
            <w:pPr>
              <w:keepLines w:val="0"/>
              <w:spacing w:after="0" w:line="240" w:lineRule="auto"/>
              <w:ind w:left="0"/>
              <w:jc w:val="left"/>
              <w:rPr>
                <w:rFonts w:ascii="Times New Roman" w:eastAsia="MS Mincho" w:hAnsi="Times New Roman" w:cs="Times New Roman"/>
                <w:b/>
                <w:sz w:val="16"/>
                <w:lang w:val="en-GB" w:eastAsia="zh-CN"/>
              </w:rPr>
            </w:pPr>
          </w:p>
        </w:tc>
        <w:tc>
          <w:tcPr>
            <w:tcW w:w="8520" w:type="dxa"/>
            <w:gridSpan w:val="3"/>
          </w:tcPr>
          <w:p w14:paraId="72EA63B7" w14:textId="77777777" w:rsidR="00D1543D" w:rsidRPr="00D1543D" w:rsidRDefault="00D1543D" w:rsidP="00D1543D">
            <w:pPr>
              <w:keepLines w:val="0"/>
              <w:spacing w:after="0" w:line="240" w:lineRule="auto"/>
              <w:ind w:left="0"/>
              <w:jc w:val="left"/>
              <w:rPr>
                <w:rFonts w:eastAsia="MS Mincho"/>
                <w:sz w:val="24"/>
                <w:lang w:val="en-GB" w:eastAsia="zh-CN"/>
              </w:rPr>
            </w:pPr>
          </w:p>
          <w:p w14:paraId="25006795" w14:textId="77777777" w:rsidR="00D1543D" w:rsidRPr="00D1543D" w:rsidRDefault="00D1543D" w:rsidP="00D1543D">
            <w:pPr>
              <w:keepLines w:val="0"/>
              <w:spacing w:before="284" w:after="0" w:line="240" w:lineRule="auto"/>
              <w:ind w:left="0"/>
              <w:jc w:val="left"/>
              <w:rPr>
                <w:rFonts w:eastAsia="MS Mincho"/>
                <w:b/>
                <w:bCs/>
                <w:sz w:val="18"/>
                <w:lang w:val="en-GB" w:eastAsia="zh-CN"/>
              </w:rPr>
            </w:pPr>
            <w:r w:rsidRPr="00D1543D">
              <w:rPr>
                <w:rFonts w:eastAsia="MS Mincho"/>
                <w:b/>
                <w:bCs/>
                <w:color w:val="808080"/>
                <w:spacing w:val="100"/>
                <w:sz w:val="24"/>
                <w:lang w:val="en-GB" w:eastAsia="zh-CN"/>
              </w:rPr>
              <w:t>International Telecommunication Union</w:t>
            </w:r>
          </w:p>
        </w:tc>
      </w:tr>
      <w:tr w:rsidR="00D1543D" w:rsidRPr="00D1543D" w14:paraId="0F1928F6" w14:textId="77777777" w:rsidTr="00531D7A">
        <w:trPr>
          <w:trHeight w:hRule="exact" w:val="992"/>
        </w:trPr>
        <w:tc>
          <w:tcPr>
            <w:tcW w:w="1428" w:type="dxa"/>
            <w:gridSpan w:val="2"/>
          </w:tcPr>
          <w:p w14:paraId="5D9C6676" w14:textId="77777777" w:rsidR="00D1543D" w:rsidRPr="00D1543D" w:rsidRDefault="00D1543D" w:rsidP="00D1543D">
            <w:pPr>
              <w:keepLines w:val="0"/>
              <w:spacing w:after="0" w:line="240" w:lineRule="auto"/>
              <w:ind w:left="0"/>
              <w:jc w:val="left"/>
              <w:rPr>
                <w:rFonts w:ascii="Times New Roman" w:eastAsia="MS Mincho" w:hAnsi="Times New Roman" w:cs="Times New Roman"/>
                <w:sz w:val="24"/>
                <w:lang w:val="en-GB" w:eastAsia="zh-CN"/>
              </w:rPr>
            </w:pPr>
          </w:p>
        </w:tc>
        <w:tc>
          <w:tcPr>
            <w:tcW w:w="8520" w:type="dxa"/>
            <w:gridSpan w:val="3"/>
          </w:tcPr>
          <w:p w14:paraId="54139A74"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zh-CN"/>
              </w:rPr>
            </w:pPr>
          </w:p>
        </w:tc>
      </w:tr>
      <w:tr w:rsidR="00D1543D" w:rsidRPr="00D1543D" w14:paraId="1A7F3BEB" w14:textId="77777777" w:rsidTr="00531D7A">
        <w:tblPrEx>
          <w:tblCellMar>
            <w:left w:w="85" w:type="dxa"/>
            <w:right w:w="85" w:type="dxa"/>
          </w:tblCellMar>
        </w:tblPrEx>
        <w:trPr>
          <w:gridBefore w:val="2"/>
          <w:wBefore w:w="1428" w:type="dxa"/>
        </w:trPr>
        <w:tc>
          <w:tcPr>
            <w:tcW w:w="2520" w:type="dxa"/>
          </w:tcPr>
          <w:p w14:paraId="53453085"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18"/>
                <w:lang w:val="en-GB" w:eastAsia="zh-CN"/>
              </w:rPr>
            </w:pPr>
            <w:bookmarkStart w:id="1" w:name="dnume" w:colFirst="1" w:colLast="1"/>
            <w:r w:rsidRPr="00D1543D">
              <w:rPr>
                <w:rFonts w:eastAsia="MS Mincho" w:cs="Times New Roman"/>
                <w:b/>
                <w:spacing w:val="40"/>
                <w:sz w:val="72"/>
                <w:lang w:val="en-GB" w:eastAsia="zh-CN"/>
              </w:rPr>
              <w:t>ITU-T</w:t>
            </w:r>
          </w:p>
        </w:tc>
        <w:tc>
          <w:tcPr>
            <w:tcW w:w="6000" w:type="dxa"/>
            <w:gridSpan w:val="2"/>
          </w:tcPr>
          <w:p w14:paraId="20633F47" w14:textId="77777777" w:rsidR="00D1543D" w:rsidRPr="00D1543D" w:rsidRDefault="00D1543D" w:rsidP="00D1543D">
            <w:pPr>
              <w:keepLines w:val="0"/>
              <w:spacing w:before="240" w:after="0" w:line="240" w:lineRule="auto"/>
              <w:ind w:left="0"/>
              <w:jc w:val="right"/>
              <w:rPr>
                <w:rFonts w:eastAsia="MS Mincho"/>
                <w:b/>
                <w:sz w:val="60"/>
                <w:lang w:val="en-GB" w:eastAsia="zh-CN"/>
              </w:rPr>
            </w:pPr>
            <w:r w:rsidRPr="00D1543D">
              <w:rPr>
                <w:rFonts w:eastAsia="MS Mincho" w:cs="Times New Roman"/>
                <w:b/>
                <w:sz w:val="60"/>
                <w:lang w:val="en-GB" w:eastAsia="zh-CN"/>
              </w:rPr>
              <w:t>FG-DFC</w:t>
            </w:r>
          </w:p>
        </w:tc>
      </w:tr>
      <w:tr w:rsidR="00D1543D" w:rsidRPr="00D1543D" w14:paraId="67972625" w14:textId="77777777" w:rsidTr="00531D7A">
        <w:tblPrEx>
          <w:tblCellMar>
            <w:left w:w="85" w:type="dxa"/>
            <w:right w:w="85" w:type="dxa"/>
          </w:tblCellMar>
        </w:tblPrEx>
        <w:trPr>
          <w:gridBefore w:val="2"/>
          <w:wBefore w:w="1428" w:type="dxa"/>
          <w:trHeight w:val="974"/>
        </w:trPr>
        <w:tc>
          <w:tcPr>
            <w:tcW w:w="4549" w:type="dxa"/>
            <w:gridSpan w:val="2"/>
          </w:tcPr>
          <w:p w14:paraId="1E2A77E5"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zh-CN"/>
              </w:rPr>
            </w:pPr>
            <w:bookmarkStart w:id="2" w:name="ddatee" w:colFirst="1" w:colLast="1"/>
            <w:bookmarkEnd w:id="1"/>
            <w:r w:rsidRPr="00D1543D">
              <w:rPr>
                <w:rFonts w:eastAsia="MS Mincho" w:cs="Times New Roman"/>
                <w:sz w:val="24"/>
                <w:lang w:val="en-GB" w:eastAsia="zh-CN"/>
              </w:rPr>
              <w:t>TELECOMMUNICATION</w:t>
            </w:r>
            <w:r w:rsidRPr="00D1543D">
              <w:rPr>
                <w:rFonts w:eastAsia="MS Mincho" w:cs="Times New Roman"/>
                <w:sz w:val="24"/>
                <w:lang w:val="en-GB" w:eastAsia="zh-CN"/>
              </w:rPr>
              <w:br/>
              <w:t>STANDARDIZATION SECTOR</w:t>
            </w:r>
            <w:r w:rsidRPr="00D1543D">
              <w:rPr>
                <w:rFonts w:eastAsia="MS Mincho" w:cs="Times New Roman"/>
                <w:sz w:val="24"/>
                <w:lang w:val="en-GB" w:eastAsia="zh-CN"/>
              </w:rPr>
              <w:br/>
              <w:t>OF ITU</w:t>
            </w:r>
          </w:p>
        </w:tc>
        <w:tc>
          <w:tcPr>
            <w:tcW w:w="3971" w:type="dxa"/>
          </w:tcPr>
          <w:p w14:paraId="5E4657A5" w14:textId="77777777" w:rsidR="00D1543D" w:rsidRPr="00D1543D" w:rsidRDefault="00D1543D" w:rsidP="00D1543D">
            <w:pPr>
              <w:keepLines w:val="0"/>
              <w:spacing w:before="284" w:after="0" w:line="240" w:lineRule="auto"/>
              <w:ind w:left="0"/>
              <w:jc w:val="left"/>
              <w:rPr>
                <w:rFonts w:ascii="Times New Roman" w:eastAsia="MS Mincho" w:hAnsi="Times New Roman" w:cs="Times New Roman"/>
                <w:sz w:val="24"/>
                <w:lang w:val="en-GB" w:eastAsia="zh-CN"/>
              </w:rPr>
            </w:pPr>
          </w:p>
          <w:p w14:paraId="4B9D2B69" w14:textId="77777777" w:rsidR="00D1543D" w:rsidRPr="00D1543D" w:rsidRDefault="00D1543D" w:rsidP="00D1543D">
            <w:pPr>
              <w:keepLines w:val="0"/>
              <w:wordWrap w:val="0"/>
              <w:spacing w:before="284" w:after="0" w:line="240" w:lineRule="auto"/>
              <w:ind w:left="0"/>
              <w:jc w:val="right"/>
              <w:rPr>
                <w:rFonts w:eastAsia="MS Mincho" w:cs="Times New Roman"/>
                <w:sz w:val="28"/>
                <w:lang w:val="en-GB" w:eastAsia="zh-CN"/>
              </w:rPr>
            </w:pPr>
            <w:r w:rsidRPr="00D1543D">
              <w:rPr>
                <w:rFonts w:eastAsia="MS Mincho" w:cs="Times New Roman"/>
                <w:sz w:val="28"/>
                <w:lang w:val="en-GB" w:eastAsia="zh-CN"/>
              </w:rPr>
              <w:t>(05/2019)</w:t>
            </w:r>
          </w:p>
        </w:tc>
      </w:tr>
      <w:tr w:rsidR="00D1543D" w:rsidRPr="00D1543D" w14:paraId="6C341C5F" w14:textId="77777777" w:rsidTr="00531D7A">
        <w:trPr>
          <w:cantSplit/>
          <w:trHeight w:hRule="exact" w:val="3402"/>
        </w:trPr>
        <w:tc>
          <w:tcPr>
            <w:tcW w:w="1418" w:type="dxa"/>
          </w:tcPr>
          <w:p w14:paraId="2C9F52D4" w14:textId="77777777" w:rsidR="00D1543D" w:rsidRPr="00D1543D" w:rsidRDefault="00D1543D" w:rsidP="00D1543D">
            <w:pPr>
              <w:keepLines w:val="0"/>
              <w:tabs>
                <w:tab w:val="right" w:pos="9639"/>
              </w:tabs>
              <w:spacing w:before="120" w:after="0" w:line="240" w:lineRule="auto"/>
              <w:ind w:left="0"/>
              <w:jc w:val="left"/>
              <w:rPr>
                <w:rFonts w:eastAsia="MS Mincho" w:cs="Times New Roman"/>
                <w:sz w:val="18"/>
                <w:lang w:val="en-GB" w:eastAsia="zh-CN"/>
              </w:rPr>
            </w:pPr>
            <w:bookmarkStart w:id="3" w:name="dsece" w:colFirst="1" w:colLast="1"/>
            <w:bookmarkEnd w:id="2"/>
          </w:p>
        </w:tc>
        <w:tc>
          <w:tcPr>
            <w:tcW w:w="8530" w:type="dxa"/>
            <w:gridSpan w:val="4"/>
            <w:tcBorders>
              <w:bottom w:val="single" w:sz="12" w:space="0" w:color="auto"/>
            </w:tcBorders>
            <w:vAlign w:val="bottom"/>
          </w:tcPr>
          <w:p w14:paraId="77394C61" w14:textId="77777777" w:rsidR="00D1543D" w:rsidRPr="00D1543D" w:rsidRDefault="00D1543D" w:rsidP="00D1543D">
            <w:pPr>
              <w:keepLines w:val="0"/>
              <w:tabs>
                <w:tab w:val="right" w:pos="9639"/>
              </w:tabs>
              <w:spacing w:before="120" w:line="240" w:lineRule="auto"/>
              <w:ind w:left="0"/>
              <w:jc w:val="left"/>
              <w:rPr>
                <w:rFonts w:eastAsia="MS Mincho"/>
                <w:sz w:val="32"/>
                <w:lang w:eastAsia="zh-CN"/>
              </w:rPr>
            </w:pPr>
            <w:r w:rsidRPr="00D1543D">
              <w:rPr>
                <w:rFonts w:eastAsia="MS Mincho"/>
                <w:sz w:val="32"/>
                <w:lang w:eastAsia="zh-CN"/>
              </w:rPr>
              <w:t>ITU-T Focus Group Digital Currency including Digital Fiat Currency</w:t>
            </w:r>
          </w:p>
        </w:tc>
      </w:tr>
      <w:tr w:rsidR="00D1543D" w:rsidRPr="00D1543D" w14:paraId="43709599" w14:textId="77777777" w:rsidTr="00531D7A">
        <w:trPr>
          <w:cantSplit/>
          <w:trHeight w:hRule="exact" w:val="4536"/>
        </w:trPr>
        <w:tc>
          <w:tcPr>
            <w:tcW w:w="1418" w:type="dxa"/>
          </w:tcPr>
          <w:p w14:paraId="26316186" w14:textId="77777777" w:rsidR="00D1543D" w:rsidRPr="00D1543D" w:rsidRDefault="00D1543D" w:rsidP="00D1543D">
            <w:pPr>
              <w:keepLines w:val="0"/>
              <w:tabs>
                <w:tab w:val="right" w:pos="9639"/>
              </w:tabs>
              <w:spacing w:before="120" w:after="0" w:line="240" w:lineRule="auto"/>
              <w:ind w:left="0"/>
              <w:jc w:val="left"/>
              <w:rPr>
                <w:rFonts w:eastAsia="MS Mincho" w:cs="Times New Roman"/>
                <w:sz w:val="18"/>
                <w:lang w:eastAsia="zh-CN"/>
              </w:rPr>
            </w:pPr>
            <w:bookmarkStart w:id="4" w:name="c1tite" w:colFirst="1" w:colLast="1"/>
            <w:bookmarkEnd w:id="3"/>
          </w:p>
        </w:tc>
        <w:tc>
          <w:tcPr>
            <w:tcW w:w="8530" w:type="dxa"/>
            <w:gridSpan w:val="4"/>
          </w:tcPr>
          <w:p w14:paraId="4F7712A4" w14:textId="7D15E169" w:rsidR="00D1543D" w:rsidRPr="00D1543D" w:rsidRDefault="00D1543D" w:rsidP="00D1543D">
            <w:pPr>
              <w:keepLines w:val="0"/>
              <w:spacing w:before="100" w:beforeAutospacing="1" w:after="100" w:afterAutospacing="1" w:line="240" w:lineRule="auto"/>
              <w:ind w:left="0"/>
              <w:jc w:val="left"/>
              <w:rPr>
                <w:rFonts w:eastAsia="Times New Roman" w:cs="Times New Roman"/>
                <w:color w:val="000000"/>
                <w:sz w:val="36"/>
                <w:szCs w:val="44"/>
                <w:lang w:val="en-GB" w:eastAsia="fr-FR"/>
              </w:rPr>
            </w:pPr>
            <w:r>
              <w:rPr>
                <w:rFonts w:eastAsia="Times New Roman" w:cs="Times New Roman"/>
                <w:b/>
                <w:color w:val="000000"/>
                <w:sz w:val="40"/>
                <w:szCs w:val="44"/>
                <w:lang w:val="en-GB" w:eastAsia="fr-FR"/>
              </w:rPr>
              <w:t>Protection assurance use case for a payment transaction</w:t>
            </w:r>
          </w:p>
          <w:p w14:paraId="261309ED" w14:textId="77777777" w:rsidR="00D1543D" w:rsidRPr="00D1543D" w:rsidRDefault="00D1543D" w:rsidP="00D1543D">
            <w:pPr>
              <w:keepLines w:val="0"/>
              <w:tabs>
                <w:tab w:val="right" w:pos="9639"/>
              </w:tabs>
              <w:spacing w:before="360" w:after="0" w:line="240" w:lineRule="auto"/>
              <w:ind w:left="0"/>
              <w:jc w:val="left"/>
              <w:rPr>
                <w:rFonts w:eastAsia="MS Mincho"/>
                <w:sz w:val="36"/>
                <w:lang w:val="en-GB" w:eastAsia="zh-CN"/>
              </w:rPr>
            </w:pPr>
            <w:r w:rsidRPr="00D1543D">
              <w:rPr>
                <w:rFonts w:eastAsia="MS Mincho"/>
                <w:sz w:val="36"/>
                <w:lang w:val="en-GB" w:eastAsia="zh-CN"/>
              </w:rPr>
              <w:t>Security Working Group Deliverable</w:t>
            </w:r>
          </w:p>
        </w:tc>
      </w:tr>
      <w:bookmarkEnd w:id="4"/>
      <w:tr w:rsidR="00D1543D" w:rsidRPr="00D1543D" w14:paraId="5C5087D8" w14:textId="77777777" w:rsidTr="00531D7A">
        <w:trPr>
          <w:cantSplit/>
          <w:trHeight w:hRule="exact" w:val="1418"/>
        </w:trPr>
        <w:tc>
          <w:tcPr>
            <w:tcW w:w="1418" w:type="dxa"/>
          </w:tcPr>
          <w:p w14:paraId="5127F9E1" w14:textId="77777777" w:rsidR="00D1543D" w:rsidRPr="00D1543D" w:rsidRDefault="00D1543D" w:rsidP="00D1543D">
            <w:pPr>
              <w:keepLines w:val="0"/>
              <w:tabs>
                <w:tab w:val="right" w:pos="9639"/>
              </w:tabs>
              <w:spacing w:before="120" w:after="0" w:line="240" w:lineRule="auto"/>
              <w:ind w:left="0"/>
              <w:jc w:val="left"/>
              <w:rPr>
                <w:rFonts w:eastAsia="MS Mincho" w:cs="Times New Roman"/>
                <w:sz w:val="18"/>
                <w:lang w:val="en-GB" w:eastAsia="zh-CN"/>
              </w:rPr>
            </w:pPr>
          </w:p>
        </w:tc>
        <w:tc>
          <w:tcPr>
            <w:tcW w:w="8530" w:type="dxa"/>
            <w:gridSpan w:val="4"/>
            <w:vAlign w:val="bottom"/>
          </w:tcPr>
          <w:p w14:paraId="05AA0AC7" w14:textId="77777777" w:rsidR="00D1543D" w:rsidRPr="00D1543D" w:rsidRDefault="00D1543D" w:rsidP="00D1543D">
            <w:pPr>
              <w:keepLines w:val="0"/>
              <w:tabs>
                <w:tab w:val="right" w:pos="9639"/>
              </w:tabs>
              <w:spacing w:before="60" w:after="240" w:line="240" w:lineRule="auto"/>
              <w:ind w:left="0"/>
              <w:jc w:val="left"/>
              <w:rPr>
                <w:rFonts w:eastAsia="MS Mincho"/>
                <w:sz w:val="32"/>
                <w:lang w:val="en-GB" w:eastAsia="zh-CN"/>
              </w:rPr>
            </w:pPr>
            <w:bookmarkStart w:id="5" w:name="dnum2e"/>
            <w:bookmarkEnd w:id="5"/>
          </w:p>
          <w:p w14:paraId="676C2631" w14:textId="77777777" w:rsidR="00D1543D" w:rsidRPr="00D1543D" w:rsidRDefault="00D1543D" w:rsidP="00D1543D">
            <w:pPr>
              <w:keepLines w:val="0"/>
              <w:tabs>
                <w:tab w:val="right" w:pos="9639"/>
              </w:tabs>
              <w:spacing w:before="60" w:after="240" w:line="240" w:lineRule="auto"/>
              <w:ind w:left="0"/>
              <w:jc w:val="left"/>
              <w:rPr>
                <w:rFonts w:eastAsia="MS Mincho"/>
                <w:sz w:val="32"/>
                <w:lang w:val="en-GB" w:eastAsia="zh-CN"/>
              </w:rPr>
            </w:pPr>
            <w:r w:rsidRPr="00D1543D">
              <w:rPr>
                <w:rFonts w:eastAsia="MS Mincho"/>
                <w:sz w:val="32"/>
                <w:lang w:val="en-GB" w:eastAsia="zh-CN"/>
              </w:rPr>
              <w:t>Focus Group Technical Report</w:t>
            </w:r>
          </w:p>
          <w:p w14:paraId="3B0224F4" w14:textId="77777777" w:rsidR="00D1543D" w:rsidRPr="00D1543D" w:rsidRDefault="00D1543D" w:rsidP="00D1543D">
            <w:pPr>
              <w:keepLines w:val="0"/>
              <w:tabs>
                <w:tab w:val="right" w:pos="9639"/>
              </w:tabs>
              <w:spacing w:before="60" w:after="0" w:line="240" w:lineRule="auto"/>
              <w:ind w:left="0"/>
              <w:jc w:val="right"/>
              <w:rPr>
                <w:rFonts w:eastAsia="MS Mincho"/>
                <w:sz w:val="32"/>
                <w:lang w:val="en-GB" w:eastAsia="zh-CN"/>
              </w:rPr>
            </w:pPr>
          </w:p>
        </w:tc>
      </w:tr>
    </w:tbl>
    <w:p w14:paraId="18785631" w14:textId="77777777" w:rsidR="00D1543D" w:rsidRPr="00D1543D" w:rsidRDefault="00D1543D" w:rsidP="00D1543D">
      <w:pPr>
        <w:keepLines w:val="0"/>
        <w:spacing w:before="120" w:line="240" w:lineRule="auto"/>
        <w:ind w:left="0"/>
        <w:jc w:val="center"/>
        <w:rPr>
          <w:rFonts w:ascii="Times New Roman" w:eastAsia="MS Mincho" w:hAnsi="Times New Roman" w:cs="Times New Roman"/>
          <w:sz w:val="24"/>
          <w:lang w:val="en-GB" w:eastAsia="zh-CN"/>
        </w:rPr>
        <w:sectPr w:rsidR="00D1543D" w:rsidRPr="00D1543D" w:rsidSect="00B22DA4">
          <w:footerReference w:type="default" r:id="rId42"/>
          <w:headerReference w:type="first" r:id="rId43"/>
          <w:footerReference w:type="first" r:id="rId44"/>
          <w:pgSz w:w="11907" w:h="16840" w:code="9"/>
          <w:pgMar w:top="1225" w:right="1281" w:bottom="1440" w:left="1140" w:header="720" w:footer="720" w:gutter="0"/>
          <w:cols w:space="720"/>
          <w:titlePg/>
          <w:docGrid w:linePitch="326"/>
        </w:sectPr>
      </w:pPr>
    </w:p>
    <w:p w14:paraId="5B8F5EC8" w14:textId="77777777" w:rsidR="00D1543D" w:rsidRPr="00D1543D" w:rsidRDefault="00D1543D" w:rsidP="00D1543D">
      <w:pPr>
        <w:keepLines w:val="0"/>
        <w:spacing w:before="480" w:after="0" w:line="240" w:lineRule="auto"/>
        <w:ind w:left="0"/>
        <w:jc w:val="center"/>
        <w:rPr>
          <w:rFonts w:ascii="Times New Roman" w:eastAsia="MS Mincho" w:hAnsi="Times New Roman" w:cs="Times New Roman"/>
          <w:sz w:val="22"/>
          <w:lang w:val="en-GB" w:eastAsia="zh-CN"/>
        </w:rPr>
      </w:pPr>
      <w:bookmarkStart w:id="6" w:name="_Toc44995568"/>
      <w:r w:rsidRPr="00D1543D">
        <w:rPr>
          <w:rFonts w:ascii="Times New Roman" w:eastAsia="MS Mincho" w:hAnsi="Times New Roman" w:cs="Times New Roman"/>
          <w:sz w:val="22"/>
          <w:lang w:val="en-GB" w:eastAsia="zh-CN"/>
        </w:rPr>
        <w:lastRenderedPageBreak/>
        <w:t>FOREWORD</w:t>
      </w:r>
    </w:p>
    <w:p w14:paraId="2633F55A"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2"/>
          <w:lang w:val="en-GB" w:eastAsia="zh-CN"/>
        </w:rPr>
      </w:pPr>
      <w:r w:rsidRPr="00D1543D">
        <w:rPr>
          <w:rFonts w:ascii="Times New Roman" w:eastAsia="MS Mincho" w:hAnsi="Times New Roman" w:cs="Times New Roman"/>
          <w:sz w:val="22"/>
          <w:lang w:val="en-GB" w:eastAsia="zh-CN"/>
        </w:rPr>
        <w:t>The International Telecommunication Union (ITU) is the United Nations specialized agency in the field of telecommunications, information and communication technologies (ICTs). The ITU Telecommunication Standardization Sector (ITU-T) is a permanent organ of ITU. ITU-T is responsible for studying technical, operating and tariff questions and issuing Recommendations on them with a view to standardizing telecommunications on a worldwide basis.</w:t>
      </w:r>
    </w:p>
    <w:p w14:paraId="3258373E"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2"/>
          <w:lang w:val="en-GB" w:eastAsia="zh-CN"/>
        </w:rPr>
      </w:pPr>
      <w:r w:rsidRPr="00D1543D">
        <w:rPr>
          <w:rFonts w:ascii="Times New Roman" w:eastAsia="MS Mincho" w:hAnsi="Times New Roman" w:cs="Times New Roman"/>
          <w:sz w:val="22"/>
          <w:lang w:val="en-GB" w:eastAsia="zh-CN"/>
        </w:rPr>
        <w:t>The procedures for establishment of focus groups are defined in Recommendation ITU-T A.7. TSAG set up the ITU-T Focus Group Digital Currency Including Digital Fiat Currency (FG DFC) at its meeting in May 2017. TSAG is the parent group of FG DFC.</w:t>
      </w:r>
    </w:p>
    <w:p w14:paraId="7D4C0C2D"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2"/>
          <w:lang w:val="en-GB" w:eastAsia="zh-CN"/>
        </w:rPr>
      </w:pPr>
      <w:r w:rsidRPr="00D1543D">
        <w:rPr>
          <w:rFonts w:ascii="Times New Roman" w:eastAsia="MS Mincho" w:hAnsi="Times New Roman" w:cs="Times New Roman"/>
          <w:sz w:val="22"/>
          <w:lang w:val="en-GB" w:eastAsia="zh-CN"/>
        </w:rPr>
        <w:t>Deliverables of focus groups can take the form of technical reports, specifications, etc., and aim to provide material for consideration by the parent group in its standardization activities. Deliverables of focus groups are not ITU-T Recommendations.</w:t>
      </w:r>
    </w:p>
    <w:p w14:paraId="697C2590"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lang w:val="en-GB" w:eastAsia="ja-JP"/>
        </w:rPr>
      </w:pPr>
    </w:p>
    <w:p w14:paraId="5AB9F208"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lang w:eastAsia="ja-JP"/>
        </w:rPr>
      </w:pPr>
    </w:p>
    <w:p w14:paraId="2A870C40"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19EDC9F2"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52690275"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21902F87"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337C0C89"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38F9A9FA"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5CFABD3A"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1A3A3902"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46A9BA86"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78657461"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672E94F0"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0114A404"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0FE4E55A"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5B3F7481"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2C6550CB"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45D94853"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3BB8640E"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2BE34700"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4927A3A4"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10BD9FDA" w14:textId="77777777" w:rsidR="00D1543D" w:rsidRPr="00D1543D" w:rsidRDefault="00D1543D" w:rsidP="00D1543D">
      <w:pPr>
        <w:keepLines w:val="0"/>
        <w:spacing w:before="120" w:after="0" w:line="240" w:lineRule="auto"/>
        <w:ind w:left="0"/>
        <w:jc w:val="center"/>
        <w:rPr>
          <w:rFonts w:ascii="Times New Roman" w:eastAsia="MS Mincho" w:hAnsi="Times New Roman" w:cs="Times New Roman"/>
          <w:sz w:val="22"/>
          <w:lang w:val="en-GB" w:eastAsia="zh-CN"/>
        </w:rPr>
      </w:pPr>
      <w:r w:rsidRPr="00D1543D">
        <w:rPr>
          <w:rFonts w:ascii="Times New Roman" w:eastAsia="MS Mincho" w:hAnsi="Times New Roman" w:cs="Times New Roman"/>
          <w:sz w:val="22"/>
          <w:lang w:val="en-GB" w:eastAsia="zh-CN"/>
        </w:rPr>
        <w:t>ITU © </w:t>
      </w:r>
      <w:bookmarkStart w:id="7" w:name="iiannee"/>
      <w:bookmarkEnd w:id="7"/>
      <w:r w:rsidRPr="00D1543D">
        <w:rPr>
          <w:rFonts w:ascii="Times New Roman" w:eastAsia="MS Mincho" w:hAnsi="Times New Roman" w:cs="Times New Roman"/>
          <w:sz w:val="22"/>
          <w:lang w:val="en-GB" w:eastAsia="zh-CN"/>
        </w:rPr>
        <w:t>2019</w:t>
      </w:r>
    </w:p>
    <w:p w14:paraId="55AA166E" w14:textId="77777777" w:rsidR="00D1543D" w:rsidRPr="00D1543D" w:rsidRDefault="00D1543D" w:rsidP="00D1543D">
      <w:pPr>
        <w:keepLines w:val="0"/>
        <w:autoSpaceDE w:val="0"/>
        <w:autoSpaceDN w:val="0"/>
        <w:adjustRightInd w:val="0"/>
        <w:spacing w:after="0" w:line="240" w:lineRule="auto"/>
        <w:ind w:left="0"/>
        <w:jc w:val="left"/>
        <w:rPr>
          <w:rFonts w:ascii="Times New Roman" w:eastAsia="MS Mincho" w:hAnsi="Times New Roman" w:cs="Times New Roman"/>
          <w:color w:val="000000"/>
          <w:sz w:val="24"/>
          <w:szCs w:val="24"/>
          <w:lang w:eastAsia="zh-CN"/>
        </w:rPr>
      </w:pPr>
    </w:p>
    <w:p w14:paraId="792B688D" w14:textId="77777777" w:rsidR="00D1543D" w:rsidRPr="00D1543D" w:rsidRDefault="00D1543D" w:rsidP="00D1543D">
      <w:pPr>
        <w:keepLines w:val="0"/>
        <w:spacing w:before="120" w:after="0" w:line="240" w:lineRule="auto"/>
        <w:ind w:left="0"/>
        <w:jc w:val="center"/>
        <w:rPr>
          <w:rFonts w:ascii="Times New Roman" w:eastAsia="MS Mincho" w:hAnsi="Times New Roman" w:cs="Times New Roman"/>
          <w:sz w:val="22"/>
          <w:lang w:val="en-GB" w:eastAsia="zh-CN"/>
        </w:rPr>
      </w:pPr>
      <w:r w:rsidRPr="00D1543D">
        <w:rPr>
          <w:rFonts w:ascii="Times New Roman" w:eastAsia="MS Mincho" w:hAnsi="Times New Roman" w:cs="Times New Roman"/>
          <w:sz w:val="22"/>
          <w:szCs w:val="22"/>
          <w:lang w:val="en-GB" w:eastAsia="zh-CN"/>
        </w:rPr>
        <w:t xml:space="preserve">This work is licensed to the public through a Creative Commons Attribution-Non-Commercial-Share Alike 4.0 International license (CC BY-NC-SA 4.0). For more information visit </w:t>
      </w:r>
      <w:hyperlink r:id="rId45" w:history="1">
        <w:r w:rsidRPr="00D1543D">
          <w:rPr>
            <w:rFonts w:ascii="Times New Roman" w:eastAsia="MS Mincho" w:hAnsi="Times New Roman" w:cs="Times New Roman"/>
            <w:color w:val="0000FF"/>
            <w:sz w:val="22"/>
            <w:szCs w:val="22"/>
            <w:u w:val="single"/>
            <w:lang w:val="en-GB" w:eastAsia="zh-CN"/>
          </w:rPr>
          <w:t>https://creativecommons.org/licenses/by-nc-sa/4.0/</w:t>
        </w:r>
      </w:hyperlink>
      <w:r w:rsidRPr="00D1543D">
        <w:rPr>
          <w:rFonts w:ascii="Times New Roman" w:eastAsia="MS Mincho" w:hAnsi="Times New Roman" w:cs="Times New Roman"/>
          <w:sz w:val="22"/>
          <w:szCs w:val="22"/>
          <w:lang w:val="en-GB" w:eastAsia="zh-CN"/>
        </w:rPr>
        <w:t xml:space="preserve"> . </w:t>
      </w:r>
      <w:r w:rsidRPr="00D1543D">
        <w:rPr>
          <w:rFonts w:ascii="Times New Roman" w:eastAsia="MS Mincho" w:hAnsi="Times New Roman" w:cs="Times New Roman"/>
          <w:sz w:val="22"/>
          <w:lang w:val="en-GB" w:eastAsia="zh-CN"/>
        </w:rPr>
        <w:br w:type="page"/>
      </w:r>
    </w:p>
    <w:p w14:paraId="1156ED53"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2"/>
          <w:lang w:val="en-GB" w:eastAsia="zh-CN"/>
        </w:rPr>
      </w:pPr>
    </w:p>
    <w:p w14:paraId="4EDB459E"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sz w:val="24"/>
          <w:lang w:val="en-GB" w:eastAsia="ja-JP"/>
        </w:rPr>
      </w:pPr>
    </w:p>
    <w:p w14:paraId="4D0AAEA4"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lang w:val="en-GB" w:eastAsia="ja-JP"/>
        </w:rPr>
      </w:pPr>
    </w:p>
    <w:bookmarkEnd w:id="6"/>
    <w:p w14:paraId="2DDAA72A"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384BCB14"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4EBA896B"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6536AED4"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7DDDD680"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427AE463"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7F98756A"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16DD6057"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45C5B4C2"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4CB4576F"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3D8B18D0"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1C43B516"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6C86D871"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0C2A63E3"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lang w:val="en-GB" w:eastAsia="ja-JP"/>
        </w:rPr>
      </w:pPr>
    </w:p>
    <w:p w14:paraId="1D7EBE93" w14:textId="2AE4534B" w:rsidR="00D1543D" w:rsidRPr="00D1543D" w:rsidRDefault="00D1543D" w:rsidP="00D1543D">
      <w:pPr>
        <w:keepLines w:val="0"/>
        <w:spacing w:after="0" w:line="240" w:lineRule="auto"/>
        <w:ind w:left="0"/>
        <w:jc w:val="center"/>
        <w:rPr>
          <w:rFonts w:ascii="Times New Roman" w:eastAsia="MS Mincho" w:hAnsi="Times New Roman" w:cs="Times New Roman"/>
          <w:sz w:val="24"/>
          <w:szCs w:val="24"/>
          <w:lang w:val="en-GB" w:eastAsia="ja-JP"/>
        </w:rPr>
      </w:pPr>
      <w:r>
        <w:rPr>
          <w:rFonts w:eastAsia="Times New Roman" w:cs="Times New Roman"/>
          <w:b/>
          <w:color w:val="000000"/>
          <w:sz w:val="40"/>
          <w:szCs w:val="44"/>
          <w:lang w:val="en-GB" w:eastAsia="fr-FR"/>
        </w:rPr>
        <w:t>Protection assurance use case for a payment transaction</w:t>
      </w:r>
      <w:r w:rsidRPr="00D1543D">
        <w:rPr>
          <w:rFonts w:ascii="Times New Roman" w:eastAsia="MS Mincho" w:hAnsi="Times New Roman" w:cs="Times New Roman"/>
          <w:sz w:val="24"/>
          <w:szCs w:val="24"/>
          <w:lang w:val="en-GB" w:eastAsia="ja-JP"/>
        </w:rPr>
        <w:t xml:space="preserve"> </w:t>
      </w:r>
      <w:r w:rsidRPr="00D1543D">
        <w:rPr>
          <w:rFonts w:ascii="Times New Roman" w:eastAsia="MS Mincho" w:hAnsi="Times New Roman" w:cs="Times New Roman"/>
          <w:sz w:val="24"/>
          <w:szCs w:val="24"/>
          <w:lang w:val="en-GB" w:eastAsia="ja-JP"/>
        </w:rPr>
        <w:br w:type="page"/>
      </w:r>
    </w:p>
    <w:p w14:paraId="2261C287" w14:textId="77777777" w:rsidR="00D1543D" w:rsidRPr="00D1543D" w:rsidRDefault="00D1543D" w:rsidP="00D1543D">
      <w:pPr>
        <w:keepLines w:val="0"/>
        <w:spacing w:before="120" w:after="0" w:line="240" w:lineRule="auto"/>
        <w:ind w:left="0"/>
        <w:jc w:val="left"/>
        <w:rPr>
          <w:rFonts w:ascii="Times New Roman" w:eastAsia="MS Mincho" w:hAnsi="Times New Roman" w:cs="Times New Roman"/>
          <w:b/>
          <w:sz w:val="24"/>
          <w:szCs w:val="24"/>
          <w:lang w:val="en-GB" w:eastAsia="ja-JP"/>
        </w:rPr>
      </w:pPr>
      <w:r w:rsidRPr="00D1543D">
        <w:rPr>
          <w:rFonts w:ascii="Times New Roman" w:eastAsia="MS Mincho" w:hAnsi="Times New Roman" w:cs="Times New Roman"/>
          <w:b/>
          <w:sz w:val="24"/>
          <w:szCs w:val="24"/>
          <w:lang w:val="en-GB" w:eastAsia="ja-JP"/>
        </w:rPr>
        <w:lastRenderedPageBreak/>
        <w:t>About this report</w:t>
      </w:r>
    </w:p>
    <w:p w14:paraId="1B708691" w14:textId="2F22B1E3" w:rsidR="00D1543D" w:rsidRPr="00D1543D" w:rsidRDefault="00D1543D" w:rsidP="00D1543D">
      <w:pPr>
        <w:keepLines w:val="0"/>
        <w:spacing w:before="120" w:after="0" w:line="240" w:lineRule="auto"/>
        <w:ind w:left="0"/>
        <w:rPr>
          <w:rFonts w:ascii="Times New Roman" w:eastAsia="MS Mincho" w:hAnsi="Times New Roman" w:cs="Times New Roman"/>
          <w:sz w:val="24"/>
          <w:lang w:val="en-GB" w:eastAsia="zh-CN" w:bidi="ar-DZ"/>
        </w:rPr>
      </w:pPr>
      <w:r w:rsidRPr="00D1543D">
        <w:rPr>
          <w:rFonts w:ascii="Times New Roman" w:eastAsia="MS Mincho" w:hAnsi="Times New Roman" w:cs="Times New Roman"/>
          <w:sz w:val="24"/>
          <w:szCs w:val="24"/>
          <w:lang w:val="en-GB" w:eastAsia="zh-CN" w:bidi="ar-DZ"/>
        </w:rPr>
        <w:t xml:space="preserve">This report was written by Jacques Francoeur, </w:t>
      </w:r>
      <w:r w:rsidRPr="00D1543D">
        <w:rPr>
          <w:rFonts w:ascii="Times New Roman" w:eastAsia="MS Mincho" w:hAnsi="Times New Roman" w:cs="Times New Roman"/>
          <w:sz w:val="24"/>
          <w:lang w:val="en-GB" w:eastAsia="zh-CN"/>
        </w:rPr>
        <w:t>Co-chair of the Security Working group of the ITU-T Focus Group Digital Currency including Digital Fiat Currency.</w:t>
      </w:r>
    </w:p>
    <w:p w14:paraId="46E73421" w14:textId="77777777" w:rsidR="00D1543D" w:rsidRPr="00D1543D" w:rsidRDefault="00D1543D" w:rsidP="00D1543D">
      <w:pPr>
        <w:keepLines w:val="0"/>
        <w:spacing w:before="120" w:after="0" w:line="240" w:lineRule="auto"/>
        <w:ind w:left="0"/>
        <w:rPr>
          <w:rFonts w:ascii="Times New Roman" w:eastAsia="MS Mincho" w:hAnsi="Times New Roman" w:cs="Times New Roman"/>
          <w:sz w:val="24"/>
          <w:lang w:val="en-GB" w:eastAsia="zh-CN"/>
        </w:rPr>
      </w:pPr>
      <w:r w:rsidRPr="00D1543D">
        <w:rPr>
          <w:rFonts w:ascii="Times New Roman" w:eastAsia="MS Mincho" w:hAnsi="Times New Roman" w:cs="Times New Roman"/>
          <w:sz w:val="24"/>
          <w:lang w:val="en-GB" w:eastAsia="zh-CN" w:bidi="ar-DZ"/>
        </w:rPr>
        <w:t>The author acknowledges the contributions and feedback received from members of the</w:t>
      </w:r>
      <w:r w:rsidRPr="00D1543D">
        <w:rPr>
          <w:rFonts w:ascii="Times New Roman" w:eastAsia="MS Mincho" w:hAnsi="Times New Roman" w:cs="Times New Roman"/>
          <w:sz w:val="24"/>
          <w:lang w:val="en-GB" w:eastAsia="zh-CN"/>
        </w:rPr>
        <w:t xml:space="preserve"> Security working group.</w:t>
      </w:r>
    </w:p>
    <w:p w14:paraId="2EC7AC75" w14:textId="77777777" w:rsidR="00D1543D" w:rsidRPr="00D1543D" w:rsidRDefault="00D1543D" w:rsidP="00D1543D">
      <w:pPr>
        <w:keepLines w:val="0"/>
        <w:spacing w:before="120" w:after="0" w:line="240" w:lineRule="auto"/>
        <w:ind w:left="0"/>
        <w:rPr>
          <w:rFonts w:ascii="Times New Roman" w:eastAsia="MS Mincho" w:hAnsi="Times New Roman" w:cs="Times New Roman"/>
          <w:sz w:val="24"/>
          <w:lang w:val="en-GB" w:eastAsia="zh-CN" w:bidi="ar-DZ"/>
        </w:rPr>
      </w:pPr>
      <w:r w:rsidRPr="00D1543D">
        <w:rPr>
          <w:rFonts w:ascii="Times New Roman" w:eastAsia="MS Mincho" w:hAnsi="Times New Roman" w:cs="Times New Roman"/>
          <w:sz w:val="24"/>
          <w:lang w:val="en-GB" w:eastAsia="zh-CN" w:bidi="ar-DZ"/>
        </w:rPr>
        <w:t xml:space="preserve">If you would like to provide any additional information, please contact Vijay Mauree at </w:t>
      </w:r>
      <w:hyperlink r:id="rId46" w:history="1">
        <w:r w:rsidRPr="00D1543D">
          <w:rPr>
            <w:rFonts w:ascii="Times New Roman" w:eastAsia="MS Mincho" w:hAnsi="Times New Roman" w:cs="Times New Roman"/>
            <w:color w:val="0000FF"/>
            <w:sz w:val="24"/>
            <w:szCs w:val="24"/>
            <w:u w:val="single"/>
            <w:lang w:val="en-GB" w:eastAsia="zh-CN" w:bidi="ar-DZ"/>
          </w:rPr>
          <w:t>tsbfgdfc@itu.int</w:t>
        </w:r>
      </w:hyperlink>
      <w:r w:rsidRPr="00D1543D">
        <w:rPr>
          <w:rFonts w:ascii="Times New Roman" w:eastAsia="MS Mincho" w:hAnsi="Times New Roman" w:cs="Times New Roman"/>
          <w:color w:val="0000FF"/>
          <w:sz w:val="24"/>
          <w:szCs w:val="24"/>
          <w:u w:val="single"/>
          <w:lang w:val="en-GB" w:eastAsia="zh-CN" w:bidi="ar-DZ"/>
        </w:rPr>
        <w:t xml:space="preserve"> </w:t>
      </w:r>
    </w:p>
    <w:p w14:paraId="3D2FCF82"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6E38813F"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08C3319F"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43534B3F"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6D7A8959"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10F416E4"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7F1EF088"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60FE8B17" w14:textId="77777777" w:rsidR="00D1543D" w:rsidRPr="00D1543D" w:rsidRDefault="00D1543D" w:rsidP="00D1543D">
      <w:pPr>
        <w:keepNext/>
        <w:keepLines w:val="0"/>
        <w:tabs>
          <w:tab w:val="left" w:pos="794"/>
          <w:tab w:val="left" w:pos="1191"/>
          <w:tab w:val="left" w:pos="1588"/>
          <w:tab w:val="left" w:pos="1985"/>
        </w:tabs>
        <w:overflowPunct w:val="0"/>
        <w:autoSpaceDE w:val="0"/>
        <w:autoSpaceDN w:val="0"/>
        <w:adjustRightInd w:val="0"/>
        <w:spacing w:before="160" w:after="0" w:line="240" w:lineRule="auto"/>
        <w:ind w:left="0"/>
        <w:jc w:val="left"/>
        <w:textAlignment w:val="baseline"/>
        <w:rPr>
          <w:rFonts w:ascii="Times New Roman" w:eastAsia="MS Mincho" w:hAnsi="Times New Roman" w:cs="Times New Roman"/>
          <w:b/>
          <w:sz w:val="24"/>
          <w:highlight w:val="yellow"/>
          <w:lang w:val="en-GB" w:eastAsia="ja-JP"/>
        </w:rPr>
      </w:pPr>
    </w:p>
    <w:p w14:paraId="202ACA99" w14:textId="5E688935" w:rsidR="00D1543D" w:rsidRDefault="00D1543D">
      <w:pPr>
        <w:keepLines w:val="0"/>
        <w:spacing w:after="0" w:line="240" w:lineRule="auto"/>
        <w:ind w:left="0"/>
        <w:jc w:val="left"/>
        <w:rPr>
          <w:rFonts w:ascii="Times New Roman" w:eastAsia="MS Mincho" w:hAnsi="Times New Roman" w:cs="Times New Roman"/>
          <w:b/>
          <w:sz w:val="24"/>
          <w:highlight w:val="yellow"/>
          <w:lang w:val="en-GB" w:eastAsia="ja-JP"/>
        </w:rPr>
      </w:pPr>
      <w:r>
        <w:rPr>
          <w:rFonts w:ascii="Times New Roman" w:eastAsia="MS Mincho" w:hAnsi="Times New Roman" w:cs="Times New Roman"/>
          <w:b/>
          <w:sz w:val="24"/>
          <w:highlight w:val="yellow"/>
          <w:lang w:val="en-GB" w:eastAsia="ja-JP"/>
        </w:rPr>
        <w:br w:type="page"/>
      </w:r>
    </w:p>
    <w:sdt>
      <w:sdtPr>
        <w:rPr>
          <w:rFonts w:ascii="Arial" w:eastAsia="Arial Unicode MS" w:hAnsi="Arial" w:cs="Arial"/>
          <w:b w:val="0"/>
          <w:bCs w:val="0"/>
          <w:color w:val="auto"/>
          <w:sz w:val="20"/>
          <w:szCs w:val="20"/>
        </w:rPr>
        <w:id w:val="-1953615142"/>
        <w:docPartObj>
          <w:docPartGallery w:val="Table of Contents"/>
          <w:docPartUnique/>
        </w:docPartObj>
      </w:sdtPr>
      <w:sdtEndPr>
        <w:rPr>
          <w:noProof/>
          <w:sz w:val="32"/>
        </w:rPr>
      </w:sdtEndPr>
      <w:sdtContent>
        <w:p w14:paraId="2618FDD8" w14:textId="0B653C51" w:rsidR="00A13020" w:rsidRPr="00D1543D" w:rsidRDefault="00A13020" w:rsidP="00886B56">
          <w:pPr>
            <w:pStyle w:val="TOCHeading"/>
            <w:jc w:val="center"/>
            <w:rPr>
              <w:color w:val="auto"/>
              <w:szCs w:val="22"/>
            </w:rPr>
          </w:pPr>
          <w:r w:rsidRPr="00D1543D">
            <w:rPr>
              <w:color w:val="auto"/>
              <w:szCs w:val="22"/>
            </w:rPr>
            <w:t>Table of Contents</w:t>
          </w:r>
        </w:p>
        <w:p w14:paraId="0FD1344E" w14:textId="6D77901F" w:rsidR="003C18C9" w:rsidRDefault="00A13020">
          <w:pPr>
            <w:pStyle w:val="TOC1"/>
            <w:rPr>
              <w:rFonts w:asciiTheme="minorHAnsi" w:eastAsiaTheme="minorEastAsia" w:hAnsiTheme="minorHAnsi" w:cstheme="minorBidi"/>
              <w:b w:val="0"/>
              <w:noProof/>
              <w:szCs w:val="22"/>
            </w:rPr>
          </w:pPr>
          <w:r w:rsidRPr="0069615D">
            <w:rPr>
              <w:sz w:val="44"/>
            </w:rPr>
            <w:fldChar w:fldCharType="begin"/>
          </w:r>
          <w:r w:rsidRPr="0069615D">
            <w:rPr>
              <w:sz w:val="44"/>
            </w:rPr>
            <w:instrText xml:space="preserve"> TOC \o "1-3" \h \z \u </w:instrText>
          </w:r>
          <w:r w:rsidRPr="0069615D">
            <w:rPr>
              <w:sz w:val="44"/>
            </w:rPr>
            <w:fldChar w:fldCharType="separate"/>
          </w:r>
          <w:hyperlink w:anchor="_Toc10035527" w:history="1">
            <w:r w:rsidR="003C18C9" w:rsidRPr="00CC4724">
              <w:rPr>
                <w:rStyle w:val="Hyperlink"/>
                <w:rFonts w:cs="Times New Roman"/>
                <w:noProof/>
              </w:rPr>
              <w:t>1</w:t>
            </w:r>
            <w:r w:rsidR="003C18C9">
              <w:rPr>
                <w:rFonts w:asciiTheme="minorHAnsi" w:eastAsiaTheme="minorEastAsia" w:hAnsiTheme="minorHAnsi" w:cstheme="minorBidi"/>
                <w:b w:val="0"/>
                <w:noProof/>
                <w:szCs w:val="22"/>
              </w:rPr>
              <w:tab/>
            </w:r>
            <w:r w:rsidR="003C18C9" w:rsidRPr="00CC4724">
              <w:rPr>
                <w:rStyle w:val="Hyperlink"/>
                <w:noProof/>
              </w:rPr>
              <w:t>Scope &amp; Objectives</w:t>
            </w:r>
            <w:r w:rsidR="003C18C9">
              <w:rPr>
                <w:noProof/>
                <w:webHidden/>
              </w:rPr>
              <w:tab/>
            </w:r>
            <w:r w:rsidR="003C18C9">
              <w:rPr>
                <w:noProof/>
                <w:webHidden/>
              </w:rPr>
              <w:fldChar w:fldCharType="begin"/>
            </w:r>
            <w:r w:rsidR="003C18C9">
              <w:rPr>
                <w:noProof/>
                <w:webHidden/>
              </w:rPr>
              <w:instrText xml:space="preserve"> PAGEREF _Toc10035527 \h </w:instrText>
            </w:r>
            <w:r w:rsidR="003C18C9">
              <w:rPr>
                <w:noProof/>
                <w:webHidden/>
              </w:rPr>
            </w:r>
            <w:r w:rsidR="003C18C9">
              <w:rPr>
                <w:noProof/>
                <w:webHidden/>
              </w:rPr>
              <w:fldChar w:fldCharType="separate"/>
            </w:r>
            <w:r w:rsidR="00D1543D">
              <w:rPr>
                <w:noProof/>
                <w:webHidden/>
              </w:rPr>
              <w:t>7</w:t>
            </w:r>
            <w:r w:rsidR="003C18C9">
              <w:rPr>
                <w:noProof/>
                <w:webHidden/>
              </w:rPr>
              <w:fldChar w:fldCharType="end"/>
            </w:r>
          </w:hyperlink>
        </w:p>
        <w:p w14:paraId="67D041D1" w14:textId="0AEFC413" w:rsidR="003C18C9" w:rsidRDefault="00BF7721">
          <w:pPr>
            <w:pStyle w:val="TOC1"/>
            <w:rPr>
              <w:rFonts w:asciiTheme="minorHAnsi" w:eastAsiaTheme="minorEastAsia" w:hAnsiTheme="minorHAnsi" w:cstheme="minorBidi"/>
              <w:b w:val="0"/>
              <w:noProof/>
              <w:szCs w:val="22"/>
            </w:rPr>
          </w:pPr>
          <w:hyperlink w:anchor="_Toc10035528" w:history="1">
            <w:r w:rsidR="003C18C9" w:rsidRPr="00CC4724">
              <w:rPr>
                <w:rStyle w:val="Hyperlink"/>
                <w:rFonts w:cs="Times New Roman"/>
                <w:noProof/>
              </w:rPr>
              <w:t>2</w:t>
            </w:r>
            <w:r w:rsidR="003C18C9">
              <w:rPr>
                <w:rFonts w:asciiTheme="minorHAnsi" w:eastAsiaTheme="minorEastAsia" w:hAnsiTheme="minorHAnsi" w:cstheme="minorBidi"/>
                <w:b w:val="0"/>
                <w:noProof/>
                <w:szCs w:val="22"/>
              </w:rPr>
              <w:tab/>
            </w:r>
            <w:r w:rsidR="003C18C9" w:rsidRPr="00CC4724">
              <w:rPr>
                <w:rStyle w:val="Hyperlink"/>
                <w:noProof/>
              </w:rPr>
              <w:t>Payment Pattern Target Model</w:t>
            </w:r>
            <w:r w:rsidR="003C18C9">
              <w:rPr>
                <w:noProof/>
                <w:webHidden/>
              </w:rPr>
              <w:tab/>
            </w:r>
            <w:r w:rsidR="003C18C9">
              <w:rPr>
                <w:noProof/>
                <w:webHidden/>
              </w:rPr>
              <w:fldChar w:fldCharType="begin"/>
            </w:r>
            <w:r w:rsidR="003C18C9">
              <w:rPr>
                <w:noProof/>
                <w:webHidden/>
              </w:rPr>
              <w:instrText xml:space="preserve"> PAGEREF _Toc10035528 \h </w:instrText>
            </w:r>
            <w:r w:rsidR="003C18C9">
              <w:rPr>
                <w:noProof/>
                <w:webHidden/>
              </w:rPr>
            </w:r>
            <w:r w:rsidR="003C18C9">
              <w:rPr>
                <w:noProof/>
                <w:webHidden/>
              </w:rPr>
              <w:fldChar w:fldCharType="separate"/>
            </w:r>
            <w:r w:rsidR="00D1543D">
              <w:rPr>
                <w:noProof/>
                <w:webHidden/>
              </w:rPr>
              <w:t>8</w:t>
            </w:r>
            <w:r w:rsidR="003C18C9">
              <w:rPr>
                <w:noProof/>
                <w:webHidden/>
              </w:rPr>
              <w:fldChar w:fldCharType="end"/>
            </w:r>
          </w:hyperlink>
        </w:p>
        <w:p w14:paraId="3B79DE15" w14:textId="216809D1" w:rsidR="003C18C9" w:rsidRDefault="00BF7721">
          <w:pPr>
            <w:pStyle w:val="TOC1"/>
            <w:rPr>
              <w:rFonts w:asciiTheme="minorHAnsi" w:eastAsiaTheme="minorEastAsia" w:hAnsiTheme="minorHAnsi" w:cstheme="minorBidi"/>
              <w:b w:val="0"/>
              <w:noProof/>
              <w:szCs w:val="22"/>
            </w:rPr>
          </w:pPr>
          <w:hyperlink w:anchor="_Toc10035529" w:history="1">
            <w:r w:rsidR="003C18C9" w:rsidRPr="00CC4724">
              <w:rPr>
                <w:rStyle w:val="Hyperlink"/>
                <w:rFonts w:cs="Times New Roman"/>
                <w:noProof/>
              </w:rPr>
              <w:t>3</w:t>
            </w:r>
            <w:r w:rsidR="003C18C9">
              <w:rPr>
                <w:rFonts w:asciiTheme="minorHAnsi" w:eastAsiaTheme="minorEastAsia" w:hAnsiTheme="minorHAnsi" w:cstheme="minorBidi"/>
                <w:b w:val="0"/>
                <w:noProof/>
                <w:szCs w:val="22"/>
              </w:rPr>
              <w:tab/>
            </w:r>
            <w:r w:rsidR="003C18C9" w:rsidRPr="00CC4724">
              <w:rPr>
                <w:rStyle w:val="Hyperlink"/>
                <w:noProof/>
              </w:rPr>
              <w:t>Target Sub-patterns</w:t>
            </w:r>
            <w:r w:rsidR="003C18C9">
              <w:rPr>
                <w:noProof/>
                <w:webHidden/>
              </w:rPr>
              <w:tab/>
            </w:r>
            <w:r w:rsidR="003C18C9">
              <w:rPr>
                <w:noProof/>
                <w:webHidden/>
              </w:rPr>
              <w:fldChar w:fldCharType="begin"/>
            </w:r>
            <w:r w:rsidR="003C18C9">
              <w:rPr>
                <w:noProof/>
                <w:webHidden/>
              </w:rPr>
              <w:instrText xml:space="preserve"> PAGEREF _Toc10035529 \h </w:instrText>
            </w:r>
            <w:r w:rsidR="003C18C9">
              <w:rPr>
                <w:noProof/>
                <w:webHidden/>
              </w:rPr>
            </w:r>
            <w:r w:rsidR="003C18C9">
              <w:rPr>
                <w:noProof/>
                <w:webHidden/>
              </w:rPr>
              <w:fldChar w:fldCharType="separate"/>
            </w:r>
            <w:r w:rsidR="00D1543D">
              <w:rPr>
                <w:noProof/>
                <w:webHidden/>
              </w:rPr>
              <w:t>10</w:t>
            </w:r>
            <w:r w:rsidR="003C18C9">
              <w:rPr>
                <w:noProof/>
                <w:webHidden/>
              </w:rPr>
              <w:fldChar w:fldCharType="end"/>
            </w:r>
          </w:hyperlink>
        </w:p>
        <w:p w14:paraId="4D49A40B" w14:textId="263CD09F" w:rsidR="003C18C9" w:rsidRDefault="00BF7721">
          <w:pPr>
            <w:pStyle w:val="TOC1"/>
            <w:rPr>
              <w:rFonts w:asciiTheme="minorHAnsi" w:eastAsiaTheme="minorEastAsia" w:hAnsiTheme="minorHAnsi" w:cstheme="minorBidi"/>
              <w:b w:val="0"/>
              <w:noProof/>
              <w:szCs w:val="22"/>
            </w:rPr>
          </w:pPr>
          <w:hyperlink w:anchor="_Toc10035530" w:history="1">
            <w:r w:rsidR="003C18C9" w:rsidRPr="00CC4724">
              <w:rPr>
                <w:rStyle w:val="Hyperlink"/>
                <w:rFonts w:cs="Times New Roman"/>
                <w:noProof/>
              </w:rPr>
              <w:t>4</w:t>
            </w:r>
            <w:r w:rsidR="003C18C9">
              <w:rPr>
                <w:rFonts w:asciiTheme="minorHAnsi" w:eastAsiaTheme="minorEastAsia" w:hAnsiTheme="minorHAnsi" w:cstheme="minorBidi"/>
                <w:b w:val="0"/>
                <w:noProof/>
                <w:szCs w:val="22"/>
              </w:rPr>
              <w:tab/>
            </w:r>
            <w:r w:rsidR="003C18C9" w:rsidRPr="00CC4724">
              <w:rPr>
                <w:rStyle w:val="Hyperlink"/>
                <w:noProof/>
              </w:rPr>
              <w:t>Threats to Target Sub-Patterns</w:t>
            </w:r>
            <w:r w:rsidR="003C18C9">
              <w:rPr>
                <w:noProof/>
                <w:webHidden/>
              </w:rPr>
              <w:tab/>
            </w:r>
            <w:r w:rsidR="003C18C9">
              <w:rPr>
                <w:noProof/>
                <w:webHidden/>
              </w:rPr>
              <w:fldChar w:fldCharType="begin"/>
            </w:r>
            <w:r w:rsidR="003C18C9">
              <w:rPr>
                <w:noProof/>
                <w:webHidden/>
              </w:rPr>
              <w:instrText xml:space="preserve"> PAGEREF _Toc10035530 \h </w:instrText>
            </w:r>
            <w:r w:rsidR="003C18C9">
              <w:rPr>
                <w:noProof/>
                <w:webHidden/>
              </w:rPr>
            </w:r>
            <w:r w:rsidR="003C18C9">
              <w:rPr>
                <w:noProof/>
                <w:webHidden/>
              </w:rPr>
              <w:fldChar w:fldCharType="separate"/>
            </w:r>
            <w:r w:rsidR="00D1543D">
              <w:rPr>
                <w:noProof/>
                <w:webHidden/>
              </w:rPr>
              <w:t>14</w:t>
            </w:r>
            <w:r w:rsidR="003C18C9">
              <w:rPr>
                <w:noProof/>
                <w:webHidden/>
              </w:rPr>
              <w:fldChar w:fldCharType="end"/>
            </w:r>
          </w:hyperlink>
        </w:p>
        <w:p w14:paraId="1D2720BA" w14:textId="6E296505" w:rsidR="003C18C9" w:rsidRDefault="00BF7721">
          <w:pPr>
            <w:pStyle w:val="TOC2"/>
            <w:rPr>
              <w:rFonts w:asciiTheme="minorHAnsi" w:eastAsiaTheme="minorEastAsia" w:hAnsiTheme="minorHAnsi" w:cstheme="minorBidi"/>
              <w:noProof/>
              <w:sz w:val="22"/>
            </w:rPr>
          </w:pPr>
          <w:hyperlink w:anchor="_Toc10035531" w:history="1">
            <w:r w:rsidR="003C18C9" w:rsidRPr="00CC4724">
              <w:rPr>
                <w:rStyle w:val="Hyperlink"/>
                <w:rFonts w:cs="Times New Roman"/>
                <w:noProof/>
              </w:rPr>
              <w:t>4.1</w:t>
            </w:r>
            <w:r w:rsidR="003C18C9">
              <w:rPr>
                <w:rFonts w:asciiTheme="minorHAnsi" w:eastAsiaTheme="minorEastAsia" w:hAnsiTheme="minorHAnsi" w:cstheme="minorBidi"/>
                <w:noProof/>
                <w:sz w:val="22"/>
              </w:rPr>
              <w:tab/>
            </w:r>
            <w:r w:rsidR="003C18C9" w:rsidRPr="00CC4724">
              <w:rPr>
                <w:rStyle w:val="Hyperlink"/>
                <w:noProof/>
              </w:rPr>
              <w:t>Application Threats Across All Sub-Patterns</w:t>
            </w:r>
            <w:r w:rsidR="003C18C9">
              <w:rPr>
                <w:noProof/>
                <w:webHidden/>
              </w:rPr>
              <w:tab/>
            </w:r>
            <w:r w:rsidR="003C18C9">
              <w:rPr>
                <w:noProof/>
                <w:webHidden/>
              </w:rPr>
              <w:fldChar w:fldCharType="begin"/>
            </w:r>
            <w:r w:rsidR="003C18C9">
              <w:rPr>
                <w:noProof/>
                <w:webHidden/>
              </w:rPr>
              <w:instrText xml:space="preserve"> PAGEREF _Toc10035531 \h </w:instrText>
            </w:r>
            <w:r w:rsidR="003C18C9">
              <w:rPr>
                <w:noProof/>
                <w:webHidden/>
              </w:rPr>
            </w:r>
            <w:r w:rsidR="003C18C9">
              <w:rPr>
                <w:noProof/>
                <w:webHidden/>
              </w:rPr>
              <w:fldChar w:fldCharType="separate"/>
            </w:r>
            <w:r w:rsidR="00D1543D">
              <w:rPr>
                <w:noProof/>
                <w:webHidden/>
              </w:rPr>
              <w:t>17</w:t>
            </w:r>
            <w:r w:rsidR="003C18C9">
              <w:rPr>
                <w:noProof/>
                <w:webHidden/>
              </w:rPr>
              <w:fldChar w:fldCharType="end"/>
            </w:r>
          </w:hyperlink>
        </w:p>
        <w:p w14:paraId="011F342D" w14:textId="2A91CE2D" w:rsidR="003C18C9" w:rsidRDefault="00BF7721">
          <w:pPr>
            <w:pStyle w:val="TOC2"/>
            <w:rPr>
              <w:rFonts w:asciiTheme="minorHAnsi" w:eastAsiaTheme="minorEastAsia" w:hAnsiTheme="minorHAnsi" w:cstheme="minorBidi"/>
              <w:noProof/>
              <w:sz w:val="22"/>
            </w:rPr>
          </w:pPr>
          <w:hyperlink w:anchor="_Toc10035532" w:history="1">
            <w:r w:rsidR="003C18C9" w:rsidRPr="00CC4724">
              <w:rPr>
                <w:rStyle w:val="Hyperlink"/>
                <w:rFonts w:cs="Times New Roman"/>
                <w:noProof/>
              </w:rPr>
              <w:t>4.2</w:t>
            </w:r>
            <w:r w:rsidR="003C18C9">
              <w:rPr>
                <w:rFonts w:asciiTheme="minorHAnsi" w:eastAsiaTheme="minorEastAsia" w:hAnsiTheme="minorHAnsi" w:cstheme="minorBidi"/>
                <w:noProof/>
                <w:sz w:val="22"/>
              </w:rPr>
              <w:tab/>
            </w:r>
            <w:r w:rsidR="003C18C9" w:rsidRPr="00CC4724">
              <w:rPr>
                <w:rStyle w:val="Hyperlink"/>
                <w:noProof/>
              </w:rPr>
              <w:t>Network Threats Across All Sub-Patterns</w:t>
            </w:r>
            <w:r w:rsidR="003C18C9">
              <w:rPr>
                <w:noProof/>
                <w:webHidden/>
              </w:rPr>
              <w:tab/>
            </w:r>
            <w:r w:rsidR="003C18C9">
              <w:rPr>
                <w:noProof/>
                <w:webHidden/>
              </w:rPr>
              <w:fldChar w:fldCharType="begin"/>
            </w:r>
            <w:r w:rsidR="003C18C9">
              <w:rPr>
                <w:noProof/>
                <w:webHidden/>
              </w:rPr>
              <w:instrText xml:space="preserve"> PAGEREF _Toc10035532 \h </w:instrText>
            </w:r>
            <w:r w:rsidR="003C18C9">
              <w:rPr>
                <w:noProof/>
                <w:webHidden/>
              </w:rPr>
            </w:r>
            <w:r w:rsidR="003C18C9">
              <w:rPr>
                <w:noProof/>
                <w:webHidden/>
              </w:rPr>
              <w:fldChar w:fldCharType="separate"/>
            </w:r>
            <w:r w:rsidR="00D1543D">
              <w:rPr>
                <w:noProof/>
                <w:webHidden/>
              </w:rPr>
              <w:t>18</w:t>
            </w:r>
            <w:r w:rsidR="003C18C9">
              <w:rPr>
                <w:noProof/>
                <w:webHidden/>
              </w:rPr>
              <w:fldChar w:fldCharType="end"/>
            </w:r>
          </w:hyperlink>
        </w:p>
        <w:p w14:paraId="25214318" w14:textId="1D68A386" w:rsidR="003C18C9" w:rsidRDefault="00BF7721">
          <w:pPr>
            <w:pStyle w:val="TOC2"/>
            <w:rPr>
              <w:rFonts w:asciiTheme="minorHAnsi" w:eastAsiaTheme="minorEastAsia" w:hAnsiTheme="minorHAnsi" w:cstheme="minorBidi"/>
              <w:noProof/>
              <w:sz w:val="22"/>
            </w:rPr>
          </w:pPr>
          <w:hyperlink w:anchor="_Toc10035533" w:history="1">
            <w:r w:rsidR="003C18C9" w:rsidRPr="00CC4724">
              <w:rPr>
                <w:rStyle w:val="Hyperlink"/>
                <w:rFonts w:cs="Times New Roman"/>
                <w:noProof/>
              </w:rPr>
              <w:t>4.3</w:t>
            </w:r>
            <w:r w:rsidR="003C18C9">
              <w:rPr>
                <w:rFonts w:asciiTheme="minorHAnsi" w:eastAsiaTheme="minorEastAsia" w:hAnsiTheme="minorHAnsi" w:cstheme="minorBidi"/>
                <w:noProof/>
                <w:sz w:val="22"/>
              </w:rPr>
              <w:tab/>
            </w:r>
            <w:r w:rsidR="003C18C9" w:rsidRPr="00CC4724">
              <w:rPr>
                <w:rStyle w:val="Hyperlink"/>
                <w:noProof/>
              </w:rPr>
              <w:t>Protocol Threats Across All Sub-Patterns</w:t>
            </w:r>
            <w:r w:rsidR="003C18C9">
              <w:rPr>
                <w:noProof/>
                <w:webHidden/>
              </w:rPr>
              <w:tab/>
            </w:r>
            <w:r w:rsidR="003C18C9">
              <w:rPr>
                <w:noProof/>
                <w:webHidden/>
              </w:rPr>
              <w:fldChar w:fldCharType="begin"/>
            </w:r>
            <w:r w:rsidR="003C18C9">
              <w:rPr>
                <w:noProof/>
                <w:webHidden/>
              </w:rPr>
              <w:instrText xml:space="preserve"> PAGEREF _Toc10035533 \h </w:instrText>
            </w:r>
            <w:r w:rsidR="003C18C9">
              <w:rPr>
                <w:noProof/>
                <w:webHidden/>
              </w:rPr>
            </w:r>
            <w:r w:rsidR="003C18C9">
              <w:rPr>
                <w:noProof/>
                <w:webHidden/>
              </w:rPr>
              <w:fldChar w:fldCharType="separate"/>
            </w:r>
            <w:r w:rsidR="00D1543D">
              <w:rPr>
                <w:noProof/>
                <w:webHidden/>
              </w:rPr>
              <w:t>19</w:t>
            </w:r>
            <w:r w:rsidR="003C18C9">
              <w:rPr>
                <w:noProof/>
                <w:webHidden/>
              </w:rPr>
              <w:fldChar w:fldCharType="end"/>
            </w:r>
          </w:hyperlink>
        </w:p>
        <w:p w14:paraId="0817B1A9" w14:textId="349D5517" w:rsidR="003C18C9" w:rsidRDefault="00BF7721">
          <w:pPr>
            <w:pStyle w:val="TOC2"/>
            <w:rPr>
              <w:rFonts w:asciiTheme="minorHAnsi" w:eastAsiaTheme="minorEastAsia" w:hAnsiTheme="minorHAnsi" w:cstheme="minorBidi"/>
              <w:noProof/>
              <w:sz w:val="22"/>
            </w:rPr>
          </w:pPr>
          <w:hyperlink w:anchor="_Toc10035534" w:history="1">
            <w:r w:rsidR="003C18C9" w:rsidRPr="00CC4724">
              <w:rPr>
                <w:rStyle w:val="Hyperlink"/>
                <w:rFonts w:cs="Times New Roman"/>
                <w:noProof/>
              </w:rPr>
              <w:t>4.4</w:t>
            </w:r>
            <w:r w:rsidR="003C18C9">
              <w:rPr>
                <w:rFonts w:asciiTheme="minorHAnsi" w:eastAsiaTheme="minorEastAsia" w:hAnsiTheme="minorHAnsi" w:cstheme="minorBidi"/>
                <w:noProof/>
                <w:sz w:val="22"/>
              </w:rPr>
              <w:tab/>
            </w:r>
            <w:r w:rsidR="003C18C9" w:rsidRPr="00CC4724">
              <w:rPr>
                <w:rStyle w:val="Hyperlink"/>
                <w:noProof/>
              </w:rPr>
              <w:t>Data Threats Across All Sub-Patterns</w:t>
            </w:r>
            <w:r w:rsidR="003C18C9">
              <w:rPr>
                <w:noProof/>
                <w:webHidden/>
              </w:rPr>
              <w:tab/>
            </w:r>
            <w:r w:rsidR="003C18C9">
              <w:rPr>
                <w:noProof/>
                <w:webHidden/>
              </w:rPr>
              <w:fldChar w:fldCharType="begin"/>
            </w:r>
            <w:r w:rsidR="003C18C9">
              <w:rPr>
                <w:noProof/>
                <w:webHidden/>
              </w:rPr>
              <w:instrText xml:space="preserve"> PAGEREF _Toc10035534 \h </w:instrText>
            </w:r>
            <w:r w:rsidR="003C18C9">
              <w:rPr>
                <w:noProof/>
                <w:webHidden/>
              </w:rPr>
            </w:r>
            <w:r w:rsidR="003C18C9">
              <w:rPr>
                <w:noProof/>
                <w:webHidden/>
              </w:rPr>
              <w:fldChar w:fldCharType="separate"/>
            </w:r>
            <w:r w:rsidR="00D1543D">
              <w:rPr>
                <w:noProof/>
                <w:webHidden/>
              </w:rPr>
              <w:t>20</w:t>
            </w:r>
            <w:r w:rsidR="003C18C9">
              <w:rPr>
                <w:noProof/>
                <w:webHidden/>
              </w:rPr>
              <w:fldChar w:fldCharType="end"/>
            </w:r>
          </w:hyperlink>
        </w:p>
        <w:p w14:paraId="10075961" w14:textId="6FC30F11" w:rsidR="003C18C9" w:rsidRDefault="00BF7721">
          <w:pPr>
            <w:pStyle w:val="TOC2"/>
            <w:rPr>
              <w:rFonts w:asciiTheme="minorHAnsi" w:eastAsiaTheme="minorEastAsia" w:hAnsiTheme="minorHAnsi" w:cstheme="minorBidi"/>
              <w:noProof/>
              <w:sz w:val="22"/>
            </w:rPr>
          </w:pPr>
          <w:hyperlink w:anchor="_Toc10035535" w:history="1">
            <w:r w:rsidR="003C18C9" w:rsidRPr="00CC4724">
              <w:rPr>
                <w:rStyle w:val="Hyperlink"/>
                <w:rFonts w:cs="Times New Roman"/>
                <w:noProof/>
              </w:rPr>
              <w:t>4.5</w:t>
            </w:r>
            <w:r w:rsidR="003C18C9">
              <w:rPr>
                <w:rFonts w:asciiTheme="minorHAnsi" w:eastAsiaTheme="minorEastAsia" w:hAnsiTheme="minorHAnsi" w:cstheme="minorBidi"/>
                <w:noProof/>
                <w:sz w:val="22"/>
              </w:rPr>
              <w:tab/>
            </w:r>
            <w:r w:rsidR="003C18C9" w:rsidRPr="00CC4724">
              <w:rPr>
                <w:rStyle w:val="Hyperlink"/>
                <w:noProof/>
              </w:rPr>
              <w:t>Service Threats Across All Sub-Patterns</w:t>
            </w:r>
            <w:r w:rsidR="003C18C9">
              <w:rPr>
                <w:noProof/>
                <w:webHidden/>
              </w:rPr>
              <w:tab/>
            </w:r>
            <w:r w:rsidR="003C18C9">
              <w:rPr>
                <w:noProof/>
                <w:webHidden/>
              </w:rPr>
              <w:fldChar w:fldCharType="begin"/>
            </w:r>
            <w:r w:rsidR="003C18C9">
              <w:rPr>
                <w:noProof/>
                <w:webHidden/>
              </w:rPr>
              <w:instrText xml:space="preserve"> PAGEREF _Toc10035535 \h </w:instrText>
            </w:r>
            <w:r w:rsidR="003C18C9">
              <w:rPr>
                <w:noProof/>
                <w:webHidden/>
              </w:rPr>
            </w:r>
            <w:r w:rsidR="003C18C9">
              <w:rPr>
                <w:noProof/>
                <w:webHidden/>
              </w:rPr>
              <w:fldChar w:fldCharType="separate"/>
            </w:r>
            <w:r w:rsidR="00D1543D">
              <w:rPr>
                <w:noProof/>
                <w:webHidden/>
              </w:rPr>
              <w:t>21</w:t>
            </w:r>
            <w:r w:rsidR="003C18C9">
              <w:rPr>
                <w:noProof/>
                <w:webHidden/>
              </w:rPr>
              <w:fldChar w:fldCharType="end"/>
            </w:r>
          </w:hyperlink>
        </w:p>
        <w:p w14:paraId="04FCAA2F" w14:textId="526F1BA9" w:rsidR="003C18C9" w:rsidRDefault="00BF7721">
          <w:pPr>
            <w:pStyle w:val="TOC1"/>
            <w:rPr>
              <w:rFonts w:asciiTheme="minorHAnsi" w:eastAsiaTheme="minorEastAsia" w:hAnsiTheme="minorHAnsi" w:cstheme="minorBidi"/>
              <w:b w:val="0"/>
              <w:noProof/>
              <w:szCs w:val="22"/>
            </w:rPr>
          </w:pPr>
          <w:hyperlink w:anchor="_Toc10035536" w:history="1">
            <w:r w:rsidR="003C18C9" w:rsidRPr="00CC4724">
              <w:rPr>
                <w:rStyle w:val="Hyperlink"/>
                <w:rFonts w:cs="Times New Roman"/>
                <w:noProof/>
              </w:rPr>
              <w:t>5</w:t>
            </w:r>
            <w:r w:rsidR="003C18C9">
              <w:rPr>
                <w:rFonts w:asciiTheme="minorHAnsi" w:eastAsiaTheme="minorEastAsia" w:hAnsiTheme="minorHAnsi" w:cstheme="minorBidi"/>
                <w:b w:val="0"/>
                <w:noProof/>
                <w:szCs w:val="22"/>
              </w:rPr>
              <w:tab/>
            </w:r>
            <w:r w:rsidR="003C18C9" w:rsidRPr="00CC4724">
              <w:rPr>
                <w:rStyle w:val="Hyperlink"/>
                <w:noProof/>
              </w:rPr>
              <w:t>Security to Target Countermeasures</w:t>
            </w:r>
            <w:r w:rsidR="003C18C9">
              <w:rPr>
                <w:noProof/>
                <w:webHidden/>
              </w:rPr>
              <w:tab/>
            </w:r>
            <w:r w:rsidR="003C18C9">
              <w:rPr>
                <w:noProof/>
                <w:webHidden/>
              </w:rPr>
              <w:fldChar w:fldCharType="begin"/>
            </w:r>
            <w:r w:rsidR="003C18C9">
              <w:rPr>
                <w:noProof/>
                <w:webHidden/>
              </w:rPr>
              <w:instrText xml:space="preserve"> PAGEREF _Toc10035536 \h </w:instrText>
            </w:r>
            <w:r w:rsidR="003C18C9">
              <w:rPr>
                <w:noProof/>
                <w:webHidden/>
              </w:rPr>
            </w:r>
            <w:r w:rsidR="003C18C9">
              <w:rPr>
                <w:noProof/>
                <w:webHidden/>
              </w:rPr>
              <w:fldChar w:fldCharType="separate"/>
            </w:r>
            <w:r w:rsidR="00D1543D">
              <w:rPr>
                <w:noProof/>
                <w:webHidden/>
              </w:rPr>
              <w:t>22</w:t>
            </w:r>
            <w:r w:rsidR="003C18C9">
              <w:rPr>
                <w:noProof/>
                <w:webHidden/>
              </w:rPr>
              <w:fldChar w:fldCharType="end"/>
            </w:r>
          </w:hyperlink>
        </w:p>
        <w:p w14:paraId="6C1970ED" w14:textId="54311026" w:rsidR="003C18C9" w:rsidRDefault="00BF7721">
          <w:pPr>
            <w:pStyle w:val="TOC1"/>
            <w:rPr>
              <w:rFonts w:asciiTheme="minorHAnsi" w:eastAsiaTheme="minorEastAsia" w:hAnsiTheme="minorHAnsi" w:cstheme="minorBidi"/>
              <w:b w:val="0"/>
              <w:noProof/>
              <w:szCs w:val="22"/>
            </w:rPr>
          </w:pPr>
          <w:hyperlink w:anchor="_Toc10035537" w:history="1">
            <w:r w:rsidR="003C18C9" w:rsidRPr="00CC4724">
              <w:rPr>
                <w:rStyle w:val="Hyperlink"/>
                <w:rFonts w:cs="Times New Roman"/>
                <w:noProof/>
              </w:rPr>
              <w:t>6</w:t>
            </w:r>
            <w:r w:rsidR="003C18C9">
              <w:rPr>
                <w:rFonts w:asciiTheme="minorHAnsi" w:eastAsiaTheme="minorEastAsia" w:hAnsiTheme="minorHAnsi" w:cstheme="minorBidi"/>
                <w:b w:val="0"/>
                <w:noProof/>
                <w:szCs w:val="22"/>
              </w:rPr>
              <w:tab/>
            </w:r>
            <w:r w:rsidR="003C18C9" w:rsidRPr="00CC4724">
              <w:rPr>
                <w:rStyle w:val="Hyperlink"/>
                <w:noProof/>
              </w:rPr>
              <w:t>Sub-Pattern Threat &amp; Countermeasure Analysis</w:t>
            </w:r>
            <w:r w:rsidR="003C18C9">
              <w:rPr>
                <w:noProof/>
                <w:webHidden/>
              </w:rPr>
              <w:tab/>
            </w:r>
            <w:r w:rsidR="003C18C9">
              <w:rPr>
                <w:noProof/>
                <w:webHidden/>
              </w:rPr>
              <w:fldChar w:fldCharType="begin"/>
            </w:r>
            <w:r w:rsidR="003C18C9">
              <w:rPr>
                <w:noProof/>
                <w:webHidden/>
              </w:rPr>
              <w:instrText xml:space="preserve"> PAGEREF _Toc10035537 \h </w:instrText>
            </w:r>
            <w:r w:rsidR="003C18C9">
              <w:rPr>
                <w:noProof/>
                <w:webHidden/>
              </w:rPr>
            </w:r>
            <w:r w:rsidR="003C18C9">
              <w:rPr>
                <w:noProof/>
                <w:webHidden/>
              </w:rPr>
              <w:fldChar w:fldCharType="separate"/>
            </w:r>
            <w:r w:rsidR="00D1543D">
              <w:rPr>
                <w:noProof/>
                <w:webHidden/>
              </w:rPr>
              <w:t>24</w:t>
            </w:r>
            <w:r w:rsidR="003C18C9">
              <w:rPr>
                <w:noProof/>
                <w:webHidden/>
              </w:rPr>
              <w:fldChar w:fldCharType="end"/>
            </w:r>
          </w:hyperlink>
        </w:p>
        <w:p w14:paraId="270E1DDC" w14:textId="0492823C" w:rsidR="003C18C9" w:rsidRDefault="00BF7721">
          <w:pPr>
            <w:pStyle w:val="TOC2"/>
            <w:rPr>
              <w:rFonts w:asciiTheme="minorHAnsi" w:eastAsiaTheme="minorEastAsia" w:hAnsiTheme="minorHAnsi" w:cstheme="minorBidi"/>
              <w:noProof/>
              <w:sz w:val="22"/>
            </w:rPr>
          </w:pPr>
          <w:hyperlink w:anchor="_Toc10035538" w:history="1">
            <w:r w:rsidR="003C18C9" w:rsidRPr="00CC4724">
              <w:rPr>
                <w:rStyle w:val="Hyperlink"/>
                <w:rFonts w:cs="Times New Roman"/>
                <w:noProof/>
              </w:rPr>
              <w:t>6.1</w:t>
            </w:r>
            <w:r w:rsidR="003C18C9">
              <w:rPr>
                <w:rFonts w:asciiTheme="minorHAnsi" w:eastAsiaTheme="minorEastAsia" w:hAnsiTheme="minorHAnsi" w:cstheme="minorBidi"/>
                <w:noProof/>
                <w:sz w:val="22"/>
              </w:rPr>
              <w:tab/>
            </w:r>
            <w:r w:rsidR="003C18C9" w:rsidRPr="00CC4724">
              <w:rPr>
                <w:rStyle w:val="Hyperlink"/>
                <w:noProof/>
              </w:rPr>
              <w:t>Sub-Pattern 1: Node</w:t>
            </w:r>
            <w:r w:rsidR="003C18C9">
              <w:rPr>
                <w:noProof/>
                <w:webHidden/>
              </w:rPr>
              <w:tab/>
            </w:r>
            <w:r w:rsidR="003C18C9">
              <w:rPr>
                <w:noProof/>
                <w:webHidden/>
              </w:rPr>
              <w:fldChar w:fldCharType="begin"/>
            </w:r>
            <w:r w:rsidR="003C18C9">
              <w:rPr>
                <w:noProof/>
                <w:webHidden/>
              </w:rPr>
              <w:instrText xml:space="preserve"> PAGEREF _Toc10035538 \h </w:instrText>
            </w:r>
            <w:r w:rsidR="003C18C9">
              <w:rPr>
                <w:noProof/>
                <w:webHidden/>
              </w:rPr>
            </w:r>
            <w:r w:rsidR="003C18C9">
              <w:rPr>
                <w:noProof/>
                <w:webHidden/>
              </w:rPr>
              <w:fldChar w:fldCharType="separate"/>
            </w:r>
            <w:r w:rsidR="00D1543D">
              <w:rPr>
                <w:noProof/>
                <w:webHidden/>
              </w:rPr>
              <w:t>26</w:t>
            </w:r>
            <w:r w:rsidR="003C18C9">
              <w:rPr>
                <w:noProof/>
                <w:webHidden/>
              </w:rPr>
              <w:fldChar w:fldCharType="end"/>
            </w:r>
          </w:hyperlink>
        </w:p>
        <w:p w14:paraId="639C566A" w14:textId="070A702F" w:rsidR="003C18C9" w:rsidRDefault="00BF7721">
          <w:pPr>
            <w:pStyle w:val="TOC2"/>
            <w:rPr>
              <w:rFonts w:asciiTheme="minorHAnsi" w:eastAsiaTheme="minorEastAsia" w:hAnsiTheme="minorHAnsi" w:cstheme="minorBidi"/>
              <w:noProof/>
              <w:sz w:val="22"/>
            </w:rPr>
          </w:pPr>
          <w:hyperlink w:anchor="_Toc10035539" w:history="1">
            <w:r w:rsidR="003C18C9" w:rsidRPr="00CC4724">
              <w:rPr>
                <w:rStyle w:val="Hyperlink"/>
                <w:rFonts w:cs="Times New Roman"/>
                <w:noProof/>
              </w:rPr>
              <w:t>6.2</w:t>
            </w:r>
            <w:r w:rsidR="003C18C9">
              <w:rPr>
                <w:rFonts w:asciiTheme="minorHAnsi" w:eastAsiaTheme="minorEastAsia" w:hAnsiTheme="minorHAnsi" w:cstheme="minorBidi"/>
                <w:noProof/>
                <w:sz w:val="22"/>
              </w:rPr>
              <w:tab/>
            </w:r>
            <w:r w:rsidR="003C18C9" w:rsidRPr="00CC4724">
              <w:rPr>
                <w:rStyle w:val="Hyperlink"/>
                <w:noProof/>
              </w:rPr>
              <w:t>Sub-Pattern 2: Connection</w:t>
            </w:r>
            <w:r w:rsidR="003C18C9">
              <w:rPr>
                <w:noProof/>
                <w:webHidden/>
              </w:rPr>
              <w:tab/>
            </w:r>
            <w:r w:rsidR="003C18C9">
              <w:rPr>
                <w:noProof/>
                <w:webHidden/>
              </w:rPr>
              <w:fldChar w:fldCharType="begin"/>
            </w:r>
            <w:r w:rsidR="003C18C9">
              <w:rPr>
                <w:noProof/>
                <w:webHidden/>
              </w:rPr>
              <w:instrText xml:space="preserve"> PAGEREF _Toc10035539 \h </w:instrText>
            </w:r>
            <w:r w:rsidR="003C18C9">
              <w:rPr>
                <w:noProof/>
                <w:webHidden/>
              </w:rPr>
            </w:r>
            <w:r w:rsidR="003C18C9">
              <w:rPr>
                <w:noProof/>
                <w:webHidden/>
              </w:rPr>
              <w:fldChar w:fldCharType="separate"/>
            </w:r>
            <w:r w:rsidR="00D1543D">
              <w:rPr>
                <w:noProof/>
                <w:webHidden/>
              </w:rPr>
              <w:t>27</w:t>
            </w:r>
            <w:r w:rsidR="003C18C9">
              <w:rPr>
                <w:noProof/>
                <w:webHidden/>
              </w:rPr>
              <w:fldChar w:fldCharType="end"/>
            </w:r>
          </w:hyperlink>
        </w:p>
        <w:p w14:paraId="7FAC0402" w14:textId="5A88BE3F" w:rsidR="003C18C9" w:rsidRDefault="00BF7721">
          <w:pPr>
            <w:pStyle w:val="TOC2"/>
            <w:rPr>
              <w:rFonts w:asciiTheme="minorHAnsi" w:eastAsiaTheme="minorEastAsia" w:hAnsiTheme="minorHAnsi" w:cstheme="minorBidi"/>
              <w:noProof/>
              <w:sz w:val="22"/>
            </w:rPr>
          </w:pPr>
          <w:hyperlink w:anchor="_Toc10035540" w:history="1">
            <w:r w:rsidR="003C18C9" w:rsidRPr="00CC4724">
              <w:rPr>
                <w:rStyle w:val="Hyperlink"/>
                <w:rFonts w:cs="Times New Roman"/>
                <w:noProof/>
              </w:rPr>
              <w:t>6.3</w:t>
            </w:r>
            <w:r w:rsidR="003C18C9">
              <w:rPr>
                <w:rFonts w:asciiTheme="minorHAnsi" w:eastAsiaTheme="minorEastAsia" w:hAnsiTheme="minorHAnsi" w:cstheme="minorBidi"/>
                <w:noProof/>
                <w:sz w:val="22"/>
              </w:rPr>
              <w:tab/>
            </w:r>
            <w:r w:rsidR="003C18C9" w:rsidRPr="00CC4724">
              <w:rPr>
                <w:rStyle w:val="Hyperlink"/>
                <w:noProof/>
              </w:rPr>
              <w:t>Sub-Pattern 2.1: P2P Network</w:t>
            </w:r>
            <w:r w:rsidR="003C18C9">
              <w:rPr>
                <w:noProof/>
                <w:webHidden/>
              </w:rPr>
              <w:tab/>
            </w:r>
            <w:r w:rsidR="003C18C9">
              <w:rPr>
                <w:noProof/>
                <w:webHidden/>
              </w:rPr>
              <w:fldChar w:fldCharType="begin"/>
            </w:r>
            <w:r w:rsidR="003C18C9">
              <w:rPr>
                <w:noProof/>
                <w:webHidden/>
              </w:rPr>
              <w:instrText xml:space="preserve"> PAGEREF _Toc10035540 \h </w:instrText>
            </w:r>
            <w:r w:rsidR="003C18C9">
              <w:rPr>
                <w:noProof/>
                <w:webHidden/>
              </w:rPr>
            </w:r>
            <w:r w:rsidR="003C18C9">
              <w:rPr>
                <w:noProof/>
                <w:webHidden/>
              </w:rPr>
              <w:fldChar w:fldCharType="separate"/>
            </w:r>
            <w:r w:rsidR="00D1543D">
              <w:rPr>
                <w:noProof/>
                <w:webHidden/>
              </w:rPr>
              <w:t>28</w:t>
            </w:r>
            <w:r w:rsidR="003C18C9">
              <w:rPr>
                <w:noProof/>
                <w:webHidden/>
              </w:rPr>
              <w:fldChar w:fldCharType="end"/>
            </w:r>
          </w:hyperlink>
        </w:p>
        <w:p w14:paraId="0522C953" w14:textId="407F2E3C" w:rsidR="003C18C9" w:rsidRDefault="00BF7721">
          <w:pPr>
            <w:pStyle w:val="TOC2"/>
            <w:rPr>
              <w:rFonts w:asciiTheme="minorHAnsi" w:eastAsiaTheme="minorEastAsia" w:hAnsiTheme="minorHAnsi" w:cstheme="minorBidi"/>
              <w:noProof/>
              <w:sz w:val="22"/>
            </w:rPr>
          </w:pPr>
          <w:hyperlink w:anchor="_Toc10035541" w:history="1">
            <w:r w:rsidR="003C18C9" w:rsidRPr="00CC4724">
              <w:rPr>
                <w:rStyle w:val="Hyperlink"/>
                <w:rFonts w:cs="Times New Roman"/>
                <w:noProof/>
              </w:rPr>
              <w:t>6.4</w:t>
            </w:r>
            <w:r w:rsidR="003C18C9">
              <w:rPr>
                <w:rFonts w:asciiTheme="minorHAnsi" w:eastAsiaTheme="minorEastAsia" w:hAnsiTheme="minorHAnsi" w:cstheme="minorBidi"/>
                <w:noProof/>
                <w:sz w:val="22"/>
              </w:rPr>
              <w:tab/>
            </w:r>
            <w:r w:rsidR="003C18C9" w:rsidRPr="00CC4724">
              <w:rPr>
                <w:rStyle w:val="Hyperlink"/>
                <w:noProof/>
              </w:rPr>
              <w:t>Sub-Pattern 3: Participant</w:t>
            </w:r>
            <w:r w:rsidR="003C18C9">
              <w:rPr>
                <w:noProof/>
                <w:webHidden/>
              </w:rPr>
              <w:tab/>
            </w:r>
            <w:r w:rsidR="003C18C9">
              <w:rPr>
                <w:noProof/>
                <w:webHidden/>
              </w:rPr>
              <w:fldChar w:fldCharType="begin"/>
            </w:r>
            <w:r w:rsidR="003C18C9">
              <w:rPr>
                <w:noProof/>
                <w:webHidden/>
              </w:rPr>
              <w:instrText xml:space="preserve"> PAGEREF _Toc10035541 \h </w:instrText>
            </w:r>
            <w:r w:rsidR="003C18C9">
              <w:rPr>
                <w:noProof/>
                <w:webHidden/>
              </w:rPr>
            </w:r>
            <w:r w:rsidR="003C18C9">
              <w:rPr>
                <w:noProof/>
                <w:webHidden/>
              </w:rPr>
              <w:fldChar w:fldCharType="separate"/>
            </w:r>
            <w:r w:rsidR="00D1543D">
              <w:rPr>
                <w:noProof/>
                <w:webHidden/>
              </w:rPr>
              <w:t>29</w:t>
            </w:r>
            <w:r w:rsidR="003C18C9">
              <w:rPr>
                <w:noProof/>
                <w:webHidden/>
              </w:rPr>
              <w:fldChar w:fldCharType="end"/>
            </w:r>
          </w:hyperlink>
        </w:p>
        <w:p w14:paraId="22922DBA" w14:textId="7D7E0E5E" w:rsidR="003C18C9" w:rsidRDefault="00BF7721">
          <w:pPr>
            <w:pStyle w:val="TOC2"/>
            <w:rPr>
              <w:rFonts w:asciiTheme="minorHAnsi" w:eastAsiaTheme="minorEastAsia" w:hAnsiTheme="minorHAnsi" w:cstheme="minorBidi"/>
              <w:noProof/>
              <w:sz w:val="22"/>
            </w:rPr>
          </w:pPr>
          <w:hyperlink w:anchor="_Toc10035542" w:history="1">
            <w:r w:rsidR="003C18C9" w:rsidRPr="00CC4724">
              <w:rPr>
                <w:rStyle w:val="Hyperlink"/>
                <w:rFonts w:cs="Times New Roman"/>
                <w:noProof/>
              </w:rPr>
              <w:t>6.5</w:t>
            </w:r>
            <w:r w:rsidR="003C18C9">
              <w:rPr>
                <w:rFonts w:asciiTheme="minorHAnsi" w:eastAsiaTheme="minorEastAsia" w:hAnsiTheme="minorHAnsi" w:cstheme="minorBidi"/>
                <w:noProof/>
                <w:sz w:val="22"/>
              </w:rPr>
              <w:tab/>
            </w:r>
            <w:r w:rsidR="003C18C9" w:rsidRPr="00CC4724">
              <w:rPr>
                <w:rStyle w:val="Hyperlink"/>
                <w:noProof/>
              </w:rPr>
              <w:t>Sub-Pattern 4: Token</w:t>
            </w:r>
            <w:r w:rsidR="003C18C9">
              <w:rPr>
                <w:noProof/>
                <w:webHidden/>
              </w:rPr>
              <w:tab/>
            </w:r>
            <w:r w:rsidR="003C18C9">
              <w:rPr>
                <w:noProof/>
                <w:webHidden/>
              </w:rPr>
              <w:fldChar w:fldCharType="begin"/>
            </w:r>
            <w:r w:rsidR="003C18C9">
              <w:rPr>
                <w:noProof/>
                <w:webHidden/>
              </w:rPr>
              <w:instrText xml:space="preserve"> PAGEREF _Toc10035542 \h </w:instrText>
            </w:r>
            <w:r w:rsidR="003C18C9">
              <w:rPr>
                <w:noProof/>
                <w:webHidden/>
              </w:rPr>
            </w:r>
            <w:r w:rsidR="003C18C9">
              <w:rPr>
                <w:noProof/>
                <w:webHidden/>
              </w:rPr>
              <w:fldChar w:fldCharType="separate"/>
            </w:r>
            <w:r w:rsidR="00D1543D">
              <w:rPr>
                <w:noProof/>
                <w:webHidden/>
              </w:rPr>
              <w:t>30</w:t>
            </w:r>
            <w:r w:rsidR="003C18C9">
              <w:rPr>
                <w:noProof/>
                <w:webHidden/>
              </w:rPr>
              <w:fldChar w:fldCharType="end"/>
            </w:r>
          </w:hyperlink>
        </w:p>
        <w:p w14:paraId="5CF0F15D" w14:textId="0EE95FF2" w:rsidR="003C18C9" w:rsidRDefault="00BF7721">
          <w:pPr>
            <w:pStyle w:val="TOC2"/>
            <w:rPr>
              <w:rFonts w:asciiTheme="minorHAnsi" w:eastAsiaTheme="minorEastAsia" w:hAnsiTheme="minorHAnsi" w:cstheme="minorBidi"/>
              <w:noProof/>
              <w:sz w:val="22"/>
            </w:rPr>
          </w:pPr>
          <w:hyperlink w:anchor="_Toc10035543" w:history="1">
            <w:r w:rsidR="003C18C9" w:rsidRPr="00CC4724">
              <w:rPr>
                <w:rStyle w:val="Hyperlink"/>
                <w:rFonts w:cs="Times New Roman"/>
                <w:noProof/>
              </w:rPr>
              <w:t>6.6</w:t>
            </w:r>
            <w:r w:rsidR="003C18C9">
              <w:rPr>
                <w:rFonts w:asciiTheme="minorHAnsi" w:eastAsiaTheme="minorEastAsia" w:hAnsiTheme="minorHAnsi" w:cstheme="minorBidi"/>
                <w:noProof/>
                <w:sz w:val="22"/>
              </w:rPr>
              <w:tab/>
            </w:r>
            <w:r w:rsidR="003C18C9" w:rsidRPr="00CC4724">
              <w:rPr>
                <w:rStyle w:val="Hyperlink"/>
                <w:noProof/>
              </w:rPr>
              <w:t>Sub-Pattern 5: Payment Gateway</w:t>
            </w:r>
            <w:r w:rsidR="003C18C9">
              <w:rPr>
                <w:noProof/>
                <w:webHidden/>
              </w:rPr>
              <w:tab/>
            </w:r>
            <w:r w:rsidR="003C18C9">
              <w:rPr>
                <w:noProof/>
                <w:webHidden/>
              </w:rPr>
              <w:fldChar w:fldCharType="begin"/>
            </w:r>
            <w:r w:rsidR="003C18C9">
              <w:rPr>
                <w:noProof/>
                <w:webHidden/>
              </w:rPr>
              <w:instrText xml:space="preserve"> PAGEREF _Toc10035543 \h </w:instrText>
            </w:r>
            <w:r w:rsidR="003C18C9">
              <w:rPr>
                <w:noProof/>
                <w:webHidden/>
              </w:rPr>
            </w:r>
            <w:r w:rsidR="003C18C9">
              <w:rPr>
                <w:noProof/>
                <w:webHidden/>
              </w:rPr>
              <w:fldChar w:fldCharType="separate"/>
            </w:r>
            <w:r w:rsidR="00D1543D">
              <w:rPr>
                <w:noProof/>
                <w:webHidden/>
              </w:rPr>
              <w:t>32</w:t>
            </w:r>
            <w:r w:rsidR="003C18C9">
              <w:rPr>
                <w:noProof/>
                <w:webHidden/>
              </w:rPr>
              <w:fldChar w:fldCharType="end"/>
            </w:r>
          </w:hyperlink>
        </w:p>
        <w:p w14:paraId="226870DA" w14:textId="024F0505" w:rsidR="003C18C9" w:rsidRDefault="00BF7721">
          <w:pPr>
            <w:pStyle w:val="TOC2"/>
            <w:rPr>
              <w:rFonts w:asciiTheme="minorHAnsi" w:eastAsiaTheme="minorEastAsia" w:hAnsiTheme="minorHAnsi" w:cstheme="minorBidi"/>
              <w:noProof/>
              <w:sz w:val="22"/>
            </w:rPr>
          </w:pPr>
          <w:hyperlink w:anchor="_Toc10035544" w:history="1">
            <w:r w:rsidR="003C18C9" w:rsidRPr="00CC4724">
              <w:rPr>
                <w:rStyle w:val="Hyperlink"/>
                <w:rFonts w:cs="Times New Roman"/>
                <w:noProof/>
              </w:rPr>
              <w:t>6.7</w:t>
            </w:r>
            <w:r w:rsidR="003C18C9">
              <w:rPr>
                <w:rFonts w:asciiTheme="minorHAnsi" w:eastAsiaTheme="minorEastAsia" w:hAnsiTheme="minorHAnsi" w:cstheme="minorBidi"/>
                <w:noProof/>
                <w:sz w:val="22"/>
              </w:rPr>
              <w:tab/>
            </w:r>
            <w:r w:rsidR="003C18C9" w:rsidRPr="00CC4724">
              <w:rPr>
                <w:rStyle w:val="Hyperlink"/>
                <w:noProof/>
              </w:rPr>
              <w:t>Sub-Pattern 6: DC Transaction</w:t>
            </w:r>
            <w:r w:rsidR="003C18C9">
              <w:rPr>
                <w:noProof/>
                <w:webHidden/>
              </w:rPr>
              <w:tab/>
            </w:r>
            <w:r w:rsidR="003C18C9">
              <w:rPr>
                <w:noProof/>
                <w:webHidden/>
              </w:rPr>
              <w:fldChar w:fldCharType="begin"/>
            </w:r>
            <w:r w:rsidR="003C18C9">
              <w:rPr>
                <w:noProof/>
                <w:webHidden/>
              </w:rPr>
              <w:instrText xml:space="preserve"> PAGEREF _Toc10035544 \h </w:instrText>
            </w:r>
            <w:r w:rsidR="003C18C9">
              <w:rPr>
                <w:noProof/>
                <w:webHidden/>
              </w:rPr>
            </w:r>
            <w:r w:rsidR="003C18C9">
              <w:rPr>
                <w:noProof/>
                <w:webHidden/>
              </w:rPr>
              <w:fldChar w:fldCharType="separate"/>
            </w:r>
            <w:r w:rsidR="00D1543D">
              <w:rPr>
                <w:noProof/>
                <w:webHidden/>
              </w:rPr>
              <w:t>33</w:t>
            </w:r>
            <w:r w:rsidR="003C18C9">
              <w:rPr>
                <w:noProof/>
                <w:webHidden/>
              </w:rPr>
              <w:fldChar w:fldCharType="end"/>
            </w:r>
          </w:hyperlink>
        </w:p>
        <w:p w14:paraId="463C94A6" w14:textId="0178BC01" w:rsidR="00886B56" w:rsidRPr="0069615D" w:rsidRDefault="00A13020" w:rsidP="00886B56">
          <w:pPr>
            <w:ind w:left="0"/>
            <w:rPr>
              <w:sz w:val="32"/>
            </w:rPr>
          </w:pPr>
          <w:r w:rsidRPr="0069615D">
            <w:rPr>
              <w:b/>
              <w:bCs/>
              <w:noProof/>
              <w:sz w:val="40"/>
            </w:rPr>
            <w:fldChar w:fldCharType="end"/>
          </w:r>
        </w:p>
      </w:sdtContent>
    </w:sdt>
    <w:p w14:paraId="044F3C42" w14:textId="77777777" w:rsidR="00886B56" w:rsidRPr="00886B56" w:rsidRDefault="008C4ED9" w:rsidP="00886B56">
      <w:pPr>
        <w:tabs>
          <w:tab w:val="left" w:pos="7366"/>
        </w:tabs>
        <w:jc w:val="center"/>
        <w:rPr>
          <w:b/>
          <w:sz w:val="28"/>
        </w:rPr>
      </w:pPr>
      <w:r>
        <w:rPr>
          <w:rFonts w:eastAsia="Times New Roman"/>
          <w:b/>
          <w:bCs/>
          <w:kern w:val="32"/>
          <w:sz w:val="36"/>
          <w:szCs w:val="36"/>
        </w:rPr>
        <w:br w:type="page"/>
      </w:r>
      <w:r w:rsidR="00886B56" w:rsidRPr="00886B56">
        <w:rPr>
          <w:b/>
          <w:sz w:val="28"/>
        </w:rPr>
        <w:lastRenderedPageBreak/>
        <w:t>List of Figures</w:t>
      </w:r>
    </w:p>
    <w:p w14:paraId="6EC7512B" w14:textId="77777777" w:rsidR="00886B56" w:rsidRPr="00075990" w:rsidRDefault="00886B56" w:rsidP="00886B56">
      <w:pPr>
        <w:tabs>
          <w:tab w:val="left" w:pos="7366"/>
        </w:tabs>
      </w:pPr>
    </w:p>
    <w:p w14:paraId="6F81CA5E" w14:textId="77777777" w:rsidR="00886B56" w:rsidRDefault="00886B56" w:rsidP="00886B56">
      <w:pPr>
        <w:pStyle w:val="TableofFigures"/>
        <w:rPr>
          <w:rFonts w:asciiTheme="minorHAnsi" w:eastAsiaTheme="minorEastAsia" w:hAnsiTheme="minorHAnsi" w:cstheme="minorBidi"/>
          <w:noProof/>
          <w:sz w:val="22"/>
        </w:rPr>
      </w:pPr>
      <w:r>
        <w:fldChar w:fldCharType="begin"/>
      </w:r>
      <w:r>
        <w:instrText xml:space="preserve"> TOC \h \z \c "Figure" </w:instrText>
      </w:r>
      <w:r>
        <w:fldChar w:fldCharType="separate"/>
      </w:r>
      <w:hyperlink w:anchor="_Toc10034878" w:history="1">
        <w:r w:rsidRPr="00FA1B30">
          <w:rPr>
            <w:rStyle w:val="Hyperlink"/>
            <w:noProof/>
          </w:rPr>
          <w:t>Figure 1: Unified Security Model Application to Payment Pattern Use Case</w:t>
        </w:r>
        <w:r>
          <w:rPr>
            <w:noProof/>
            <w:webHidden/>
          </w:rPr>
          <w:tab/>
        </w:r>
        <w:r>
          <w:rPr>
            <w:noProof/>
            <w:webHidden/>
          </w:rPr>
          <w:fldChar w:fldCharType="begin"/>
        </w:r>
        <w:r>
          <w:rPr>
            <w:noProof/>
            <w:webHidden/>
          </w:rPr>
          <w:instrText xml:space="preserve"> PAGEREF _Toc10034878 \h </w:instrText>
        </w:r>
        <w:r>
          <w:rPr>
            <w:noProof/>
            <w:webHidden/>
          </w:rPr>
        </w:r>
        <w:r>
          <w:rPr>
            <w:noProof/>
            <w:webHidden/>
          </w:rPr>
          <w:fldChar w:fldCharType="separate"/>
        </w:r>
        <w:r>
          <w:rPr>
            <w:noProof/>
            <w:webHidden/>
          </w:rPr>
          <w:t>4</w:t>
        </w:r>
        <w:r>
          <w:rPr>
            <w:noProof/>
            <w:webHidden/>
          </w:rPr>
          <w:fldChar w:fldCharType="end"/>
        </w:r>
      </w:hyperlink>
    </w:p>
    <w:p w14:paraId="613D59C7" w14:textId="77777777" w:rsidR="00886B56" w:rsidRDefault="00BF7721" w:rsidP="00886B56">
      <w:pPr>
        <w:pStyle w:val="TableofFigures"/>
        <w:rPr>
          <w:rFonts w:asciiTheme="minorHAnsi" w:eastAsiaTheme="minorEastAsia" w:hAnsiTheme="minorHAnsi" w:cstheme="minorBidi"/>
          <w:noProof/>
          <w:sz w:val="22"/>
        </w:rPr>
      </w:pPr>
      <w:hyperlink w:anchor="_Toc10034879" w:history="1">
        <w:r w:rsidR="00886B56" w:rsidRPr="00FA1B30">
          <w:rPr>
            <w:rStyle w:val="Hyperlink"/>
            <w:noProof/>
          </w:rPr>
          <w:t>Figure 2: DCE Target Model Level 1</w:t>
        </w:r>
        <w:r w:rsidR="00886B56">
          <w:rPr>
            <w:noProof/>
            <w:webHidden/>
          </w:rPr>
          <w:tab/>
        </w:r>
        <w:r w:rsidR="00886B56">
          <w:rPr>
            <w:noProof/>
            <w:webHidden/>
          </w:rPr>
          <w:fldChar w:fldCharType="begin"/>
        </w:r>
        <w:r w:rsidR="00886B56">
          <w:rPr>
            <w:noProof/>
            <w:webHidden/>
          </w:rPr>
          <w:instrText xml:space="preserve"> PAGEREF _Toc10034879 \h </w:instrText>
        </w:r>
        <w:r w:rsidR="00886B56">
          <w:rPr>
            <w:noProof/>
            <w:webHidden/>
          </w:rPr>
        </w:r>
        <w:r w:rsidR="00886B56">
          <w:rPr>
            <w:noProof/>
            <w:webHidden/>
          </w:rPr>
          <w:fldChar w:fldCharType="separate"/>
        </w:r>
        <w:r w:rsidR="00886B56">
          <w:rPr>
            <w:noProof/>
            <w:webHidden/>
          </w:rPr>
          <w:t>4</w:t>
        </w:r>
        <w:r w:rsidR="00886B56">
          <w:rPr>
            <w:noProof/>
            <w:webHidden/>
          </w:rPr>
          <w:fldChar w:fldCharType="end"/>
        </w:r>
      </w:hyperlink>
    </w:p>
    <w:p w14:paraId="09AA1B36" w14:textId="77777777" w:rsidR="00886B56" w:rsidRDefault="00BF7721" w:rsidP="00886B56">
      <w:pPr>
        <w:pStyle w:val="TableofFigures"/>
        <w:rPr>
          <w:rFonts w:asciiTheme="minorHAnsi" w:eastAsiaTheme="minorEastAsia" w:hAnsiTheme="minorHAnsi" w:cstheme="minorBidi"/>
          <w:noProof/>
          <w:sz w:val="22"/>
        </w:rPr>
      </w:pPr>
      <w:hyperlink w:anchor="_Toc10034880" w:history="1">
        <w:r w:rsidR="00886B56" w:rsidRPr="00FA1B30">
          <w:rPr>
            <w:rStyle w:val="Hyperlink"/>
            <w:noProof/>
          </w:rPr>
          <w:t>Figure 3: Payment Pattern Located in Stage 4 and 5 of DCE Level 1 Model</w:t>
        </w:r>
        <w:r w:rsidR="00886B56">
          <w:rPr>
            <w:noProof/>
            <w:webHidden/>
          </w:rPr>
          <w:tab/>
        </w:r>
        <w:r w:rsidR="00886B56">
          <w:rPr>
            <w:noProof/>
            <w:webHidden/>
          </w:rPr>
          <w:fldChar w:fldCharType="begin"/>
        </w:r>
        <w:r w:rsidR="00886B56">
          <w:rPr>
            <w:noProof/>
            <w:webHidden/>
          </w:rPr>
          <w:instrText xml:space="preserve"> PAGEREF _Toc10034880 \h </w:instrText>
        </w:r>
        <w:r w:rsidR="00886B56">
          <w:rPr>
            <w:noProof/>
            <w:webHidden/>
          </w:rPr>
        </w:r>
        <w:r w:rsidR="00886B56">
          <w:rPr>
            <w:noProof/>
            <w:webHidden/>
          </w:rPr>
          <w:fldChar w:fldCharType="separate"/>
        </w:r>
        <w:r w:rsidR="00886B56">
          <w:rPr>
            <w:noProof/>
            <w:webHidden/>
          </w:rPr>
          <w:t>5</w:t>
        </w:r>
        <w:r w:rsidR="00886B56">
          <w:rPr>
            <w:noProof/>
            <w:webHidden/>
          </w:rPr>
          <w:fldChar w:fldCharType="end"/>
        </w:r>
      </w:hyperlink>
    </w:p>
    <w:p w14:paraId="5DE29A04" w14:textId="77777777" w:rsidR="00886B56" w:rsidRDefault="00BF7721" w:rsidP="00886B56">
      <w:pPr>
        <w:pStyle w:val="TableofFigures"/>
        <w:rPr>
          <w:rFonts w:asciiTheme="minorHAnsi" w:eastAsiaTheme="minorEastAsia" w:hAnsiTheme="minorHAnsi" w:cstheme="minorBidi"/>
          <w:noProof/>
          <w:sz w:val="22"/>
        </w:rPr>
      </w:pPr>
      <w:hyperlink w:anchor="_Toc10034881" w:history="1">
        <w:r w:rsidR="00886B56" w:rsidRPr="00FA1B30">
          <w:rPr>
            <w:rStyle w:val="Hyperlink"/>
            <w:noProof/>
          </w:rPr>
          <w:t>Figure 4: Payment Pattern Sub-Patterns</w:t>
        </w:r>
        <w:r w:rsidR="00886B56">
          <w:rPr>
            <w:noProof/>
            <w:webHidden/>
          </w:rPr>
          <w:tab/>
        </w:r>
        <w:r w:rsidR="00886B56">
          <w:rPr>
            <w:noProof/>
            <w:webHidden/>
          </w:rPr>
          <w:fldChar w:fldCharType="begin"/>
        </w:r>
        <w:r w:rsidR="00886B56">
          <w:rPr>
            <w:noProof/>
            <w:webHidden/>
          </w:rPr>
          <w:instrText xml:space="preserve"> PAGEREF _Toc10034881 \h </w:instrText>
        </w:r>
        <w:r w:rsidR="00886B56">
          <w:rPr>
            <w:noProof/>
            <w:webHidden/>
          </w:rPr>
        </w:r>
        <w:r w:rsidR="00886B56">
          <w:rPr>
            <w:noProof/>
            <w:webHidden/>
          </w:rPr>
          <w:fldChar w:fldCharType="separate"/>
        </w:r>
        <w:r w:rsidR="00886B56">
          <w:rPr>
            <w:noProof/>
            <w:webHidden/>
          </w:rPr>
          <w:t>6</w:t>
        </w:r>
        <w:r w:rsidR="00886B56">
          <w:rPr>
            <w:noProof/>
            <w:webHidden/>
          </w:rPr>
          <w:fldChar w:fldCharType="end"/>
        </w:r>
      </w:hyperlink>
    </w:p>
    <w:p w14:paraId="593B7C85" w14:textId="77777777" w:rsidR="00886B56" w:rsidRDefault="00BF7721" w:rsidP="00886B56">
      <w:pPr>
        <w:pStyle w:val="TableofFigures"/>
        <w:rPr>
          <w:rFonts w:asciiTheme="minorHAnsi" w:eastAsiaTheme="minorEastAsia" w:hAnsiTheme="minorHAnsi" w:cstheme="minorBidi"/>
          <w:noProof/>
          <w:sz w:val="22"/>
        </w:rPr>
      </w:pPr>
      <w:hyperlink w:anchor="_Toc10034882" w:history="1">
        <w:r w:rsidR="00886B56" w:rsidRPr="00FA1B30">
          <w:rPr>
            <w:rStyle w:val="Hyperlink"/>
            <w:noProof/>
          </w:rPr>
          <w:t>Figure 5: Sub-Pattern Target Classes</w:t>
        </w:r>
        <w:r w:rsidR="00886B56">
          <w:rPr>
            <w:noProof/>
            <w:webHidden/>
          </w:rPr>
          <w:tab/>
        </w:r>
        <w:r w:rsidR="00886B56">
          <w:rPr>
            <w:noProof/>
            <w:webHidden/>
          </w:rPr>
          <w:fldChar w:fldCharType="begin"/>
        </w:r>
        <w:r w:rsidR="00886B56">
          <w:rPr>
            <w:noProof/>
            <w:webHidden/>
          </w:rPr>
          <w:instrText xml:space="preserve"> PAGEREF _Toc10034882 \h </w:instrText>
        </w:r>
        <w:r w:rsidR="00886B56">
          <w:rPr>
            <w:noProof/>
            <w:webHidden/>
          </w:rPr>
        </w:r>
        <w:r w:rsidR="00886B56">
          <w:rPr>
            <w:noProof/>
            <w:webHidden/>
          </w:rPr>
          <w:fldChar w:fldCharType="separate"/>
        </w:r>
        <w:r w:rsidR="00886B56">
          <w:rPr>
            <w:noProof/>
            <w:webHidden/>
          </w:rPr>
          <w:t>7</w:t>
        </w:r>
        <w:r w:rsidR="00886B56">
          <w:rPr>
            <w:noProof/>
            <w:webHidden/>
          </w:rPr>
          <w:fldChar w:fldCharType="end"/>
        </w:r>
      </w:hyperlink>
    </w:p>
    <w:p w14:paraId="5A24D7D3" w14:textId="77777777" w:rsidR="00886B56" w:rsidRDefault="00BF7721" w:rsidP="00886B56">
      <w:pPr>
        <w:pStyle w:val="TableofFigures"/>
        <w:rPr>
          <w:rFonts w:asciiTheme="minorHAnsi" w:eastAsiaTheme="minorEastAsia" w:hAnsiTheme="minorHAnsi" w:cstheme="minorBidi"/>
          <w:noProof/>
          <w:sz w:val="22"/>
        </w:rPr>
      </w:pPr>
      <w:hyperlink w:anchor="_Toc10034883" w:history="1">
        <w:r w:rsidR="00886B56" w:rsidRPr="00FA1B30">
          <w:rPr>
            <w:rStyle w:val="Hyperlink"/>
            <w:noProof/>
          </w:rPr>
          <w:t>Figure 6: Target Class Sub-patterns</w:t>
        </w:r>
        <w:r w:rsidR="00886B56">
          <w:rPr>
            <w:noProof/>
            <w:webHidden/>
          </w:rPr>
          <w:tab/>
        </w:r>
        <w:r w:rsidR="00886B56">
          <w:rPr>
            <w:noProof/>
            <w:webHidden/>
          </w:rPr>
          <w:fldChar w:fldCharType="begin"/>
        </w:r>
        <w:r w:rsidR="00886B56">
          <w:rPr>
            <w:noProof/>
            <w:webHidden/>
          </w:rPr>
          <w:instrText xml:space="preserve"> PAGEREF _Toc10034883 \h </w:instrText>
        </w:r>
        <w:r w:rsidR="00886B56">
          <w:rPr>
            <w:noProof/>
            <w:webHidden/>
          </w:rPr>
        </w:r>
        <w:r w:rsidR="00886B56">
          <w:rPr>
            <w:noProof/>
            <w:webHidden/>
          </w:rPr>
          <w:fldChar w:fldCharType="separate"/>
        </w:r>
        <w:r w:rsidR="00886B56">
          <w:rPr>
            <w:noProof/>
            <w:webHidden/>
          </w:rPr>
          <w:t>8</w:t>
        </w:r>
        <w:r w:rsidR="00886B56">
          <w:rPr>
            <w:noProof/>
            <w:webHidden/>
          </w:rPr>
          <w:fldChar w:fldCharType="end"/>
        </w:r>
      </w:hyperlink>
    </w:p>
    <w:p w14:paraId="5278ADDE" w14:textId="77777777" w:rsidR="00886B56" w:rsidRDefault="00BF7721" w:rsidP="00886B56">
      <w:pPr>
        <w:pStyle w:val="TableofFigures"/>
        <w:rPr>
          <w:rFonts w:asciiTheme="minorHAnsi" w:eastAsiaTheme="minorEastAsia" w:hAnsiTheme="minorHAnsi" w:cstheme="minorBidi"/>
          <w:noProof/>
          <w:sz w:val="22"/>
        </w:rPr>
      </w:pPr>
      <w:hyperlink w:anchor="_Toc10034884" w:history="1">
        <w:r w:rsidR="00886B56" w:rsidRPr="00FA1B30">
          <w:rPr>
            <w:rStyle w:val="Hyperlink"/>
            <w:noProof/>
          </w:rPr>
          <w:t>Figure 7: Payment Pattern Elements by Target Class (Right) as a Sub-set of DCE Target Elements</w:t>
        </w:r>
        <w:r w:rsidR="00886B56">
          <w:rPr>
            <w:noProof/>
            <w:webHidden/>
          </w:rPr>
          <w:tab/>
        </w:r>
        <w:r w:rsidR="00886B56">
          <w:rPr>
            <w:noProof/>
            <w:webHidden/>
          </w:rPr>
          <w:fldChar w:fldCharType="begin"/>
        </w:r>
        <w:r w:rsidR="00886B56">
          <w:rPr>
            <w:noProof/>
            <w:webHidden/>
          </w:rPr>
          <w:instrText xml:space="preserve"> PAGEREF _Toc10034884 \h </w:instrText>
        </w:r>
        <w:r w:rsidR="00886B56">
          <w:rPr>
            <w:noProof/>
            <w:webHidden/>
          </w:rPr>
        </w:r>
        <w:r w:rsidR="00886B56">
          <w:rPr>
            <w:noProof/>
            <w:webHidden/>
          </w:rPr>
          <w:fldChar w:fldCharType="separate"/>
        </w:r>
        <w:r w:rsidR="00886B56">
          <w:rPr>
            <w:noProof/>
            <w:webHidden/>
          </w:rPr>
          <w:t>8</w:t>
        </w:r>
        <w:r w:rsidR="00886B56">
          <w:rPr>
            <w:noProof/>
            <w:webHidden/>
          </w:rPr>
          <w:fldChar w:fldCharType="end"/>
        </w:r>
      </w:hyperlink>
    </w:p>
    <w:p w14:paraId="7AB2ECEB" w14:textId="77777777" w:rsidR="00886B56" w:rsidRDefault="00BF7721" w:rsidP="00886B56">
      <w:pPr>
        <w:pStyle w:val="TableofFigures"/>
        <w:rPr>
          <w:rFonts w:asciiTheme="minorHAnsi" w:eastAsiaTheme="minorEastAsia" w:hAnsiTheme="minorHAnsi" w:cstheme="minorBidi"/>
          <w:noProof/>
          <w:sz w:val="22"/>
        </w:rPr>
      </w:pPr>
      <w:hyperlink w:anchor="_Toc10034885" w:history="1">
        <w:r w:rsidR="00886B56" w:rsidRPr="00FA1B30">
          <w:rPr>
            <w:rStyle w:val="Hyperlink"/>
            <w:noProof/>
          </w:rPr>
          <w:t>Figure 8: Incremental Target Threat Analysis, Sub-pattern 1, 2, 3</w:t>
        </w:r>
        <w:r w:rsidR="00886B56">
          <w:rPr>
            <w:noProof/>
            <w:webHidden/>
          </w:rPr>
          <w:tab/>
        </w:r>
        <w:r w:rsidR="00886B56">
          <w:rPr>
            <w:noProof/>
            <w:webHidden/>
          </w:rPr>
          <w:fldChar w:fldCharType="begin"/>
        </w:r>
        <w:r w:rsidR="00886B56">
          <w:rPr>
            <w:noProof/>
            <w:webHidden/>
          </w:rPr>
          <w:instrText xml:space="preserve"> PAGEREF _Toc10034885 \h </w:instrText>
        </w:r>
        <w:r w:rsidR="00886B56">
          <w:rPr>
            <w:noProof/>
            <w:webHidden/>
          </w:rPr>
        </w:r>
        <w:r w:rsidR="00886B56">
          <w:rPr>
            <w:noProof/>
            <w:webHidden/>
          </w:rPr>
          <w:fldChar w:fldCharType="separate"/>
        </w:r>
        <w:r w:rsidR="00886B56">
          <w:rPr>
            <w:noProof/>
            <w:webHidden/>
          </w:rPr>
          <w:t>9</w:t>
        </w:r>
        <w:r w:rsidR="00886B56">
          <w:rPr>
            <w:noProof/>
            <w:webHidden/>
          </w:rPr>
          <w:fldChar w:fldCharType="end"/>
        </w:r>
      </w:hyperlink>
    </w:p>
    <w:p w14:paraId="3D37FA51" w14:textId="77777777" w:rsidR="00886B56" w:rsidRDefault="00BF7721" w:rsidP="00886B56">
      <w:pPr>
        <w:pStyle w:val="TableofFigures"/>
        <w:rPr>
          <w:rFonts w:asciiTheme="minorHAnsi" w:eastAsiaTheme="minorEastAsia" w:hAnsiTheme="minorHAnsi" w:cstheme="minorBidi"/>
          <w:noProof/>
          <w:sz w:val="22"/>
        </w:rPr>
      </w:pPr>
      <w:hyperlink w:anchor="_Toc10034886" w:history="1">
        <w:r w:rsidR="00886B56" w:rsidRPr="00FA1B30">
          <w:rPr>
            <w:rStyle w:val="Hyperlink"/>
            <w:noProof/>
          </w:rPr>
          <w:t>Figure 9: Incremental Target Threat Analysis: Sub-pattern 4, 5,6</w:t>
        </w:r>
        <w:r w:rsidR="00886B56">
          <w:rPr>
            <w:noProof/>
            <w:webHidden/>
          </w:rPr>
          <w:tab/>
        </w:r>
        <w:r w:rsidR="00886B56">
          <w:rPr>
            <w:noProof/>
            <w:webHidden/>
          </w:rPr>
          <w:fldChar w:fldCharType="begin"/>
        </w:r>
        <w:r w:rsidR="00886B56">
          <w:rPr>
            <w:noProof/>
            <w:webHidden/>
          </w:rPr>
          <w:instrText xml:space="preserve"> PAGEREF _Toc10034886 \h </w:instrText>
        </w:r>
        <w:r w:rsidR="00886B56">
          <w:rPr>
            <w:noProof/>
            <w:webHidden/>
          </w:rPr>
        </w:r>
        <w:r w:rsidR="00886B56">
          <w:rPr>
            <w:noProof/>
            <w:webHidden/>
          </w:rPr>
          <w:fldChar w:fldCharType="separate"/>
        </w:r>
        <w:r w:rsidR="00886B56">
          <w:rPr>
            <w:noProof/>
            <w:webHidden/>
          </w:rPr>
          <w:t>10</w:t>
        </w:r>
        <w:r w:rsidR="00886B56">
          <w:rPr>
            <w:noProof/>
            <w:webHidden/>
          </w:rPr>
          <w:fldChar w:fldCharType="end"/>
        </w:r>
      </w:hyperlink>
    </w:p>
    <w:p w14:paraId="278AD483" w14:textId="77777777" w:rsidR="00886B56" w:rsidRDefault="00BF7721" w:rsidP="00886B56">
      <w:pPr>
        <w:pStyle w:val="TableofFigures"/>
        <w:rPr>
          <w:rFonts w:asciiTheme="minorHAnsi" w:eastAsiaTheme="minorEastAsia" w:hAnsiTheme="minorHAnsi" w:cstheme="minorBidi"/>
          <w:noProof/>
          <w:sz w:val="22"/>
        </w:rPr>
      </w:pPr>
      <w:hyperlink w:anchor="_Toc10034887" w:history="1">
        <w:r w:rsidR="00886B56" w:rsidRPr="00FA1B30">
          <w:rPr>
            <w:rStyle w:val="Hyperlink"/>
            <w:noProof/>
          </w:rPr>
          <w:t>Figure 10: Target Threat Classes</w:t>
        </w:r>
        <w:r w:rsidR="00886B56">
          <w:rPr>
            <w:noProof/>
            <w:webHidden/>
          </w:rPr>
          <w:tab/>
        </w:r>
        <w:r w:rsidR="00886B56">
          <w:rPr>
            <w:noProof/>
            <w:webHidden/>
          </w:rPr>
          <w:fldChar w:fldCharType="begin"/>
        </w:r>
        <w:r w:rsidR="00886B56">
          <w:rPr>
            <w:noProof/>
            <w:webHidden/>
          </w:rPr>
          <w:instrText xml:space="preserve"> PAGEREF _Toc10034887 \h </w:instrText>
        </w:r>
        <w:r w:rsidR="00886B56">
          <w:rPr>
            <w:noProof/>
            <w:webHidden/>
          </w:rPr>
        </w:r>
        <w:r w:rsidR="00886B56">
          <w:rPr>
            <w:noProof/>
            <w:webHidden/>
          </w:rPr>
          <w:fldChar w:fldCharType="separate"/>
        </w:r>
        <w:r w:rsidR="00886B56">
          <w:rPr>
            <w:noProof/>
            <w:webHidden/>
          </w:rPr>
          <w:t>11</w:t>
        </w:r>
        <w:r w:rsidR="00886B56">
          <w:rPr>
            <w:noProof/>
            <w:webHidden/>
          </w:rPr>
          <w:fldChar w:fldCharType="end"/>
        </w:r>
      </w:hyperlink>
    </w:p>
    <w:p w14:paraId="14076C53" w14:textId="77777777" w:rsidR="00886B56" w:rsidRDefault="00BF7721" w:rsidP="00886B56">
      <w:pPr>
        <w:pStyle w:val="TableofFigures"/>
        <w:rPr>
          <w:rFonts w:asciiTheme="minorHAnsi" w:eastAsiaTheme="minorEastAsia" w:hAnsiTheme="minorHAnsi" w:cstheme="minorBidi"/>
          <w:noProof/>
          <w:sz w:val="22"/>
        </w:rPr>
      </w:pPr>
      <w:hyperlink w:anchor="_Toc10034888" w:history="1">
        <w:r w:rsidR="00886B56" w:rsidRPr="00FA1B30">
          <w:rPr>
            <w:rStyle w:val="Hyperlink"/>
            <w:noProof/>
          </w:rPr>
          <w:t>Figure 11: Application Target Threat Class Threats Across all Sub-Patterns</w:t>
        </w:r>
        <w:r w:rsidR="00886B56">
          <w:rPr>
            <w:noProof/>
            <w:webHidden/>
          </w:rPr>
          <w:tab/>
        </w:r>
        <w:r w:rsidR="00886B56">
          <w:rPr>
            <w:noProof/>
            <w:webHidden/>
          </w:rPr>
          <w:fldChar w:fldCharType="begin"/>
        </w:r>
        <w:r w:rsidR="00886B56">
          <w:rPr>
            <w:noProof/>
            <w:webHidden/>
          </w:rPr>
          <w:instrText xml:space="preserve"> PAGEREF _Toc10034888 \h </w:instrText>
        </w:r>
        <w:r w:rsidR="00886B56">
          <w:rPr>
            <w:noProof/>
            <w:webHidden/>
          </w:rPr>
        </w:r>
        <w:r w:rsidR="00886B56">
          <w:rPr>
            <w:noProof/>
            <w:webHidden/>
          </w:rPr>
          <w:fldChar w:fldCharType="separate"/>
        </w:r>
        <w:r w:rsidR="00886B56">
          <w:rPr>
            <w:noProof/>
            <w:webHidden/>
          </w:rPr>
          <w:t>12</w:t>
        </w:r>
        <w:r w:rsidR="00886B56">
          <w:rPr>
            <w:noProof/>
            <w:webHidden/>
          </w:rPr>
          <w:fldChar w:fldCharType="end"/>
        </w:r>
      </w:hyperlink>
    </w:p>
    <w:p w14:paraId="7BD3719C" w14:textId="77777777" w:rsidR="00886B56" w:rsidRDefault="00BF7721" w:rsidP="00886B56">
      <w:pPr>
        <w:pStyle w:val="TableofFigures"/>
        <w:rPr>
          <w:rFonts w:asciiTheme="minorHAnsi" w:eastAsiaTheme="minorEastAsia" w:hAnsiTheme="minorHAnsi" w:cstheme="minorBidi"/>
          <w:noProof/>
          <w:sz w:val="22"/>
        </w:rPr>
      </w:pPr>
      <w:hyperlink w:anchor="_Toc10034889" w:history="1">
        <w:r w:rsidR="00886B56" w:rsidRPr="00FA1B30">
          <w:rPr>
            <w:rStyle w:val="Hyperlink"/>
            <w:noProof/>
          </w:rPr>
          <w:t>Figure 12: Network Target Threat Class Threats Across all Sub-Patterns</w:t>
        </w:r>
        <w:r w:rsidR="00886B56">
          <w:rPr>
            <w:noProof/>
            <w:webHidden/>
          </w:rPr>
          <w:tab/>
        </w:r>
        <w:r w:rsidR="00886B56">
          <w:rPr>
            <w:noProof/>
            <w:webHidden/>
          </w:rPr>
          <w:fldChar w:fldCharType="begin"/>
        </w:r>
        <w:r w:rsidR="00886B56">
          <w:rPr>
            <w:noProof/>
            <w:webHidden/>
          </w:rPr>
          <w:instrText xml:space="preserve"> PAGEREF _Toc10034889 \h </w:instrText>
        </w:r>
        <w:r w:rsidR="00886B56">
          <w:rPr>
            <w:noProof/>
            <w:webHidden/>
          </w:rPr>
        </w:r>
        <w:r w:rsidR="00886B56">
          <w:rPr>
            <w:noProof/>
            <w:webHidden/>
          </w:rPr>
          <w:fldChar w:fldCharType="separate"/>
        </w:r>
        <w:r w:rsidR="00886B56">
          <w:rPr>
            <w:noProof/>
            <w:webHidden/>
          </w:rPr>
          <w:t>13</w:t>
        </w:r>
        <w:r w:rsidR="00886B56">
          <w:rPr>
            <w:noProof/>
            <w:webHidden/>
          </w:rPr>
          <w:fldChar w:fldCharType="end"/>
        </w:r>
      </w:hyperlink>
    </w:p>
    <w:p w14:paraId="79BA561E" w14:textId="77777777" w:rsidR="00886B56" w:rsidRDefault="00BF7721" w:rsidP="00886B56">
      <w:pPr>
        <w:pStyle w:val="TableofFigures"/>
        <w:rPr>
          <w:rFonts w:asciiTheme="minorHAnsi" w:eastAsiaTheme="minorEastAsia" w:hAnsiTheme="minorHAnsi" w:cstheme="minorBidi"/>
          <w:noProof/>
          <w:sz w:val="22"/>
        </w:rPr>
      </w:pPr>
      <w:hyperlink w:anchor="_Toc10034890" w:history="1">
        <w:r w:rsidR="00886B56" w:rsidRPr="00FA1B30">
          <w:rPr>
            <w:rStyle w:val="Hyperlink"/>
            <w:noProof/>
          </w:rPr>
          <w:t>Figure 13: Protocol Target Threat Class Threats Across all Sub-Patterns</w:t>
        </w:r>
        <w:r w:rsidR="00886B56">
          <w:rPr>
            <w:noProof/>
            <w:webHidden/>
          </w:rPr>
          <w:tab/>
        </w:r>
        <w:r w:rsidR="00886B56">
          <w:rPr>
            <w:noProof/>
            <w:webHidden/>
          </w:rPr>
          <w:fldChar w:fldCharType="begin"/>
        </w:r>
        <w:r w:rsidR="00886B56">
          <w:rPr>
            <w:noProof/>
            <w:webHidden/>
          </w:rPr>
          <w:instrText xml:space="preserve"> PAGEREF _Toc10034890 \h </w:instrText>
        </w:r>
        <w:r w:rsidR="00886B56">
          <w:rPr>
            <w:noProof/>
            <w:webHidden/>
          </w:rPr>
        </w:r>
        <w:r w:rsidR="00886B56">
          <w:rPr>
            <w:noProof/>
            <w:webHidden/>
          </w:rPr>
          <w:fldChar w:fldCharType="separate"/>
        </w:r>
        <w:r w:rsidR="00886B56">
          <w:rPr>
            <w:noProof/>
            <w:webHidden/>
          </w:rPr>
          <w:t>14</w:t>
        </w:r>
        <w:r w:rsidR="00886B56">
          <w:rPr>
            <w:noProof/>
            <w:webHidden/>
          </w:rPr>
          <w:fldChar w:fldCharType="end"/>
        </w:r>
      </w:hyperlink>
    </w:p>
    <w:p w14:paraId="7C86C531" w14:textId="77777777" w:rsidR="00886B56" w:rsidRDefault="00BF7721" w:rsidP="00886B56">
      <w:pPr>
        <w:pStyle w:val="TableofFigures"/>
        <w:rPr>
          <w:rFonts w:asciiTheme="minorHAnsi" w:eastAsiaTheme="minorEastAsia" w:hAnsiTheme="minorHAnsi" w:cstheme="minorBidi"/>
          <w:noProof/>
          <w:sz w:val="22"/>
        </w:rPr>
      </w:pPr>
      <w:hyperlink w:anchor="_Toc10034891" w:history="1">
        <w:r w:rsidR="00886B56" w:rsidRPr="00FA1B30">
          <w:rPr>
            <w:rStyle w:val="Hyperlink"/>
            <w:noProof/>
          </w:rPr>
          <w:t>Figure 14: Data Target Threat Class Threats Across all Sub-Patterns</w:t>
        </w:r>
        <w:r w:rsidR="00886B56">
          <w:rPr>
            <w:noProof/>
            <w:webHidden/>
          </w:rPr>
          <w:tab/>
        </w:r>
        <w:r w:rsidR="00886B56">
          <w:rPr>
            <w:noProof/>
            <w:webHidden/>
          </w:rPr>
          <w:fldChar w:fldCharType="begin"/>
        </w:r>
        <w:r w:rsidR="00886B56">
          <w:rPr>
            <w:noProof/>
            <w:webHidden/>
          </w:rPr>
          <w:instrText xml:space="preserve"> PAGEREF _Toc10034891 \h </w:instrText>
        </w:r>
        <w:r w:rsidR="00886B56">
          <w:rPr>
            <w:noProof/>
            <w:webHidden/>
          </w:rPr>
        </w:r>
        <w:r w:rsidR="00886B56">
          <w:rPr>
            <w:noProof/>
            <w:webHidden/>
          </w:rPr>
          <w:fldChar w:fldCharType="separate"/>
        </w:r>
        <w:r w:rsidR="00886B56">
          <w:rPr>
            <w:noProof/>
            <w:webHidden/>
          </w:rPr>
          <w:t>14</w:t>
        </w:r>
        <w:r w:rsidR="00886B56">
          <w:rPr>
            <w:noProof/>
            <w:webHidden/>
          </w:rPr>
          <w:fldChar w:fldCharType="end"/>
        </w:r>
      </w:hyperlink>
    </w:p>
    <w:p w14:paraId="5947D239" w14:textId="77777777" w:rsidR="00886B56" w:rsidRDefault="00BF7721" w:rsidP="00886B56">
      <w:pPr>
        <w:pStyle w:val="TableofFigures"/>
        <w:rPr>
          <w:rFonts w:asciiTheme="minorHAnsi" w:eastAsiaTheme="minorEastAsia" w:hAnsiTheme="minorHAnsi" w:cstheme="minorBidi"/>
          <w:noProof/>
          <w:sz w:val="22"/>
        </w:rPr>
      </w:pPr>
      <w:hyperlink w:anchor="_Toc10034892" w:history="1">
        <w:r w:rsidR="00886B56" w:rsidRPr="00FA1B30">
          <w:rPr>
            <w:rStyle w:val="Hyperlink"/>
            <w:noProof/>
          </w:rPr>
          <w:t>Figure 15: Service Target Threat Class Threats Across all Sub-Patterns</w:t>
        </w:r>
        <w:r w:rsidR="00886B56">
          <w:rPr>
            <w:noProof/>
            <w:webHidden/>
          </w:rPr>
          <w:tab/>
        </w:r>
        <w:r w:rsidR="00886B56">
          <w:rPr>
            <w:noProof/>
            <w:webHidden/>
          </w:rPr>
          <w:fldChar w:fldCharType="begin"/>
        </w:r>
        <w:r w:rsidR="00886B56">
          <w:rPr>
            <w:noProof/>
            <w:webHidden/>
          </w:rPr>
          <w:instrText xml:space="preserve"> PAGEREF _Toc10034892 \h </w:instrText>
        </w:r>
        <w:r w:rsidR="00886B56">
          <w:rPr>
            <w:noProof/>
            <w:webHidden/>
          </w:rPr>
        </w:r>
        <w:r w:rsidR="00886B56">
          <w:rPr>
            <w:noProof/>
            <w:webHidden/>
          </w:rPr>
          <w:fldChar w:fldCharType="separate"/>
        </w:r>
        <w:r w:rsidR="00886B56">
          <w:rPr>
            <w:noProof/>
            <w:webHidden/>
          </w:rPr>
          <w:t>15</w:t>
        </w:r>
        <w:r w:rsidR="00886B56">
          <w:rPr>
            <w:noProof/>
            <w:webHidden/>
          </w:rPr>
          <w:fldChar w:fldCharType="end"/>
        </w:r>
      </w:hyperlink>
    </w:p>
    <w:p w14:paraId="3358C46D" w14:textId="77777777" w:rsidR="00886B56" w:rsidRDefault="00BF7721" w:rsidP="00886B56">
      <w:pPr>
        <w:pStyle w:val="TableofFigures"/>
        <w:rPr>
          <w:rFonts w:asciiTheme="minorHAnsi" w:eastAsiaTheme="minorEastAsia" w:hAnsiTheme="minorHAnsi" w:cstheme="minorBidi"/>
          <w:noProof/>
          <w:sz w:val="22"/>
        </w:rPr>
      </w:pPr>
      <w:hyperlink w:anchor="_Toc10034893" w:history="1">
        <w:r w:rsidR="00886B56" w:rsidRPr="00FA1B30">
          <w:rPr>
            <w:rStyle w:val="Hyperlink"/>
            <w:noProof/>
          </w:rPr>
          <w:t>Figure 16: Target Threat Countermeasure by Threat Class</w:t>
        </w:r>
        <w:r w:rsidR="00886B56">
          <w:rPr>
            <w:noProof/>
            <w:webHidden/>
          </w:rPr>
          <w:tab/>
        </w:r>
        <w:r w:rsidR="00886B56">
          <w:rPr>
            <w:noProof/>
            <w:webHidden/>
          </w:rPr>
          <w:fldChar w:fldCharType="begin"/>
        </w:r>
        <w:r w:rsidR="00886B56">
          <w:rPr>
            <w:noProof/>
            <w:webHidden/>
          </w:rPr>
          <w:instrText xml:space="preserve"> PAGEREF _Toc10034893 \h </w:instrText>
        </w:r>
        <w:r w:rsidR="00886B56">
          <w:rPr>
            <w:noProof/>
            <w:webHidden/>
          </w:rPr>
        </w:r>
        <w:r w:rsidR="00886B56">
          <w:rPr>
            <w:noProof/>
            <w:webHidden/>
          </w:rPr>
          <w:fldChar w:fldCharType="separate"/>
        </w:r>
        <w:r w:rsidR="00886B56">
          <w:rPr>
            <w:noProof/>
            <w:webHidden/>
          </w:rPr>
          <w:t>16</w:t>
        </w:r>
        <w:r w:rsidR="00886B56">
          <w:rPr>
            <w:noProof/>
            <w:webHidden/>
          </w:rPr>
          <w:fldChar w:fldCharType="end"/>
        </w:r>
      </w:hyperlink>
    </w:p>
    <w:p w14:paraId="6F745CC4" w14:textId="77777777" w:rsidR="00886B56" w:rsidRDefault="00BF7721" w:rsidP="00886B56">
      <w:pPr>
        <w:pStyle w:val="TableofFigures"/>
        <w:rPr>
          <w:rFonts w:asciiTheme="minorHAnsi" w:eastAsiaTheme="minorEastAsia" w:hAnsiTheme="minorHAnsi" w:cstheme="minorBidi"/>
          <w:noProof/>
          <w:sz w:val="22"/>
        </w:rPr>
      </w:pPr>
      <w:hyperlink w:anchor="_Toc10034894" w:history="1">
        <w:r w:rsidR="00886B56" w:rsidRPr="00FA1B30">
          <w:rPr>
            <w:rStyle w:val="Hyperlink"/>
            <w:noProof/>
          </w:rPr>
          <w:t>Figure 17: Threat | Target | Security Terminology Nomenclature</w:t>
        </w:r>
        <w:r w:rsidR="00886B56">
          <w:rPr>
            <w:noProof/>
            <w:webHidden/>
          </w:rPr>
          <w:tab/>
        </w:r>
        <w:r w:rsidR="00886B56">
          <w:rPr>
            <w:noProof/>
            <w:webHidden/>
          </w:rPr>
          <w:fldChar w:fldCharType="begin"/>
        </w:r>
        <w:r w:rsidR="00886B56">
          <w:rPr>
            <w:noProof/>
            <w:webHidden/>
          </w:rPr>
          <w:instrText xml:space="preserve"> PAGEREF _Toc10034894 \h </w:instrText>
        </w:r>
        <w:r w:rsidR="00886B56">
          <w:rPr>
            <w:noProof/>
            <w:webHidden/>
          </w:rPr>
        </w:r>
        <w:r w:rsidR="00886B56">
          <w:rPr>
            <w:noProof/>
            <w:webHidden/>
          </w:rPr>
          <w:fldChar w:fldCharType="separate"/>
        </w:r>
        <w:r w:rsidR="00886B56">
          <w:rPr>
            <w:noProof/>
            <w:webHidden/>
          </w:rPr>
          <w:t>16</w:t>
        </w:r>
        <w:r w:rsidR="00886B56">
          <w:rPr>
            <w:noProof/>
            <w:webHidden/>
          </w:rPr>
          <w:fldChar w:fldCharType="end"/>
        </w:r>
      </w:hyperlink>
    </w:p>
    <w:p w14:paraId="5E17BCDE" w14:textId="77777777" w:rsidR="00886B56" w:rsidRDefault="00BF7721" w:rsidP="00886B56">
      <w:pPr>
        <w:pStyle w:val="TableofFigures"/>
        <w:rPr>
          <w:rFonts w:asciiTheme="minorHAnsi" w:eastAsiaTheme="minorEastAsia" w:hAnsiTheme="minorHAnsi" w:cstheme="minorBidi"/>
          <w:noProof/>
          <w:sz w:val="22"/>
        </w:rPr>
      </w:pPr>
      <w:hyperlink w:anchor="_Toc10034895" w:history="1">
        <w:r w:rsidR="00886B56" w:rsidRPr="00FA1B30">
          <w:rPr>
            <w:rStyle w:val="Hyperlink"/>
            <w:noProof/>
          </w:rPr>
          <w:t>Figure 18: Sub-Pattern Target Element Template</w:t>
        </w:r>
        <w:r w:rsidR="00886B56">
          <w:rPr>
            <w:noProof/>
            <w:webHidden/>
          </w:rPr>
          <w:tab/>
        </w:r>
        <w:r w:rsidR="00886B56">
          <w:rPr>
            <w:noProof/>
            <w:webHidden/>
          </w:rPr>
          <w:fldChar w:fldCharType="begin"/>
        </w:r>
        <w:r w:rsidR="00886B56">
          <w:rPr>
            <w:noProof/>
            <w:webHidden/>
          </w:rPr>
          <w:instrText xml:space="preserve"> PAGEREF _Toc10034895 \h </w:instrText>
        </w:r>
        <w:r w:rsidR="00886B56">
          <w:rPr>
            <w:noProof/>
            <w:webHidden/>
          </w:rPr>
        </w:r>
        <w:r w:rsidR="00886B56">
          <w:rPr>
            <w:noProof/>
            <w:webHidden/>
          </w:rPr>
          <w:fldChar w:fldCharType="separate"/>
        </w:r>
        <w:r w:rsidR="00886B56">
          <w:rPr>
            <w:noProof/>
            <w:webHidden/>
          </w:rPr>
          <w:t>18</w:t>
        </w:r>
        <w:r w:rsidR="00886B56">
          <w:rPr>
            <w:noProof/>
            <w:webHidden/>
          </w:rPr>
          <w:fldChar w:fldCharType="end"/>
        </w:r>
      </w:hyperlink>
    </w:p>
    <w:p w14:paraId="4FB57F9E" w14:textId="77777777" w:rsidR="00886B56" w:rsidRDefault="00BF7721" w:rsidP="00886B56">
      <w:pPr>
        <w:pStyle w:val="TableofFigures"/>
        <w:rPr>
          <w:rFonts w:asciiTheme="minorHAnsi" w:eastAsiaTheme="minorEastAsia" w:hAnsiTheme="minorHAnsi" w:cstheme="minorBidi"/>
          <w:noProof/>
          <w:sz w:val="22"/>
        </w:rPr>
      </w:pPr>
      <w:hyperlink w:anchor="_Toc10034896" w:history="1">
        <w:r w:rsidR="00886B56" w:rsidRPr="00FA1B30">
          <w:rPr>
            <w:rStyle w:val="Hyperlink"/>
            <w:noProof/>
          </w:rPr>
          <w:t>Figure 19: Exploit | Vulnerability | Countermeasure Template</w:t>
        </w:r>
        <w:r w:rsidR="00886B56">
          <w:rPr>
            <w:noProof/>
            <w:webHidden/>
          </w:rPr>
          <w:tab/>
        </w:r>
        <w:r w:rsidR="00886B56">
          <w:rPr>
            <w:noProof/>
            <w:webHidden/>
          </w:rPr>
          <w:fldChar w:fldCharType="begin"/>
        </w:r>
        <w:r w:rsidR="00886B56">
          <w:rPr>
            <w:noProof/>
            <w:webHidden/>
          </w:rPr>
          <w:instrText xml:space="preserve"> PAGEREF _Toc10034896 \h </w:instrText>
        </w:r>
        <w:r w:rsidR="00886B56">
          <w:rPr>
            <w:noProof/>
            <w:webHidden/>
          </w:rPr>
        </w:r>
        <w:r w:rsidR="00886B56">
          <w:rPr>
            <w:noProof/>
            <w:webHidden/>
          </w:rPr>
          <w:fldChar w:fldCharType="separate"/>
        </w:r>
        <w:r w:rsidR="00886B56">
          <w:rPr>
            <w:noProof/>
            <w:webHidden/>
          </w:rPr>
          <w:t>19</w:t>
        </w:r>
        <w:r w:rsidR="00886B56">
          <w:rPr>
            <w:noProof/>
            <w:webHidden/>
          </w:rPr>
          <w:fldChar w:fldCharType="end"/>
        </w:r>
      </w:hyperlink>
    </w:p>
    <w:p w14:paraId="00EDAA9E" w14:textId="77777777" w:rsidR="00886B56" w:rsidRDefault="00BF7721" w:rsidP="00886B56">
      <w:pPr>
        <w:pStyle w:val="TableofFigures"/>
        <w:rPr>
          <w:rFonts w:asciiTheme="minorHAnsi" w:eastAsiaTheme="minorEastAsia" w:hAnsiTheme="minorHAnsi" w:cstheme="minorBidi"/>
          <w:noProof/>
          <w:sz w:val="22"/>
        </w:rPr>
      </w:pPr>
      <w:hyperlink w:anchor="_Toc10034897" w:history="1">
        <w:r w:rsidR="00886B56" w:rsidRPr="00FA1B30">
          <w:rPr>
            <w:rStyle w:val="Hyperlink"/>
            <w:noProof/>
          </w:rPr>
          <w:t>Figure 20: Payment Pattern Sub-Pattern 1: Node</w:t>
        </w:r>
        <w:r w:rsidR="00886B56">
          <w:rPr>
            <w:noProof/>
            <w:webHidden/>
          </w:rPr>
          <w:tab/>
        </w:r>
        <w:r w:rsidR="00886B56">
          <w:rPr>
            <w:noProof/>
            <w:webHidden/>
          </w:rPr>
          <w:fldChar w:fldCharType="begin"/>
        </w:r>
        <w:r w:rsidR="00886B56">
          <w:rPr>
            <w:noProof/>
            <w:webHidden/>
          </w:rPr>
          <w:instrText xml:space="preserve"> PAGEREF _Toc10034897 \h </w:instrText>
        </w:r>
        <w:r w:rsidR="00886B56">
          <w:rPr>
            <w:noProof/>
            <w:webHidden/>
          </w:rPr>
        </w:r>
        <w:r w:rsidR="00886B56">
          <w:rPr>
            <w:noProof/>
            <w:webHidden/>
          </w:rPr>
          <w:fldChar w:fldCharType="separate"/>
        </w:r>
        <w:r w:rsidR="00886B56">
          <w:rPr>
            <w:noProof/>
            <w:webHidden/>
          </w:rPr>
          <w:t>20</w:t>
        </w:r>
        <w:r w:rsidR="00886B56">
          <w:rPr>
            <w:noProof/>
            <w:webHidden/>
          </w:rPr>
          <w:fldChar w:fldCharType="end"/>
        </w:r>
      </w:hyperlink>
    </w:p>
    <w:p w14:paraId="38B71730" w14:textId="77777777" w:rsidR="00886B56" w:rsidRDefault="00BF7721" w:rsidP="00886B56">
      <w:pPr>
        <w:pStyle w:val="TableofFigures"/>
        <w:rPr>
          <w:rFonts w:asciiTheme="minorHAnsi" w:eastAsiaTheme="minorEastAsia" w:hAnsiTheme="minorHAnsi" w:cstheme="minorBidi"/>
          <w:noProof/>
          <w:sz w:val="22"/>
        </w:rPr>
      </w:pPr>
      <w:hyperlink w:anchor="_Toc10034898" w:history="1">
        <w:r w:rsidR="00886B56" w:rsidRPr="00FA1B30">
          <w:rPr>
            <w:rStyle w:val="Hyperlink"/>
            <w:noProof/>
          </w:rPr>
          <w:t>Figure 21: Payment Pattern Sub-Pattern 1: Node Threat and Countermeasures</w:t>
        </w:r>
        <w:r w:rsidR="00886B56">
          <w:rPr>
            <w:noProof/>
            <w:webHidden/>
          </w:rPr>
          <w:tab/>
        </w:r>
        <w:r w:rsidR="00886B56">
          <w:rPr>
            <w:noProof/>
            <w:webHidden/>
          </w:rPr>
          <w:fldChar w:fldCharType="begin"/>
        </w:r>
        <w:r w:rsidR="00886B56">
          <w:rPr>
            <w:noProof/>
            <w:webHidden/>
          </w:rPr>
          <w:instrText xml:space="preserve"> PAGEREF _Toc10034898 \h </w:instrText>
        </w:r>
        <w:r w:rsidR="00886B56">
          <w:rPr>
            <w:noProof/>
            <w:webHidden/>
          </w:rPr>
        </w:r>
        <w:r w:rsidR="00886B56">
          <w:rPr>
            <w:noProof/>
            <w:webHidden/>
          </w:rPr>
          <w:fldChar w:fldCharType="separate"/>
        </w:r>
        <w:r w:rsidR="00886B56">
          <w:rPr>
            <w:noProof/>
            <w:webHidden/>
          </w:rPr>
          <w:t>20</w:t>
        </w:r>
        <w:r w:rsidR="00886B56">
          <w:rPr>
            <w:noProof/>
            <w:webHidden/>
          </w:rPr>
          <w:fldChar w:fldCharType="end"/>
        </w:r>
      </w:hyperlink>
    </w:p>
    <w:p w14:paraId="63015139" w14:textId="77777777" w:rsidR="00886B56" w:rsidRDefault="00BF7721" w:rsidP="00886B56">
      <w:pPr>
        <w:pStyle w:val="TableofFigures"/>
        <w:rPr>
          <w:rFonts w:asciiTheme="minorHAnsi" w:eastAsiaTheme="minorEastAsia" w:hAnsiTheme="minorHAnsi" w:cstheme="minorBidi"/>
          <w:noProof/>
          <w:sz w:val="22"/>
        </w:rPr>
      </w:pPr>
      <w:hyperlink w:anchor="_Toc10034899" w:history="1">
        <w:r w:rsidR="00886B56" w:rsidRPr="00FA1B30">
          <w:rPr>
            <w:rStyle w:val="Hyperlink"/>
            <w:noProof/>
          </w:rPr>
          <w:t>Figure 22: Payment Pattern Sub-Pattern 2: Connection</w:t>
        </w:r>
        <w:r w:rsidR="00886B56">
          <w:rPr>
            <w:noProof/>
            <w:webHidden/>
          </w:rPr>
          <w:tab/>
        </w:r>
        <w:r w:rsidR="00886B56">
          <w:rPr>
            <w:noProof/>
            <w:webHidden/>
          </w:rPr>
          <w:fldChar w:fldCharType="begin"/>
        </w:r>
        <w:r w:rsidR="00886B56">
          <w:rPr>
            <w:noProof/>
            <w:webHidden/>
          </w:rPr>
          <w:instrText xml:space="preserve"> PAGEREF _Toc10034899 \h </w:instrText>
        </w:r>
        <w:r w:rsidR="00886B56">
          <w:rPr>
            <w:noProof/>
            <w:webHidden/>
          </w:rPr>
        </w:r>
        <w:r w:rsidR="00886B56">
          <w:rPr>
            <w:noProof/>
            <w:webHidden/>
          </w:rPr>
          <w:fldChar w:fldCharType="separate"/>
        </w:r>
        <w:r w:rsidR="00886B56">
          <w:rPr>
            <w:noProof/>
            <w:webHidden/>
          </w:rPr>
          <w:t>21</w:t>
        </w:r>
        <w:r w:rsidR="00886B56">
          <w:rPr>
            <w:noProof/>
            <w:webHidden/>
          </w:rPr>
          <w:fldChar w:fldCharType="end"/>
        </w:r>
      </w:hyperlink>
    </w:p>
    <w:p w14:paraId="4495D345" w14:textId="77777777" w:rsidR="00886B56" w:rsidRDefault="00BF7721" w:rsidP="00886B56">
      <w:pPr>
        <w:pStyle w:val="TableofFigures"/>
        <w:rPr>
          <w:rFonts w:asciiTheme="minorHAnsi" w:eastAsiaTheme="minorEastAsia" w:hAnsiTheme="minorHAnsi" w:cstheme="minorBidi"/>
          <w:noProof/>
          <w:sz w:val="22"/>
        </w:rPr>
      </w:pPr>
      <w:hyperlink w:anchor="_Toc10034900" w:history="1">
        <w:r w:rsidR="00886B56" w:rsidRPr="00FA1B30">
          <w:rPr>
            <w:rStyle w:val="Hyperlink"/>
            <w:noProof/>
          </w:rPr>
          <w:t>Figure 23: Payment Pattern Sub-Pattern 2: Connection Threat and Countermeasures</w:t>
        </w:r>
        <w:r w:rsidR="00886B56">
          <w:rPr>
            <w:noProof/>
            <w:webHidden/>
          </w:rPr>
          <w:tab/>
        </w:r>
        <w:r w:rsidR="00886B56">
          <w:rPr>
            <w:noProof/>
            <w:webHidden/>
          </w:rPr>
          <w:fldChar w:fldCharType="begin"/>
        </w:r>
        <w:r w:rsidR="00886B56">
          <w:rPr>
            <w:noProof/>
            <w:webHidden/>
          </w:rPr>
          <w:instrText xml:space="preserve"> PAGEREF _Toc10034900 \h </w:instrText>
        </w:r>
        <w:r w:rsidR="00886B56">
          <w:rPr>
            <w:noProof/>
            <w:webHidden/>
          </w:rPr>
        </w:r>
        <w:r w:rsidR="00886B56">
          <w:rPr>
            <w:noProof/>
            <w:webHidden/>
          </w:rPr>
          <w:fldChar w:fldCharType="separate"/>
        </w:r>
        <w:r w:rsidR="00886B56">
          <w:rPr>
            <w:noProof/>
            <w:webHidden/>
          </w:rPr>
          <w:t>21</w:t>
        </w:r>
        <w:r w:rsidR="00886B56">
          <w:rPr>
            <w:noProof/>
            <w:webHidden/>
          </w:rPr>
          <w:fldChar w:fldCharType="end"/>
        </w:r>
      </w:hyperlink>
    </w:p>
    <w:p w14:paraId="42D6D68F" w14:textId="77777777" w:rsidR="00886B56" w:rsidRDefault="00BF7721" w:rsidP="00886B56">
      <w:pPr>
        <w:pStyle w:val="TableofFigures"/>
        <w:rPr>
          <w:rFonts w:asciiTheme="minorHAnsi" w:eastAsiaTheme="minorEastAsia" w:hAnsiTheme="minorHAnsi" w:cstheme="minorBidi"/>
          <w:noProof/>
          <w:sz w:val="22"/>
        </w:rPr>
      </w:pPr>
      <w:hyperlink w:anchor="_Toc10034901" w:history="1">
        <w:r w:rsidR="00886B56" w:rsidRPr="00FA1B30">
          <w:rPr>
            <w:rStyle w:val="Hyperlink"/>
            <w:noProof/>
          </w:rPr>
          <w:t>Figure 24 Payment Pattern Sub-Pattern 2.1: P2P Network Threat and Countermeasures</w:t>
        </w:r>
        <w:r w:rsidR="00886B56">
          <w:rPr>
            <w:noProof/>
            <w:webHidden/>
          </w:rPr>
          <w:tab/>
        </w:r>
        <w:r w:rsidR="00886B56">
          <w:rPr>
            <w:noProof/>
            <w:webHidden/>
          </w:rPr>
          <w:fldChar w:fldCharType="begin"/>
        </w:r>
        <w:r w:rsidR="00886B56">
          <w:rPr>
            <w:noProof/>
            <w:webHidden/>
          </w:rPr>
          <w:instrText xml:space="preserve"> PAGEREF _Toc10034901 \h </w:instrText>
        </w:r>
        <w:r w:rsidR="00886B56">
          <w:rPr>
            <w:noProof/>
            <w:webHidden/>
          </w:rPr>
        </w:r>
        <w:r w:rsidR="00886B56">
          <w:rPr>
            <w:noProof/>
            <w:webHidden/>
          </w:rPr>
          <w:fldChar w:fldCharType="separate"/>
        </w:r>
        <w:r w:rsidR="00886B56">
          <w:rPr>
            <w:noProof/>
            <w:webHidden/>
          </w:rPr>
          <w:t>22</w:t>
        </w:r>
        <w:r w:rsidR="00886B56">
          <w:rPr>
            <w:noProof/>
            <w:webHidden/>
          </w:rPr>
          <w:fldChar w:fldCharType="end"/>
        </w:r>
      </w:hyperlink>
    </w:p>
    <w:p w14:paraId="46F1F348" w14:textId="77777777" w:rsidR="00886B56" w:rsidRDefault="00BF7721" w:rsidP="00886B56">
      <w:pPr>
        <w:pStyle w:val="TableofFigures"/>
        <w:rPr>
          <w:rFonts w:asciiTheme="minorHAnsi" w:eastAsiaTheme="minorEastAsia" w:hAnsiTheme="minorHAnsi" w:cstheme="minorBidi"/>
          <w:noProof/>
          <w:sz w:val="22"/>
        </w:rPr>
      </w:pPr>
      <w:hyperlink w:anchor="_Toc10034902" w:history="1">
        <w:r w:rsidR="00886B56" w:rsidRPr="00FA1B30">
          <w:rPr>
            <w:rStyle w:val="Hyperlink"/>
            <w:noProof/>
          </w:rPr>
          <w:t>Figure 25: Payment Pattern Sub-Pattern 1 and 2: Eclipse Attack and Countermeasures</w:t>
        </w:r>
        <w:r w:rsidR="00886B56">
          <w:rPr>
            <w:noProof/>
            <w:webHidden/>
          </w:rPr>
          <w:tab/>
        </w:r>
        <w:r w:rsidR="00886B56">
          <w:rPr>
            <w:noProof/>
            <w:webHidden/>
          </w:rPr>
          <w:fldChar w:fldCharType="begin"/>
        </w:r>
        <w:r w:rsidR="00886B56">
          <w:rPr>
            <w:noProof/>
            <w:webHidden/>
          </w:rPr>
          <w:instrText xml:space="preserve"> PAGEREF _Toc10034902 \h </w:instrText>
        </w:r>
        <w:r w:rsidR="00886B56">
          <w:rPr>
            <w:noProof/>
            <w:webHidden/>
          </w:rPr>
        </w:r>
        <w:r w:rsidR="00886B56">
          <w:rPr>
            <w:noProof/>
            <w:webHidden/>
          </w:rPr>
          <w:fldChar w:fldCharType="separate"/>
        </w:r>
        <w:r w:rsidR="00886B56">
          <w:rPr>
            <w:noProof/>
            <w:webHidden/>
          </w:rPr>
          <w:t>22</w:t>
        </w:r>
        <w:r w:rsidR="00886B56">
          <w:rPr>
            <w:noProof/>
            <w:webHidden/>
          </w:rPr>
          <w:fldChar w:fldCharType="end"/>
        </w:r>
      </w:hyperlink>
    </w:p>
    <w:p w14:paraId="4B0EE7FF" w14:textId="77777777" w:rsidR="00886B56" w:rsidRDefault="00BF7721" w:rsidP="00886B56">
      <w:pPr>
        <w:pStyle w:val="TableofFigures"/>
        <w:rPr>
          <w:rFonts w:asciiTheme="minorHAnsi" w:eastAsiaTheme="minorEastAsia" w:hAnsiTheme="minorHAnsi" w:cstheme="minorBidi"/>
          <w:noProof/>
          <w:sz w:val="22"/>
        </w:rPr>
      </w:pPr>
      <w:hyperlink w:anchor="_Toc10034903" w:history="1">
        <w:r w:rsidR="00886B56" w:rsidRPr="00FA1B30">
          <w:rPr>
            <w:rStyle w:val="Hyperlink"/>
            <w:noProof/>
          </w:rPr>
          <w:t>Figure 26 Payment Pattern Sub-Pattern 3: Participant</w:t>
        </w:r>
        <w:r w:rsidR="00886B56">
          <w:rPr>
            <w:noProof/>
            <w:webHidden/>
          </w:rPr>
          <w:tab/>
        </w:r>
        <w:r w:rsidR="00886B56">
          <w:rPr>
            <w:noProof/>
            <w:webHidden/>
          </w:rPr>
          <w:fldChar w:fldCharType="begin"/>
        </w:r>
        <w:r w:rsidR="00886B56">
          <w:rPr>
            <w:noProof/>
            <w:webHidden/>
          </w:rPr>
          <w:instrText xml:space="preserve"> PAGEREF _Toc10034903 \h </w:instrText>
        </w:r>
        <w:r w:rsidR="00886B56">
          <w:rPr>
            <w:noProof/>
            <w:webHidden/>
          </w:rPr>
        </w:r>
        <w:r w:rsidR="00886B56">
          <w:rPr>
            <w:noProof/>
            <w:webHidden/>
          </w:rPr>
          <w:fldChar w:fldCharType="separate"/>
        </w:r>
        <w:r w:rsidR="00886B56">
          <w:rPr>
            <w:noProof/>
            <w:webHidden/>
          </w:rPr>
          <w:t>23</w:t>
        </w:r>
        <w:r w:rsidR="00886B56">
          <w:rPr>
            <w:noProof/>
            <w:webHidden/>
          </w:rPr>
          <w:fldChar w:fldCharType="end"/>
        </w:r>
      </w:hyperlink>
    </w:p>
    <w:p w14:paraId="15E70F7C" w14:textId="77777777" w:rsidR="00886B56" w:rsidRDefault="00BF7721" w:rsidP="00886B56">
      <w:pPr>
        <w:pStyle w:val="TableofFigures"/>
        <w:rPr>
          <w:rFonts w:asciiTheme="minorHAnsi" w:eastAsiaTheme="minorEastAsia" w:hAnsiTheme="minorHAnsi" w:cstheme="minorBidi"/>
          <w:noProof/>
          <w:sz w:val="22"/>
        </w:rPr>
      </w:pPr>
      <w:hyperlink w:anchor="_Toc10034904" w:history="1">
        <w:r w:rsidR="00886B56" w:rsidRPr="00FA1B30">
          <w:rPr>
            <w:rStyle w:val="Hyperlink"/>
            <w:noProof/>
          </w:rPr>
          <w:t>Figure 27: Payment Pattern Sub-Pattern 3: Participant Threat and Countermeasures</w:t>
        </w:r>
        <w:r w:rsidR="00886B56">
          <w:rPr>
            <w:noProof/>
            <w:webHidden/>
          </w:rPr>
          <w:tab/>
        </w:r>
        <w:r w:rsidR="00886B56">
          <w:rPr>
            <w:noProof/>
            <w:webHidden/>
          </w:rPr>
          <w:fldChar w:fldCharType="begin"/>
        </w:r>
        <w:r w:rsidR="00886B56">
          <w:rPr>
            <w:noProof/>
            <w:webHidden/>
          </w:rPr>
          <w:instrText xml:space="preserve"> PAGEREF _Toc10034904 \h </w:instrText>
        </w:r>
        <w:r w:rsidR="00886B56">
          <w:rPr>
            <w:noProof/>
            <w:webHidden/>
          </w:rPr>
        </w:r>
        <w:r w:rsidR="00886B56">
          <w:rPr>
            <w:noProof/>
            <w:webHidden/>
          </w:rPr>
          <w:fldChar w:fldCharType="separate"/>
        </w:r>
        <w:r w:rsidR="00886B56">
          <w:rPr>
            <w:noProof/>
            <w:webHidden/>
          </w:rPr>
          <w:t>23</w:t>
        </w:r>
        <w:r w:rsidR="00886B56">
          <w:rPr>
            <w:noProof/>
            <w:webHidden/>
          </w:rPr>
          <w:fldChar w:fldCharType="end"/>
        </w:r>
      </w:hyperlink>
    </w:p>
    <w:p w14:paraId="5C49C676" w14:textId="77777777" w:rsidR="00886B56" w:rsidRDefault="00BF7721" w:rsidP="00886B56">
      <w:pPr>
        <w:pStyle w:val="TableofFigures"/>
        <w:rPr>
          <w:rFonts w:asciiTheme="minorHAnsi" w:eastAsiaTheme="minorEastAsia" w:hAnsiTheme="minorHAnsi" w:cstheme="minorBidi"/>
          <w:noProof/>
          <w:sz w:val="22"/>
        </w:rPr>
      </w:pPr>
      <w:hyperlink w:anchor="_Toc10034905" w:history="1">
        <w:r w:rsidR="00886B56" w:rsidRPr="00FA1B30">
          <w:rPr>
            <w:rStyle w:val="Hyperlink"/>
            <w:noProof/>
          </w:rPr>
          <w:t>Figure 28: Payment Pattern Sub-Pattern 4: Token</w:t>
        </w:r>
        <w:r w:rsidR="00886B56">
          <w:rPr>
            <w:noProof/>
            <w:webHidden/>
          </w:rPr>
          <w:tab/>
        </w:r>
        <w:r w:rsidR="00886B56">
          <w:rPr>
            <w:noProof/>
            <w:webHidden/>
          </w:rPr>
          <w:fldChar w:fldCharType="begin"/>
        </w:r>
        <w:r w:rsidR="00886B56">
          <w:rPr>
            <w:noProof/>
            <w:webHidden/>
          </w:rPr>
          <w:instrText xml:space="preserve"> PAGEREF _Toc10034905 \h </w:instrText>
        </w:r>
        <w:r w:rsidR="00886B56">
          <w:rPr>
            <w:noProof/>
            <w:webHidden/>
          </w:rPr>
        </w:r>
        <w:r w:rsidR="00886B56">
          <w:rPr>
            <w:noProof/>
            <w:webHidden/>
          </w:rPr>
          <w:fldChar w:fldCharType="separate"/>
        </w:r>
        <w:r w:rsidR="00886B56">
          <w:rPr>
            <w:noProof/>
            <w:webHidden/>
          </w:rPr>
          <w:t>24</w:t>
        </w:r>
        <w:r w:rsidR="00886B56">
          <w:rPr>
            <w:noProof/>
            <w:webHidden/>
          </w:rPr>
          <w:fldChar w:fldCharType="end"/>
        </w:r>
      </w:hyperlink>
    </w:p>
    <w:p w14:paraId="154F8279" w14:textId="77777777" w:rsidR="00886B56" w:rsidRDefault="00BF7721" w:rsidP="00886B56">
      <w:pPr>
        <w:pStyle w:val="TableofFigures"/>
        <w:rPr>
          <w:rFonts w:asciiTheme="minorHAnsi" w:eastAsiaTheme="minorEastAsia" w:hAnsiTheme="minorHAnsi" w:cstheme="minorBidi"/>
          <w:noProof/>
          <w:sz w:val="22"/>
        </w:rPr>
      </w:pPr>
      <w:hyperlink w:anchor="_Toc10034906" w:history="1">
        <w:r w:rsidR="00886B56" w:rsidRPr="00FA1B30">
          <w:rPr>
            <w:rStyle w:val="Hyperlink"/>
            <w:noProof/>
          </w:rPr>
          <w:t>Figure 29: Payment Pattern Sub-Pattern 4: Token Transfer Threat and Countermeasures</w:t>
        </w:r>
        <w:r w:rsidR="00886B56">
          <w:rPr>
            <w:noProof/>
            <w:webHidden/>
          </w:rPr>
          <w:tab/>
        </w:r>
        <w:r w:rsidR="00886B56">
          <w:rPr>
            <w:noProof/>
            <w:webHidden/>
          </w:rPr>
          <w:fldChar w:fldCharType="begin"/>
        </w:r>
        <w:r w:rsidR="00886B56">
          <w:rPr>
            <w:noProof/>
            <w:webHidden/>
          </w:rPr>
          <w:instrText xml:space="preserve"> PAGEREF _Toc10034906 \h </w:instrText>
        </w:r>
        <w:r w:rsidR="00886B56">
          <w:rPr>
            <w:noProof/>
            <w:webHidden/>
          </w:rPr>
        </w:r>
        <w:r w:rsidR="00886B56">
          <w:rPr>
            <w:noProof/>
            <w:webHidden/>
          </w:rPr>
          <w:fldChar w:fldCharType="separate"/>
        </w:r>
        <w:r w:rsidR="00886B56">
          <w:rPr>
            <w:noProof/>
            <w:webHidden/>
          </w:rPr>
          <w:t>24</w:t>
        </w:r>
        <w:r w:rsidR="00886B56">
          <w:rPr>
            <w:noProof/>
            <w:webHidden/>
          </w:rPr>
          <w:fldChar w:fldCharType="end"/>
        </w:r>
      </w:hyperlink>
    </w:p>
    <w:p w14:paraId="264D1B20" w14:textId="77777777" w:rsidR="00886B56" w:rsidRDefault="00BF7721" w:rsidP="00886B56">
      <w:pPr>
        <w:pStyle w:val="TableofFigures"/>
        <w:rPr>
          <w:rFonts w:asciiTheme="minorHAnsi" w:eastAsiaTheme="minorEastAsia" w:hAnsiTheme="minorHAnsi" w:cstheme="minorBidi"/>
          <w:noProof/>
          <w:sz w:val="22"/>
        </w:rPr>
      </w:pPr>
      <w:hyperlink w:anchor="_Toc10034907" w:history="1">
        <w:r w:rsidR="00886B56" w:rsidRPr="00FA1B30">
          <w:rPr>
            <w:rStyle w:val="Hyperlink"/>
            <w:noProof/>
          </w:rPr>
          <w:t>Figure 30: Payment Pattern Sub-Pattern 5: Payment Gateway</w:t>
        </w:r>
        <w:r w:rsidR="00886B56">
          <w:rPr>
            <w:noProof/>
            <w:webHidden/>
          </w:rPr>
          <w:tab/>
        </w:r>
        <w:r w:rsidR="00886B56">
          <w:rPr>
            <w:noProof/>
            <w:webHidden/>
          </w:rPr>
          <w:fldChar w:fldCharType="begin"/>
        </w:r>
        <w:r w:rsidR="00886B56">
          <w:rPr>
            <w:noProof/>
            <w:webHidden/>
          </w:rPr>
          <w:instrText xml:space="preserve"> PAGEREF _Toc10034907 \h </w:instrText>
        </w:r>
        <w:r w:rsidR="00886B56">
          <w:rPr>
            <w:noProof/>
            <w:webHidden/>
          </w:rPr>
        </w:r>
        <w:r w:rsidR="00886B56">
          <w:rPr>
            <w:noProof/>
            <w:webHidden/>
          </w:rPr>
          <w:fldChar w:fldCharType="separate"/>
        </w:r>
        <w:r w:rsidR="00886B56">
          <w:rPr>
            <w:noProof/>
            <w:webHidden/>
          </w:rPr>
          <w:t>25</w:t>
        </w:r>
        <w:r w:rsidR="00886B56">
          <w:rPr>
            <w:noProof/>
            <w:webHidden/>
          </w:rPr>
          <w:fldChar w:fldCharType="end"/>
        </w:r>
      </w:hyperlink>
    </w:p>
    <w:p w14:paraId="771652D1" w14:textId="77777777" w:rsidR="00886B56" w:rsidRDefault="00BF7721" w:rsidP="00886B56">
      <w:pPr>
        <w:pStyle w:val="TableofFigures"/>
        <w:rPr>
          <w:rFonts w:asciiTheme="minorHAnsi" w:eastAsiaTheme="minorEastAsia" w:hAnsiTheme="minorHAnsi" w:cstheme="minorBidi"/>
          <w:noProof/>
          <w:sz w:val="22"/>
        </w:rPr>
      </w:pPr>
      <w:hyperlink w:anchor="_Toc10034908" w:history="1">
        <w:r w:rsidR="00886B56" w:rsidRPr="00FA1B30">
          <w:rPr>
            <w:rStyle w:val="Hyperlink"/>
            <w:noProof/>
          </w:rPr>
          <w:t>Figure 31: Payment Pattern Sub-Pattern 5: Payment Gateway Threat and Countermeasures</w:t>
        </w:r>
        <w:r w:rsidR="00886B56">
          <w:rPr>
            <w:noProof/>
            <w:webHidden/>
          </w:rPr>
          <w:tab/>
        </w:r>
        <w:r w:rsidR="00886B56">
          <w:rPr>
            <w:noProof/>
            <w:webHidden/>
          </w:rPr>
          <w:fldChar w:fldCharType="begin"/>
        </w:r>
        <w:r w:rsidR="00886B56">
          <w:rPr>
            <w:noProof/>
            <w:webHidden/>
          </w:rPr>
          <w:instrText xml:space="preserve"> PAGEREF _Toc10034908 \h </w:instrText>
        </w:r>
        <w:r w:rsidR="00886B56">
          <w:rPr>
            <w:noProof/>
            <w:webHidden/>
          </w:rPr>
        </w:r>
        <w:r w:rsidR="00886B56">
          <w:rPr>
            <w:noProof/>
            <w:webHidden/>
          </w:rPr>
          <w:fldChar w:fldCharType="separate"/>
        </w:r>
        <w:r w:rsidR="00886B56">
          <w:rPr>
            <w:noProof/>
            <w:webHidden/>
          </w:rPr>
          <w:t>25</w:t>
        </w:r>
        <w:r w:rsidR="00886B56">
          <w:rPr>
            <w:noProof/>
            <w:webHidden/>
          </w:rPr>
          <w:fldChar w:fldCharType="end"/>
        </w:r>
      </w:hyperlink>
    </w:p>
    <w:p w14:paraId="2E7424F9" w14:textId="77777777" w:rsidR="00886B56" w:rsidRDefault="00BF7721" w:rsidP="00886B56">
      <w:pPr>
        <w:pStyle w:val="TableofFigures"/>
        <w:rPr>
          <w:rFonts w:asciiTheme="minorHAnsi" w:eastAsiaTheme="minorEastAsia" w:hAnsiTheme="minorHAnsi" w:cstheme="minorBidi"/>
          <w:noProof/>
          <w:sz w:val="22"/>
        </w:rPr>
      </w:pPr>
      <w:hyperlink w:anchor="_Toc10034909" w:history="1">
        <w:r w:rsidR="00886B56" w:rsidRPr="00FA1B30">
          <w:rPr>
            <w:rStyle w:val="Hyperlink"/>
            <w:noProof/>
          </w:rPr>
          <w:t>Figure 32: Payment Pattern Sub-Pattern 6: Transaction</w:t>
        </w:r>
        <w:r w:rsidR="00886B56">
          <w:rPr>
            <w:noProof/>
            <w:webHidden/>
          </w:rPr>
          <w:tab/>
        </w:r>
        <w:r w:rsidR="00886B56">
          <w:rPr>
            <w:noProof/>
            <w:webHidden/>
          </w:rPr>
          <w:fldChar w:fldCharType="begin"/>
        </w:r>
        <w:r w:rsidR="00886B56">
          <w:rPr>
            <w:noProof/>
            <w:webHidden/>
          </w:rPr>
          <w:instrText xml:space="preserve"> PAGEREF _Toc10034909 \h </w:instrText>
        </w:r>
        <w:r w:rsidR="00886B56">
          <w:rPr>
            <w:noProof/>
            <w:webHidden/>
          </w:rPr>
        </w:r>
        <w:r w:rsidR="00886B56">
          <w:rPr>
            <w:noProof/>
            <w:webHidden/>
          </w:rPr>
          <w:fldChar w:fldCharType="separate"/>
        </w:r>
        <w:r w:rsidR="00886B56">
          <w:rPr>
            <w:noProof/>
            <w:webHidden/>
          </w:rPr>
          <w:t>26</w:t>
        </w:r>
        <w:r w:rsidR="00886B56">
          <w:rPr>
            <w:noProof/>
            <w:webHidden/>
          </w:rPr>
          <w:fldChar w:fldCharType="end"/>
        </w:r>
      </w:hyperlink>
    </w:p>
    <w:p w14:paraId="38BB207A" w14:textId="77777777" w:rsidR="00886B56" w:rsidRDefault="00BF7721" w:rsidP="00886B56">
      <w:pPr>
        <w:pStyle w:val="TableofFigures"/>
        <w:rPr>
          <w:rFonts w:asciiTheme="minorHAnsi" w:eastAsiaTheme="minorEastAsia" w:hAnsiTheme="minorHAnsi" w:cstheme="minorBidi"/>
          <w:noProof/>
          <w:sz w:val="22"/>
        </w:rPr>
      </w:pPr>
      <w:hyperlink w:anchor="_Toc10034910" w:history="1">
        <w:r w:rsidR="00886B56" w:rsidRPr="00FA1B30">
          <w:rPr>
            <w:rStyle w:val="Hyperlink"/>
            <w:noProof/>
          </w:rPr>
          <w:t>Figure 33: Payment Pattern Sub-Pattern 6: DC Transaction Threat and Countermeasures</w:t>
        </w:r>
        <w:r w:rsidR="00886B56">
          <w:rPr>
            <w:noProof/>
            <w:webHidden/>
          </w:rPr>
          <w:tab/>
        </w:r>
        <w:r w:rsidR="00886B56">
          <w:rPr>
            <w:noProof/>
            <w:webHidden/>
          </w:rPr>
          <w:fldChar w:fldCharType="begin"/>
        </w:r>
        <w:r w:rsidR="00886B56">
          <w:rPr>
            <w:noProof/>
            <w:webHidden/>
          </w:rPr>
          <w:instrText xml:space="preserve"> PAGEREF _Toc10034910 \h </w:instrText>
        </w:r>
        <w:r w:rsidR="00886B56">
          <w:rPr>
            <w:noProof/>
            <w:webHidden/>
          </w:rPr>
        </w:r>
        <w:r w:rsidR="00886B56">
          <w:rPr>
            <w:noProof/>
            <w:webHidden/>
          </w:rPr>
          <w:fldChar w:fldCharType="separate"/>
        </w:r>
        <w:r w:rsidR="00886B56">
          <w:rPr>
            <w:noProof/>
            <w:webHidden/>
          </w:rPr>
          <w:t>26</w:t>
        </w:r>
        <w:r w:rsidR="00886B56">
          <w:rPr>
            <w:noProof/>
            <w:webHidden/>
          </w:rPr>
          <w:fldChar w:fldCharType="end"/>
        </w:r>
      </w:hyperlink>
    </w:p>
    <w:p w14:paraId="5232721B" w14:textId="7DD9AEC0" w:rsidR="008C4ED9" w:rsidRDefault="00886B56" w:rsidP="00886B56">
      <w:pPr>
        <w:keepLines w:val="0"/>
        <w:spacing w:after="0" w:line="240" w:lineRule="auto"/>
        <w:ind w:left="0"/>
        <w:jc w:val="left"/>
        <w:rPr>
          <w:rFonts w:eastAsia="Times New Roman"/>
          <w:b/>
          <w:bCs/>
          <w:kern w:val="32"/>
          <w:sz w:val="36"/>
          <w:szCs w:val="36"/>
        </w:rPr>
      </w:pPr>
      <w:r>
        <w:fldChar w:fldCharType="end"/>
      </w:r>
    </w:p>
    <w:p w14:paraId="0337ED75" w14:textId="38D54ABB" w:rsidR="00EB68ED" w:rsidRDefault="00FF1435" w:rsidP="00EB68ED">
      <w:pPr>
        <w:pStyle w:val="Heading1"/>
        <w:rPr>
          <w:color w:val="000000" w:themeColor="text1"/>
        </w:rPr>
      </w:pPr>
      <w:bookmarkStart w:id="8" w:name="_Toc10035527"/>
      <w:bookmarkStart w:id="9" w:name="_Hlk8395140"/>
      <w:r>
        <w:rPr>
          <w:color w:val="000000" w:themeColor="text1"/>
        </w:rPr>
        <w:lastRenderedPageBreak/>
        <w:t>Scope</w:t>
      </w:r>
      <w:r w:rsidR="003F0DA5">
        <w:rPr>
          <w:color w:val="000000" w:themeColor="text1"/>
        </w:rPr>
        <w:t xml:space="preserve"> &amp; </w:t>
      </w:r>
      <w:r w:rsidR="009D2DCE">
        <w:rPr>
          <w:color w:val="000000" w:themeColor="text1"/>
        </w:rPr>
        <w:t>Objectives</w:t>
      </w:r>
      <w:bookmarkEnd w:id="8"/>
    </w:p>
    <w:p w14:paraId="5DA65D07" w14:textId="128AB8C3" w:rsidR="00FF1435" w:rsidRDefault="009D2DCE" w:rsidP="00D1543D">
      <w:pPr>
        <w:pStyle w:val="gpBody"/>
      </w:pPr>
      <w:r>
        <w:t xml:space="preserve">The objective of this </w:t>
      </w:r>
      <w:r w:rsidR="00D1543D">
        <w:t>report</w:t>
      </w:r>
      <w:r w:rsidR="00BD5279">
        <w:t xml:space="preserve"> is to </w:t>
      </w:r>
      <w:r w:rsidR="00D1543D">
        <w:t>describe how the Protection Assurance framework can be applied for a payment use case</w:t>
      </w:r>
      <w:r w:rsidR="006612F8">
        <w:t xml:space="preserve">. The systematic approach outlined can form the basis </w:t>
      </w:r>
      <w:r w:rsidR="0099740B">
        <w:t>of a standard on conducting a unified</w:t>
      </w:r>
      <w:r w:rsidR="006612F8">
        <w:t xml:space="preserve"> Threat</w:t>
      </w:r>
      <w:r w:rsidR="001B4B62">
        <w:t>-</w:t>
      </w:r>
      <w:r w:rsidR="006612F8">
        <w:t>to</w:t>
      </w:r>
      <w:r w:rsidR="001B4B62">
        <w:t>-</w:t>
      </w:r>
      <w:r w:rsidR="008833C9">
        <w:t>T</w:t>
      </w:r>
      <w:r w:rsidR="006612F8">
        <w:t xml:space="preserve">arget </w:t>
      </w:r>
      <w:r w:rsidR="0099740B">
        <w:t xml:space="preserve">and </w:t>
      </w:r>
      <w:r w:rsidR="008833C9">
        <w:t>to Security</w:t>
      </w:r>
      <w:r w:rsidR="001B4B62">
        <w:t>-</w:t>
      </w:r>
      <w:r w:rsidR="0099740B">
        <w:t>to</w:t>
      </w:r>
      <w:r w:rsidR="001B4B62">
        <w:t>-T</w:t>
      </w:r>
      <w:r w:rsidR="0099740B">
        <w:t xml:space="preserve">arget </w:t>
      </w:r>
      <w:r w:rsidR="008833C9">
        <w:t xml:space="preserve">analysis </w:t>
      </w:r>
      <w:r w:rsidR="00FF1435">
        <w:t xml:space="preserve">that is modular, repeatable and most importantly reusable. </w:t>
      </w:r>
    </w:p>
    <w:p w14:paraId="30BA4CCF" w14:textId="77777777" w:rsidR="005205D2" w:rsidRDefault="008833C9" w:rsidP="003F0DA5">
      <w:pPr>
        <w:pStyle w:val="gpBody"/>
      </w:pPr>
      <w:r>
        <w:t xml:space="preserve"> </w:t>
      </w:r>
      <w:r w:rsidR="00FF1435">
        <w:t xml:space="preserve">The scope of this document is all matters </w:t>
      </w:r>
    </w:p>
    <w:p w14:paraId="69EE1D06" w14:textId="6E1518DC" w:rsidR="003F0DA5" w:rsidRDefault="00FF1435" w:rsidP="005205D2">
      <w:pPr>
        <w:pStyle w:val="gpBody"/>
        <w:numPr>
          <w:ilvl w:val="0"/>
          <w:numId w:val="44"/>
        </w:numPr>
      </w:pPr>
      <w:r>
        <w:t>cyber threats</w:t>
      </w:r>
      <w:r w:rsidR="005205D2">
        <w:t xml:space="preserve">, attacks and exploits; </w:t>
      </w:r>
    </w:p>
    <w:p w14:paraId="3A679B98" w14:textId="67F5216F" w:rsidR="005205D2" w:rsidRDefault="005205D2" w:rsidP="005205D2">
      <w:pPr>
        <w:pStyle w:val="gpBody"/>
        <w:numPr>
          <w:ilvl w:val="0"/>
          <w:numId w:val="44"/>
        </w:numPr>
      </w:pPr>
      <w:r>
        <w:t xml:space="preserve">digital targets </w:t>
      </w:r>
    </w:p>
    <w:p w14:paraId="421091AA" w14:textId="17F51C9C" w:rsidR="005205D2" w:rsidRDefault="003C18C9" w:rsidP="005205D2">
      <w:pPr>
        <w:pStyle w:val="gpBody"/>
        <w:numPr>
          <w:ilvl w:val="0"/>
          <w:numId w:val="44"/>
        </w:numPr>
      </w:pPr>
      <w:r>
        <w:t>security countermeasures</w:t>
      </w:r>
    </w:p>
    <w:p w14:paraId="0A87C624" w14:textId="77777777" w:rsidR="003F0DA5" w:rsidRDefault="003F0DA5" w:rsidP="003F0DA5">
      <w:pPr>
        <w:pStyle w:val="Heading1"/>
        <w:rPr>
          <w:color w:val="000000" w:themeColor="text1"/>
        </w:rPr>
      </w:pPr>
      <w:bookmarkStart w:id="10" w:name="_Toc10035528"/>
      <w:r>
        <w:rPr>
          <w:color w:val="000000" w:themeColor="text1"/>
        </w:rPr>
        <w:lastRenderedPageBreak/>
        <w:t>Payment Pattern Target Model</w:t>
      </w:r>
      <w:bookmarkEnd w:id="10"/>
    </w:p>
    <w:p w14:paraId="146890CD" w14:textId="77777777" w:rsidR="003F0DA5" w:rsidRPr="003F0DA5" w:rsidRDefault="003F0DA5" w:rsidP="003F0DA5">
      <w:pPr>
        <w:pStyle w:val="gpBody"/>
      </w:pPr>
    </w:p>
    <w:p w14:paraId="3866C4DF" w14:textId="7B34068B" w:rsidR="000C3839" w:rsidRDefault="000763E0" w:rsidP="00D1543D">
      <w:pPr>
        <w:pStyle w:val="gpBody"/>
      </w:pPr>
      <w:r>
        <w:t xml:space="preserve">The </w:t>
      </w:r>
      <w:r w:rsidR="00D1543D">
        <w:t>Protection Assurance report</w:t>
      </w:r>
      <w:r w:rsidR="00AC7D50">
        <w:t xml:space="preserve"> outlined</w:t>
      </w:r>
      <w:r w:rsidR="001A131B">
        <w:t xml:space="preserve"> a </w:t>
      </w:r>
      <w:r w:rsidR="00240698">
        <w:t>u</w:t>
      </w:r>
      <w:r w:rsidR="005E2C3A">
        <w:t xml:space="preserve">nified </w:t>
      </w:r>
      <w:r w:rsidR="00240698">
        <w:t>s</w:t>
      </w:r>
      <w:r w:rsidR="005E2C3A">
        <w:t xml:space="preserve">ecurity </w:t>
      </w:r>
      <w:r w:rsidR="001A131B">
        <w:t xml:space="preserve">method to conduct a </w:t>
      </w:r>
      <w:r w:rsidR="00240698">
        <w:t xml:space="preserve">risk and </w:t>
      </w:r>
      <w:r w:rsidR="00AC7D50">
        <w:t xml:space="preserve">threat analysis of a Digital Currency </w:t>
      </w:r>
      <w:r w:rsidR="00741D10">
        <w:t xml:space="preserve">Ecosystem </w:t>
      </w:r>
      <w:r w:rsidR="0006669D">
        <w:t xml:space="preserve">Target. The Target </w:t>
      </w:r>
      <w:r w:rsidR="005E2C3A">
        <w:t>use case</w:t>
      </w:r>
      <w:r w:rsidR="0006669D">
        <w:t xml:space="preserve"> </w:t>
      </w:r>
      <w:r w:rsidR="00C27ACD">
        <w:t>discussed in this document is a Payment Pattern</w:t>
      </w:r>
      <w:r w:rsidR="00027E27">
        <w:t xml:space="preserve"> (“Pattern”)</w:t>
      </w:r>
      <w:r w:rsidR="00C27ACD">
        <w:t xml:space="preserve">, </w:t>
      </w:r>
      <w:r w:rsidR="0006669D">
        <w:t xml:space="preserve">illustrated </w:t>
      </w:r>
      <w:r w:rsidR="00C27ACD">
        <w:t>in Figure 1</w:t>
      </w:r>
      <w:r w:rsidR="00761F19">
        <w:t xml:space="preserve"> as the Target.</w:t>
      </w:r>
    </w:p>
    <w:p w14:paraId="76D47EB9" w14:textId="77777777" w:rsidR="00C27ACD" w:rsidRDefault="00DF2643" w:rsidP="00C27ACD">
      <w:pPr>
        <w:pStyle w:val="gpBody"/>
        <w:keepNext/>
      </w:pPr>
      <w:r w:rsidRPr="00DF2643">
        <w:rPr>
          <w:noProof/>
          <w:lang w:val="en-GB" w:eastAsia="en-GB"/>
        </w:rPr>
        <w:drawing>
          <wp:inline distT="0" distB="0" distL="0" distR="0" wp14:anchorId="5DA75038" wp14:editId="6D3EE259">
            <wp:extent cx="6120069" cy="1804642"/>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25252" b="22326"/>
                    <a:stretch/>
                  </pic:blipFill>
                  <pic:spPr bwMode="auto">
                    <a:xfrm>
                      <a:off x="0" y="0"/>
                      <a:ext cx="6120765" cy="1804847"/>
                    </a:xfrm>
                    <a:prstGeom prst="rect">
                      <a:avLst/>
                    </a:prstGeom>
                    <a:ln>
                      <a:noFill/>
                    </a:ln>
                    <a:extLst>
                      <a:ext uri="{53640926-AAD7-44D8-BBD7-CCE9431645EC}">
                        <a14:shadowObscured xmlns:a14="http://schemas.microsoft.com/office/drawing/2010/main"/>
                      </a:ext>
                    </a:extLst>
                  </pic:spPr>
                </pic:pic>
              </a:graphicData>
            </a:graphic>
          </wp:inline>
        </w:drawing>
      </w:r>
    </w:p>
    <w:p w14:paraId="39F9F194" w14:textId="0580269C" w:rsidR="000C3839" w:rsidRDefault="00C27ACD" w:rsidP="00C27ACD">
      <w:pPr>
        <w:pStyle w:val="Caption"/>
        <w:jc w:val="both"/>
        <w:rPr>
          <w:b w:val="0"/>
        </w:rPr>
      </w:pPr>
      <w:bookmarkStart w:id="11" w:name="_Toc10034878"/>
      <w:r w:rsidRPr="009C15E9">
        <w:rPr>
          <w:b w:val="0"/>
        </w:rPr>
        <w:t xml:space="preserve">Figure </w:t>
      </w:r>
      <w:r w:rsidRPr="009C15E9">
        <w:rPr>
          <w:b w:val="0"/>
        </w:rPr>
        <w:fldChar w:fldCharType="begin"/>
      </w:r>
      <w:r w:rsidRPr="009C15E9">
        <w:rPr>
          <w:b w:val="0"/>
        </w:rPr>
        <w:instrText xml:space="preserve"> SEQ Figure \* ARABIC </w:instrText>
      </w:r>
      <w:r w:rsidRPr="009C15E9">
        <w:rPr>
          <w:b w:val="0"/>
        </w:rPr>
        <w:fldChar w:fldCharType="separate"/>
      </w:r>
      <w:r w:rsidR="00464F81">
        <w:rPr>
          <w:b w:val="0"/>
          <w:noProof/>
        </w:rPr>
        <w:t>1</w:t>
      </w:r>
      <w:r w:rsidRPr="009C15E9">
        <w:rPr>
          <w:b w:val="0"/>
        </w:rPr>
        <w:fldChar w:fldCharType="end"/>
      </w:r>
      <w:r w:rsidRPr="009C15E9">
        <w:rPr>
          <w:b w:val="0"/>
        </w:rPr>
        <w:t xml:space="preserve">: </w:t>
      </w:r>
      <w:r w:rsidR="009C15E9" w:rsidRPr="009C15E9">
        <w:rPr>
          <w:b w:val="0"/>
        </w:rPr>
        <w:t>Unified Security Model Application to Payment Pattern Use Case</w:t>
      </w:r>
      <w:bookmarkEnd w:id="11"/>
    </w:p>
    <w:p w14:paraId="0DB8274B" w14:textId="162DE7B3" w:rsidR="009C15E9" w:rsidRDefault="009C15E9" w:rsidP="009C15E9">
      <w:pPr>
        <w:pStyle w:val="gpBody"/>
      </w:pPr>
    </w:p>
    <w:p w14:paraId="7A1E8BBA" w14:textId="68900D73" w:rsidR="009C15E9" w:rsidRDefault="009C15E9" w:rsidP="009C15E9">
      <w:pPr>
        <w:pStyle w:val="gpBody"/>
      </w:pPr>
      <w:r>
        <w:t xml:space="preserve">The </w:t>
      </w:r>
      <w:r w:rsidR="00826F96">
        <w:t>P</w:t>
      </w:r>
      <w:r>
        <w:t xml:space="preserve">attern </w:t>
      </w:r>
      <w:r w:rsidR="00832415">
        <w:t xml:space="preserve">selected was extracted from the Digital Currency Ecosystem </w:t>
      </w:r>
      <w:r w:rsidR="007779A9">
        <w:t>Level 1 Target Model illustrated in Figure 2</w:t>
      </w:r>
      <w:r w:rsidR="00027E27">
        <w:t xml:space="preserve">. </w:t>
      </w:r>
    </w:p>
    <w:p w14:paraId="271A9928" w14:textId="77777777" w:rsidR="00E827BF" w:rsidRDefault="00E827BF" w:rsidP="009C15E9">
      <w:pPr>
        <w:pStyle w:val="gpBody"/>
      </w:pPr>
    </w:p>
    <w:bookmarkEnd w:id="9"/>
    <w:p w14:paraId="43316AC3" w14:textId="77777777" w:rsidR="006B5AAA" w:rsidRDefault="00721E6B" w:rsidP="006B5AAA">
      <w:pPr>
        <w:pStyle w:val="gpBody"/>
        <w:keepNext/>
      </w:pPr>
      <w:r w:rsidRPr="00721E6B">
        <w:rPr>
          <w:noProof/>
          <w:lang w:val="en-GB" w:eastAsia="en-GB"/>
        </w:rPr>
        <w:drawing>
          <wp:inline distT="0" distB="0" distL="0" distR="0" wp14:anchorId="1A1E6238" wp14:editId="79DBCC2F">
            <wp:extent cx="6120765" cy="344297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442970"/>
                    </a:xfrm>
                    <a:prstGeom prst="rect">
                      <a:avLst/>
                    </a:prstGeom>
                  </pic:spPr>
                </pic:pic>
              </a:graphicData>
            </a:graphic>
          </wp:inline>
        </w:drawing>
      </w:r>
    </w:p>
    <w:p w14:paraId="6F3E12A5" w14:textId="618190AA" w:rsidR="00187C8A" w:rsidRPr="00B61D4D" w:rsidRDefault="006B5AAA" w:rsidP="006B5AAA">
      <w:pPr>
        <w:pStyle w:val="Caption"/>
        <w:jc w:val="both"/>
        <w:rPr>
          <w:b w:val="0"/>
        </w:rPr>
      </w:pPr>
      <w:bookmarkStart w:id="12" w:name="_Toc10034879"/>
      <w:r w:rsidRPr="00B61D4D">
        <w:rPr>
          <w:b w:val="0"/>
        </w:rPr>
        <w:t xml:space="preserve">Figure </w:t>
      </w:r>
      <w:r w:rsidRPr="00B61D4D">
        <w:rPr>
          <w:b w:val="0"/>
        </w:rPr>
        <w:fldChar w:fldCharType="begin"/>
      </w:r>
      <w:r w:rsidRPr="00B61D4D">
        <w:rPr>
          <w:b w:val="0"/>
        </w:rPr>
        <w:instrText xml:space="preserve"> SEQ Figure \* ARABIC </w:instrText>
      </w:r>
      <w:r w:rsidRPr="00B61D4D">
        <w:rPr>
          <w:b w:val="0"/>
        </w:rPr>
        <w:fldChar w:fldCharType="separate"/>
      </w:r>
      <w:r w:rsidR="00464F81">
        <w:rPr>
          <w:b w:val="0"/>
          <w:noProof/>
        </w:rPr>
        <w:t>2</w:t>
      </w:r>
      <w:r w:rsidRPr="00B61D4D">
        <w:rPr>
          <w:b w:val="0"/>
        </w:rPr>
        <w:fldChar w:fldCharType="end"/>
      </w:r>
      <w:r w:rsidR="0022424F" w:rsidRPr="00B61D4D">
        <w:rPr>
          <w:b w:val="0"/>
        </w:rPr>
        <w:t>: DCE Target Model Level 1</w:t>
      </w:r>
      <w:bookmarkEnd w:id="12"/>
    </w:p>
    <w:p w14:paraId="1A9A2AAA" w14:textId="77777777" w:rsidR="00D208F0" w:rsidRDefault="00D208F0">
      <w:pPr>
        <w:keepLines w:val="0"/>
        <w:spacing w:after="0" w:line="240" w:lineRule="auto"/>
        <w:ind w:left="0"/>
        <w:jc w:val="left"/>
      </w:pPr>
      <w:r>
        <w:br w:type="page"/>
      </w:r>
    </w:p>
    <w:p w14:paraId="0F3402F2" w14:textId="3C9DED1D" w:rsidR="00721E6B" w:rsidRDefault="0069542F" w:rsidP="00FC113F">
      <w:pPr>
        <w:pStyle w:val="gpBody"/>
      </w:pPr>
      <w:r>
        <w:lastRenderedPageBreak/>
        <w:t xml:space="preserve">The </w:t>
      </w:r>
      <w:r w:rsidR="009D770B">
        <w:t xml:space="preserve">Use Case </w:t>
      </w:r>
      <w:r>
        <w:t xml:space="preserve">Pattern selected is </w:t>
      </w:r>
      <w:r w:rsidR="0099620D">
        <w:t>located in</w:t>
      </w:r>
      <w:r>
        <w:t xml:space="preserve"> Stage 4 and 5 of the </w:t>
      </w:r>
      <w:r w:rsidR="00A050DB">
        <w:t>Digital Currency Ecosystem</w:t>
      </w:r>
      <w:r>
        <w:t xml:space="preserve"> model, illustrated in Figure </w:t>
      </w:r>
      <w:r w:rsidR="000511D4">
        <w:t>3</w:t>
      </w:r>
      <w:r>
        <w:t>.</w:t>
      </w:r>
      <w:r w:rsidR="0047614A">
        <w:t xml:space="preserve"> The Pattern is agnostic to the type of </w:t>
      </w:r>
      <w:r w:rsidR="00D74D93">
        <w:t xml:space="preserve">Digital Currency issued. </w:t>
      </w:r>
    </w:p>
    <w:p w14:paraId="4BAB8D05" w14:textId="77777777" w:rsidR="00BA33F3" w:rsidRDefault="00BA33F3" w:rsidP="00FC113F">
      <w:pPr>
        <w:pStyle w:val="gpBody"/>
      </w:pPr>
    </w:p>
    <w:p w14:paraId="40A3E031" w14:textId="77777777" w:rsidR="000511D4" w:rsidRDefault="00396379" w:rsidP="000511D4">
      <w:pPr>
        <w:pStyle w:val="gpBody"/>
        <w:keepNext/>
      </w:pPr>
      <w:r>
        <w:rPr>
          <w:noProof/>
          <w:lang w:val="en-GB" w:eastAsia="en-GB"/>
        </w:rPr>
        <w:drawing>
          <wp:inline distT="0" distB="0" distL="0" distR="0" wp14:anchorId="0835D0BE" wp14:editId="59CA66BE">
            <wp:extent cx="6120765" cy="344297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765" cy="3442970"/>
                    </a:xfrm>
                    <a:prstGeom prst="rect">
                      <a:avLst/>
                    </a:prstGeom>
                  </pic:spPr>
                </pic:pic>
              </a:graphicData>
            </a:graphic>
          </wp:inline>
        </w:drawing>
      </w:r>
    </w:p>
    <w:p w14:paraId="6647C41B" w14:textId="750E8AAC" w:rsidR="00F8325B" w:rsidRPr="000511D4" w:rsidRDefault="000511D4" w:rsidP="000511D4">
      <w:pPr>
        <w:pStyle w:val="Caption"/>
        <w:jc w:val="both"/>
        <w:rPr>
          <w:b w:val="0"/>
        </w:rPr>
      </w:pPr>
      <w:bookmarkStart w:id="13" w:name="_Toc10034880"/>
      <w:r w:rsidRPr="000511D4">
        <w:rPr>
          <w:b w:val="0"/>
        </w:rPr>
        <w:t xml:space="preserve">Figure </w:t>
      </w:r>
      <w:r w:rsidRPr="000511D4">
        <w:rPr>
          <w:b w:val="0"/>
        </w:rPr>
        <w:fldChar w:fldCharType="begin"/>
      </w:r>
      <w:r w:rsidRPr="000511D4">
        <w:rPr>
          <w:b w:val="0"/>
        </w:rPr>
        <w:instrText xml:space="preserve"> SEQ Figure \* ARABIC </w:instrText>
      </w:r>
      <w:r w:rsidRPr="000511D4">
        <w:rPr>
          <w:b w:val="0"/>
        </w:rPr>
        <w:fldChar w:fldCharType="separate"/>
      </w:r>
      <w:r w:rsidR="00464F81">
        <w:rPr>
          <w:b w:val="0"/>
          <w:noProof/>
        </w:rPr>
        <w:t>3</w:t>
      </w:r>
      <w:r w:rsidRPr="000511D4">
        <w:rPr>
          <w:b w:val="0"/>
        </w:rPr>
        <w:fldChar w:fldCharType="end"/>
      </w:r>
      <w:r w:rsidRPr="000511D4">
        <w:rPr>
          <w:b w:val="0"/>
        </w:rPr>
        <w:t>: Payment Pattern Located in Stage 4 and 5 of DCE Level 1 Model</w:t>
      </w:r>
      <w:bookmarkEnd w:id="13"/>
    </w:p>
    <w:p w14:paraId="3A93E0A9" w14:textId="684A790D" w:rsidR="007479A5" w:rsidRDefault="007479A5" w:rsidP="00FC113F">
      <w:pPr>
        <w:pStyle w:val="gpBody"/>
      </w:pPr>
    </w:p>
    <w:p w14:paraId="38584C88" w14:textId="12509029" w:rsidR="00892A44" w:rsidRDefault="008127A7" w:rsidP="00892A44">
      <w:pPr>
        <w:pStyle w:val="Heading1"/>
        <w:rPr>
          <w:color w:val="000000" w:themeColor="text1"/>
        </w:rPr>
      </w:pPr>
      <w:bookmarkStart w:id="14" w:name="_Toc10035529"/>
      <w:r>
        <w:rPr>
          <w:color w:val="000000" w:themeColor="text1"/>
        </w:rPr>
        <w:lastRenderedPageBreak/>
        <w:t xml:space="preserve">Target </w:t>
      </w:r>
      <w:r w:rsidR="001D6FAC">
        <w:rPr>
          <w:color w:val="000000" w:themeColor="text1"/>
        </w:rPr>
        <w:t>Sub-patterns</w:t>
      </w:r>
      <w:bookmarkEnd w:id="14"/>
    </w:p>
    <w:p w14:paraId="37B724C6" w14:textId="71A4C371" w:rsidR="0069542F" w:rsidRDefault="00821275" w:rsidP="0069542F">
      <w:pPr>
        <w:pStyle w:val="gpBody"/>
      </w:pPr>
      <w:r>
        <w:t xml:space="preserve">In order to conduct a </w:t>
      </w:r>
      <w:r w:rsidR="00C4749D">
        <w:t>systematic threat anal</w:t>
      </w:r>
      <w:r w:rsidR="00E26611">
        <w:t xml:space="preserve">ysis and countermeasure </w:t>
      </w:r>
      <w:r w:rsidR="00695261">
        <w:t>design that is measurable</w:t>
      </w:r>
      <w:r w:rsidR="00C0553B">
        <w:t xml:space="preserve">, </w:t>
      </w:r>
      <w:r w:rsidR="00F10027">
        <w:t>repeatable</w:t>
      </w:r>
      <w:r w:rsidR="00332526">
        <w:t>,</w:t>
      </w:r>
      <w:r w:rsidR="00C0553B">
        <w:t xml:space="preserve"> and reuable</w:t>
      </w:r>
      <w:r w:rsidR="00332526">
        <w:t xml:space="preserve"> the pattern should be decomposed </w:t>
      </w:r>
      <w:r w:rsidR="006B5AAA">
        <w:t>in</w:t>
      </w:r>
      <w:r w:rsidR="00332526">
        <w:t>to its elemental constituents</w:t>
      </w:r>
      <w:r w:rsidR="008D12EB">
        <w:t xml:space="preserve">, as illustrated in Figure </w:t>
      </w:r>
      <w:r w:rsidR="006E4FC5">
        <w:t>4</w:t>
      </w:r>
    </w:p>
    <w:p w14:paraId="1A1E87B7" w14:textId="77777777" w:rsidR="0069542F" w:rsidRPr="0069542F" w:rsidRDefault="0069542F" w:rsidP="0069542F">
      <w:pPr>
        <w:pStyle w:val="gpBody"/>
      </w:pPr>
    </w:p>
    <w:p w14:paraId="31C3C741" w14:textId="77777777" w:rsidR="00C0553B" w:rsidRDefault="00617FFB" w:rsidP="00C0553B">
      <w:pPr>
        <w:pStyle w:val="gpBody"/>
        <w:keepNext/>
      </w:pPr>
      <w:r>
        <w:rPr>
          <w:noProof/>
          <w:lang w:val="en-GB" w:eastAsia="en-GB"/>
        </w:rPr>
        <w:drawing>
          <wp:inline distT="0" distB="0" distL="0" distR="0" wp14:anchorId="2A4FDD4D" wp14:editId="189EE2DB">
            <wp:extent cx="6120765" cy="34429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765" cy="3442970"/>
                    </a:xfrm>
                    <a:prstGeom prst="rect">
                      <a:avLst/>
                    </a:prstGeom>
                  </pic:spPr>
                </pic:pic>
              </a:graphicData>
            </a:graphic>
          </wp:inline>
        </w:drawing>
      </w:r>
    </w:p>
    <w:p w14:paraId="331A5D51" w14:textId="560179D9" w:rsidR="00874BCA" w:rsidRDefault="00C0553B" w:rsidP="00C0553B">
      <w:pPr>
        <w:pStyle w:val="Caption"/>
        <w:jc w:val="both"/>
        <w:rPr>
          <w:b w:val="0"/>
        </w:rPr>
      </w:pPr>
      <w:bookmarkStart w:id="15" w:name="_Toc10034881"/>
      <w:r w:rsidRPr="00E35D8D">
        <w:rPr>
          <w:b w:val="0"/>
        </w:rPr>
        <w:t xml:space="preserve">Figure </w:t>
      </w:r>
      <w:r w:rsidRPr="00E35D8D">
        <w:rPr>
          <w:b w:val="0"/>
        </w:rPr>
        <w:fldChar w:fldCharType="begin"/>
      </w:r>
      <w:r w:rsidRPr="00E35D8D">
        <w:rPr>
          <w:b w:val="0"/>
        </w:rPr>
        <w:instrText xml:space="preserve"> SEQ Figure \* ARABIC </w:instrText>
      </w:r>
      <w:r w:rsidRPr="00E35D8D">
        <w:rPr>
          <w:b w:val="0"/>
        </w:rPr>
        <w:fldChar w:fldCharType="separate"/>
      </w:r>
      <w:r w:rsidR="00464F81">
        <w:rPr>
          <w:b w:val="0"/>
          <w:noProof/>
        </w:rPr>
        <w:t>4</w:t>
      </w:r>
      <w:r w:rsidRPr="00E35D8D">
        <w:rPr>
          <w:b w:val="0"/>
        </w:rPr>
        <w:fldChar w:fldCharType="end"/>
      </w:r>
      <w:r w:rsidR="00B61D4D" w:rsidRPr="00E35D8D">
        <w:rPr>
          <w:b w:val="0"/>
        </w:rPr>
        <w:t>: Payment Pattern Sub</w:t>
      </w:r>
      <w:r w:rsidR="00E35D8D" w:rsidRPr="00E35D8D">
        <w:rPr>
          <w:b w:val="0"/>
        </w:rPr>
        <w:t>-Patterns</w:t>
      </w:r>
      <w:bookmarkEnd w:id="15"/>
    </w:p>
    <w:p w14:paraId="42909441" w14:textId="1BE9362F" w:rsidR="006E4FC5" w:rsidRDefault="006E4FC5" w:rsidP="006E4FC5">
      <w:pPr>
        <w:pStyle w:val="gpBody"/>
      </w:pPr>
    </w:p>
    <w:p w14:paraId="6932B076" w14:textId="10E28E3B" w:rsidR="00CA14F4" w:rsidRDefault="003C4B44" w:rsidP="006E4FC5">
      <w:pPr>
        <w:pStyle w:val="gpBody"/>
      </w:pPr>
      <w:r>
        <w:t xml:space="preserve">The decomposition process must be sequential and </w:t>
      </w:r>
      <w:r w:rsidR="00194492">
        <w:t>incremental</w:t>
      </w:r>
      <w:r w:rsidR="00CA14F4">
        <w:t xml:space="preserve"> from </w:t>
      </w:r>
      <w:r w:rsidR="00CC5810">
        <w:t xml:space="preserve">elements </w:t>
      </w:r>
      <w:r w:rsidR="00C171D7">
        <w:t xml:space="preserve">combined </w:t>
      </w:r>
      <w:r w:rsidR="00CC5810">
        <w:t xml:space="preserve">to </w:t>
      </w:r>
      <w:r w:rsidR="00C171D7">
        <w:t xml:space="preserve">form the </w:t>
      </w:r>
      <w:r w:rsidR="00CC5810">
        <w:t xml:space="preserve">complete Pattern. </w:t>
      </w:r>
    </w:p>
    <w:p w14:paraId="5CD06397" w14:textId="299681B3" w:rsidR="003C4B44" w:rsidRDefault="00C171D7" w:rsidP="006E4FC5">
      <w:pPr>
        <w:pStyle w:val="gpBody"/>
      </w:pPr>
      <w:r>
        <w:t>T</w:t>
      </w:r>
      <w:r w:rsidR="00194492">
        <w:t xml:space="preserve">he process </w:t>
      </w:r>
      <w:r>
        <w:t>starts</w:t>
      </w:r>
      <w:r w:rsidR="00194492">
        <w:t xml:space="preserve"> with the smallest </w:t>
      </w:r>
      <w:r w:rsidR="00844B09">
        <w:t xml:space="preserve">building block </w:t>
      </w:r>
      <w:r w:rsidR="00EB7AF8">
        <w:t>in the Pattern, in this use case a Node</w:t>
      </w:r>
      <w:r w:rsidR="00A2196E">
        <w:t xml:space="preserve"> referred to as Sub-Pattern 1. </w:t>
      </w:r>
      <w:r w:rsidR="004B4821">
        <w:t>The 2</w:t>
      </w:r>
      <w:r w:rsidR="004B4821" w:rsidRPr="004B4821">
        <w:rPr>
          <w:vertAlign w:val="superscript"/>
        </w:rPr>
        <w:t>nd</w:t>
      </w:r>
      <w:r w:rsidR="004B4821">
        <w:t xml:space="preserve"> sub-pattern add</w:t>
      </w:r>
      <w:r w:rsidR="00ED6D68">
        <w:t>s</w:t>
      </w:r>
      <w:r w:rsidR="004B4821">
        <w:t xml:space="preserve"> to the 1</w:t>
      </w:r>
      <w:r w:rsidR="004B4821" w:rsidRPr="004B4821">
        <w:rPr>
          <w:vertAlign w:val="superscript"/>
        </w:rPr>
        <w:t>st</w:t>
      </w:r>
      <w:r w:rsidR="004B4821">
        <w:t xml:space="preserve"> </w:t>
      </w:r>
      <w:r w:rsidR="00ED6D68">
        <w:t xml:space="preserve">to </w:t>
      </w:r>
      <w:r w:rsidR="00DA52C4">
        <w:t>add attack surface for incremental consideration</w:t>
      </w:r>
      <w:r w:rsidR="00C947E7">
        <w:t xml:space="preserve">. Each sub-pattern forms a more completed </w:t>
      </w:r>
      <w:r w:rsidR="000354D5">
        <w:t xml:space="preserve">Pattern each time but only the incremental is considered in the sub-pattern threat analysis. </w:t>
      </w:r>
      <w:r w:rsidR="00907EC7">
        <w:t xml:space="preserve">In this way, more complex patterns are created from less complex </w:t>
      </w:r>
      <w:r w:rsidR="00E86A8B">
        <w:t>constituents</w:t>
      </w:r>
      <w:r w:rsidR="00907EC7">
        <w:t xml:space="preserve"> </w:t>
      </w:r>
      <w:r w:rsidR="009D07CF">
        <w:t>that have already completed their Exploit | Vulnerability | Countermeasure</w:t>
      </w:r>
      <w:r w:rsidR="00E86A8B">
        <w:t xml:space="preserve"> analysis. </w:t>
      </w:r>
    </w:p>
    <w:p w14:paraId="0DFA7052" w14:textId="153C9DDE" w:rsidR="00783DFF" w:rsidRDefault="00783DFF" w:rsidP="006E4FC5">
      <w:pPr>
        <w:pStyle w:val="gpBody"/>
      </w:pPr>
      <w:r>
        <w:t xml:space="preserve">This approach allows a set of </w:t>
      </w:r>
      <w:r w:rsidR="009826E3">
        <w:t xml:space="preserve">“building block” </w:t>
      </w:r>
      <w:r>
        <w:t xml:space="preserve">constructs </w:t>
      </w:r>
      <w:r w:rsidR="009826E3">
        <w:t xml:space="preserve">to </w:t>
      </w:r>
      <w:r w:rsidR="00B16E8F">
        <w:t xml:space="preserve">be </w:t>
      </w:r>
      <w:r w:rsidR="009826E3">
        <w:t xml:space="preserve">completed </w:t>
      </w:r>
      <w:r w:rsidR="00397E97">
        <w:t>once and reused</w:t>
      </w:r>
      <w:r w:rsidR="00B16E8F">
        <w:t xml:space="preserve"> by others. The six sub-patterns </w:t>
      </w:r>
      <w:r w:rsidR="00057BF6">
        <w:t xml:space="preserve">are listed below </w:t>
      </w:r>
      <w:r w:rsidR="00DF7FF1">
        <w:t xml:space="preserve">with the incremental elements in each case, </w:t>
      </w:r>
      <w:r w:rsidR="00057BF6">
        <w:t>illustrated in Figure</w:t>
      </w:r>
      <w:r w:rsidR="002639F7">
        <w:t xml:space="preserve">s 5 through 7. </w:t>
      </w:r>
    </w:p>
    <w:p w14:paraId="4E5487C4" w14:textId="77777777" w:rsidR="003C4B44" w:rsidRDefault="003C4B44" w:rsidP="006E4FC5">
      <w:pPr>
        <w:pStyle w:val="gpBody"/>
      </w:pPr>
    </w:p>
    <w:p w14:paraId="37EFF50C" w14:textId="32D280E9" w:rsidR="006E4FC5" w:rsidRDefault="006E4FC5" w:rsidP="006E4FC5">
      <w:pPr>
        <w:pStyle w:val="gpBody"/>
        <w:numPr>
          <w:ilvl w:val="0"/>
          <w:numId w:val="40"/>
        </w:numPr>
      </w:pPr>
      <w:r>
        <w:t>Sub-Pattern 1: Node</w:t>
      </w:r>
    </w:p>
    <w:p w14:paraId="5E9AE5C8" w14:textId="6C22352E" w:rsidR="006E4FC5" w:rsidRPr="006E4FC5" w:rsidRDefault="006E4FC5" w:rsidP="006E4FC5">
      <w:pPr>
        <w:pStyle w:val="gpBody"/>
        <w:numPr>
          <w:ilvl w:val="0"/>
          <w:numId w:val="40"/>
        </w:numPr>
      </w:pPr>
      <w:r>
        <w:t xml:space="preserve">Sub-Pattern 2: </w:t>
      </w:r>
      <w:r w:rsidR="00787CB2">
        <w:t>Connection</w:t>
      </w:r>
      <w:r w:rsidR="00DF7FF1">
        <w:t xml:space="preserve">: + </w:t>
      </w:r>
      <w:r w:rsidR="00D12AB4">
        <w:t xml:space="preserve">TCP Connection yielding 2 Nodes and a connection. </w:t>
      </w:r>
    </w:p>
    <w:p w14:paraId="50A82B88" w14:textId="3C932BD5" w:rsidR="006E4FC5" w:rsidRDefault="006E4FC5" w:rsidP="006E4FC5">
      <w:pPr>
        <w:pStyle w:val="gpBody"/>
        <w:numPr>
          <w:ilvl w:val="0"/>
          <w:numId w:val="40"/>
        </w:numPr>
      </w:pPr>
      <w:r>
        <w:t xml:space="preserve">Sub-Pattern 3: </w:t>
      </w:r>
      <w:r w:rsidR="003D6C89">
        <w:t>Participant</w:t>
      </w:r>
      <w:r w:rsidR="00631E62">
        <w:t xml:space="preserve">: + Person, Wallet application, Host Device yielding </w:t>
      </w:r>
      <w:r w:rsidR="00423531">
        <w:t xml:space="preserve">a connection to a Network Node. </w:t>
      </w:r>
    </w:p>
    <w:p w14:paraId="76B443D3" w14:textId="755E10BA" w:rsidR="006E4FC5" w:rsidRPr="006E4FC5" w:rsidRDefault="006E4FC5" w:rsidP="006E4FC5">
      <w:pPr>
        <w:pStyle w:val="gpBody"/>
        <w:numPr>
          <w:ilvl w:val="0"/>
          <w:numId w:val="40"/>
        </w:numPr>
      </w:pPr>
      <w:r>
        <w:t xml:space="preserve">Sub-Pattern 4: </w:t>
      </w:r>
      <w:r w:rsidR="003D6C89">
        <w:t>Token</w:t>
      </w:r>
      <w:r w:rsidR="00423531">
        <w:t xml:space="preserve">: + </w:t>
      </w:r>
      <w:r w:rsidR="005724C8">
        <w:t xml:space="preserve">Token in a transfer use case. </w:t>
      </w:r>
    </w:p>
    <w:p w14:paraId="7C9AEEF5" w14:textId="6FDE7B41" w:rsidR="006E4FC5" w:rsidRPr="006E4FC5" w:rsidRDefault="006E4FC5" w:rsidP="006E4FC5">
      <w:pPr>
        <w:pStyle w:val="gpBody"/>
        <w:numPr>
          <w:ilvl w:val="0"/>
          <w:numId w:val="40"/>
        </w:numPr>
      </w:pPr>
      <w:r>
        <w:t xml:space="preserve">Sub-Pattern </w:t>
      </w:r>
      <w:r w:rsidR="00787CB2">
        <w:t>5</w:t>
      </w:r>
      <w:r>
        <w:t xml:space="preserve">: </w:t>
      </w:r>
      <w:r w:rsidR="003D6C89">
        <w:t>Gateway</w:t>
      </w:r>
      <w:r w:rsidR="005724C8">
        <w:t xml:space="preserve">: + Payment </w:t>
      </w:r>
      <w:r w:rsidR="007729D8">
        <w:t>G</w:t>
      </w:r>
      <w:r w:rsidR="005724C8">
        <w:t xml:space="preserve">ateway </w:t>
      </w:r>
      <w:r w:rsidR="007729D8">
        <w:t>Provider. Internal model not yet developed</w:t>
      </w:r>
    </w:p>
    <w:p w14:paraId="5ECE3034" w14:textId="6114250E" w:rsidR="006E4FC5" w:rsidRPr="006E4FC5" w:rsidRDefault="006E4FC5" w:rsidP="006E4FC5">
      <w:pPr>
        <w:pStyle w:val="gpBody"/>
        <w:numPr>
          <w:ilvl w:val="0"/>
          <w:numId w:val="40"/>
        </w:numPr>
      </w:pPr>
      <w:r>
        <w:t xml:space="preserve">Sub-Pattern </w:t>
      </w:r>
      <w:r w:rsidR="00787CB2">
        <w:t>6</w:t>
      </w:r>
      <w:r>
        <w:t xml:space="preserve">: </w:t>
      </w:r>
      <w:r w:rsidR="003D6C89">
        <w:t>Transaction</w:t>
      </w:r>
      <w:r w:rsidR="007729D8">
        <w:t xml:space="preserve">: + </w:t>
      </w:r>
      <w:r w:rsidR="00CC537C">
        <w:t xml:space="preserve">a Digital Currency purchase of physical goods use case. DC already in existance. </w:t>
      </w:r>
    </w:p>
    <w:p w14:paraId="7B89F621" w14:textId="001DEB41" w:rsidR="00A57D5F" w:rsidRDefault="00A57D5F">
      <w:pPr>
        <w:keepLines w:val="0"/>
        <w:spacing w:after="0" w:line="240" w:lineRule="auto"/>
        <w:ind w:left="0"/>
        <w:jc w:val="left"/>
      </w:pPr>
      <w:r>
        <w:lastRenderedPageBreak/>
        <w:br w:type="page"/>
      </w:r>
    </w:p>
    <w:p w14:paraId="239E37B6" w14:textId="77753D58" w:rsidR="0086335F" w:rsidRDefault="0086335F" w:rsidP="006E4FC5">
      <w:pPr>
        <w:pStyle w:val="gpBody"/>
      </w:pPr>
      <w:r>
        <w:lastRenderedPageBreak/>
        <w:t xml:space="preserve">All DCE Target elements illustrated on the left of Figure 7 are sub-divided into </w:t>
      </w:r>
      <w:r w:rsidR="00FD60E8">
        <w:t xml:space="preserve">a consistent “backbone” </w:t>
      </w:r>
      <w:r w:rsidR="006D7BD0">
        <w:t xml:space="preserve">of target Classes </w:t>
      </w:r>
      <w:r w:rsidR="00FD60E8">
        <w:t>as follows:</w:t>
      </w:r>
    </w:p>
    <w:p w14:paraId="23929CD1" w14:textId="420F0C06" w:rsidR="00FD60E8" w:rsidRDefault="00FD60E8" w:rsidP="00FD60E8">
      <w:pPr>
        <w:pStyle w:val="gpBody"/>
        <w:numPr>
          <w:ilvl w:val="0"/>
          <w:numId w:val="41"/>
        </w:numPr>
      </w:pPr>
      <w:r>
        <w:t>Application Targets</w:t>
      </w:r>
    </w:p>
    <w:p w14:paraId="564D0B4F" w14:textId="7380AF68" w:rsidR="00FD60E8" w:rsidRDefault="00FD60E8" w:rsidP="00FD60E8">
      <w:pPr>
        <w:pStyle w:val="gpBody"/>
        <w:numPr>
          <w:ilvl w:val="0"/>
          <w:numId w:val="41"/>
        </w:numPr>
      </w:pPr>
      <w:r>
        <w:t>Service Targets</w:t>
      </w:r>
    </w:p>
    <w:p w14:paraId="2AD61BDF" w14:textId="480CA87A" w:rsidR="00FD60E8" w:rsidRDefault="006D7BD0" w:rsidP="00FD60E8">
      <w:pPr>
        <w:pStyle w:val="gpBody"/>
        <w:numPr>
          <w:ilvl w:val="0"/>
          <w:numId w:val="41"/>
        </w:numPr>
      </w:pPr>
      <w:r>
        <w:t>Protocol Targets</w:t>
      </w:r>
    </w:p>
    <w:p w14:paraId="468C82AA" w14:textId="072EA411" w:rsidR="006D7BD0" w:rsidRDefault="006D7BD0" w:rsidP="00FD60E8">
      <w:pPr>
        <w:pStyle w:val="gpBody"/>
        <w:numPr>
          <w:ilvl w:val="0"/>
          <w:numId w:val="41"/>
        </w:numPr>
      </w:pPr>
      <w:r>
        <w:t>Network Targets</w:t>
      </w:r>
    </w:p>
    <w:p w14:paraId="2358CB56" w14:textId="74419B9F" w:rsidR="006D7BD0" w:rsidRDefault="006D7BD0" w:rsidP="00FD60E8">
      <w:pPr>
        <w:pStyle w:val="gpBody"/>
        <w:numPr>
          <w:ilvl w:val="0"/>
          <w:numId w:val="41"/>
        </w:numPr>
      </w:pPr>
      <w:r>
        <w:t>Data Targets</w:t>
      </w:r>
    </w:p>
    <w:p w14:paraId="13FC1EC5" w14:textId="09F46FB0" w:rsidR="006D7BD0" w:rsidRDefault="006D7BD0" w:rsidP="00FD60E8">
      <w:pPr>
        <w:pStyle w:val="gpBody"/>
        <w:numPr>
          <w:ilvl w:val="0"/>
          <w:numId w:val="41"/>
        </w:numPr>
      </w:pPr>
      <w:r>
        <w:t>Physical Targets</w:t>
      </w:r>
    </w:p>
    <w:p w14:paraId="337F5621" w14:textId="77777777" w:rsidR="00FE2E5D" w:rsidRDefault="00FE2E5D" w:rsidP="00FC113F">
      <w:pPr>
        <w:pStyle w:val="gpBody"/>
      </w:pPr>
    </w:p>
    <w:p w14:paraId="634C00D5" w14:textId="55A19934" w:rsidR="0076415C" w:rsidRDefault="005C236E" w:rsidP="00FC113F">
      <w:pPr>
        <w:pStyle w:val="gpBody"/>
      </w:pPr>
      <w:r>
        <w:t xml:space="preserve">Each sub-pattern </w:t>
      </w:r>
      <w:r w:rsidR="00690EBD">
        <w:t>is made up of one or more Target Classes</w:t>
      </w:r>
      <w:r w:rsidR="00F55EAC">
        <w:t xml:space="preserve">, as illustrated in Figure </w:t>
      </w:r>
      <w:r w:rsidR="008D2145">
        <w:t>5.</w:t>
      </w:r>
    </w:p>
    <w:p w14:paraId="2923070B" w14:textId="23727463" w:rsidR="00057BF6" w:rsidRDefault="000B3599" w:rsidP="00FE2E5D">
      <w:pPr>
        <w:pStyle w:val="gpBody"/>
      </w:pPr>
      <w:r>
        <w:rPr>
          <w:noProof/>
          <w:lang w:val="en-GB" w:eastAsia="en-GB"/>
        </w:rPr>
        <w:drawing>
          <wp:inline distT="0" distB="0" distL="0" distR="0" wp14:anchorId="39A44084" wp14:editId="259F39CD">
            <wp:extent cx="6120765" cy="344297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3442970"/>
                    </a:xfrm>
                    <a:prstGeom prst="rect">
                      <a:avLst/>
                    </a:prstGeom>
                  </pic:spPr>
                </pic:pic>
              </a:graphicData>
            </a:graphic>
          </wp:inline>
        </w:drawing>
      </w:r>
    </w:p>
    <w:p w14:paraId="75E0308D" w14:textId="51CA0C9D" w:rsidR="00C0553B" w:rsidRPr="002639F7" w:rsidRDefault="00057BF6" w:rsidP="00057BF6">
      <w:pPr>
        <w:pStyle w:val="Caption"/>
        <w:jc w:val="both"/>
        <w:rPr>
          <w:b w:val="0"/>
        </w:rPr>
      </w:pPr>
      <w:bookmarkStart w:id="16" w:name="_Toc10034882"/>
      <w:r w:rsidRPr="002639F7">
        <w:rPr>
          <w:b w:val="0"/>
        </w:rPr>
        <w:t xml:space="preserve">Figure </w:t>
      </w:r>
      <w:r w:rsidRPr="002639F7">
        <w:rPr>
          <w:b w:val="0"/>
        </w:rPr>
        <w:fldChar w:fldCharType="begin"/>
      </w:r>
      <w:r w:rsidRPr="002639F7">
        <w:rPr>
          <w:b w:val="0"/>
        </w:rPr>
        <w:instrText xml:space="preserve"> SEQ Figure \* ARABIC </w:instrText>
      </w:r>
      <w:r w:rsidRPr="002639F7">
        <w:rPr>
          <w:b w:val="0"/>
        </w:rPr>
        <w:fldChar w:fldCharType="separate"/>
      </w:r>
      <w:r w:rsidR="00464F81">
        <w:rPr>
          <w:b w:val="0"/>
          <w:noProof/>
        </w:rPr>
        <w:t>5</w:t>
      </w:r>
      <w:r w:rsidRPr="002639F7">
        <w:rPr>
          <w:b w:val="0"/>
        </w:rPr>
        <w:fldChar w:fldCharType="end"/>
      </w:r>
      <w:r w:rsidR="002639F7" w:rsidRPr="002639F7">
        <w:rPr>
          <w:b w:val="0"/>
        </w:rPr>
        <w:t xml:space="preserve">: </w:t>
      </w:r>
      <w:r w:rsidR="00B46D25" w:rsidRPr="002639F7">
        <w:rPr>
          <w:b w:val="0"/>
        </w:rPr>
        <w:t>Sub-</w:t>
      </w:r>
      <w:r w:rsidR="00B46D25">
        <w:rPr>
          <w:b w:val="0"/>
        </w:rPr>
        <w:t>P</w:t>
      </w:r>
      <w:r w:rsidR="00B46D25" w:rsidRPr="002639F7">
        <w:rPr>
          <w:b w:val="0"/>
        </w:rPr>
        <w:t xml:space="preserve">attern </w:t>
      </w:r>
      <w:r w:rsidR="002639F7" w:rsidRPr="002639F7">
        <w:rPr>
          <w:b w:val="0"/>
        </w:rPr>
        <w:t>Target Class</w:t>
      </w:r>
      <w:r w:rsidR="00B46D25">
        <w:rPr>
          <w:b w:val="0"/>
        </w:rPr>
        <w:t>es</w:t>
      </w:r>
      <w:bookmarkEnd w:id="16"/>
    </w:p>
    <w:p w14:paraId="0C5EE881" w14:textId="77DEAF9B" w:rsidR="00BA33F3" w:rsidRDefault="00BA33F3">
      <w:pPr>
        <w:keepLines w:val="0"/>
        <w:spacing w:after="0" w:line="240" w:lineRule="auto"/>
        <w:ind w:left="0"/>
        <w:jc w:val="left"/>
      </w:pPr>
    </w:p>
    <w:p w14:paraId="15267D63" w14:textId="0A0CF80A" w:rsidR="008D2145" w:rsidRDefault="008D2145">
      <w:pPr>
        <w:keepLines w:val="0"/>
        <w:spacing w:after="0" w:line="240" w:lineRule="auto"/>
        <w:ind w:left="0"/>
        <w:jc w:val="left"/>
      </w:pPr>
      <w:r>
        <w:br w:type="page"/>
      </w:r>
    </w:p>
    <w:p w14:paraId="094ECBA4" w14:textId="692AB2BA" w:rsidR="008D2145" w:rsidRDefault="008D2145" w:rsidP="008D2145">
      <w:pPr>
        <w:pStyle w:val="gpBody"/>
      </w:pPr>
      <w:r>
        <w:lastRenderedPageBreak/>
        <w:t>Each Target Class</w:t>
      </w:r>
      <w:r w:rsidR="00FE2E5D">
        <w:t xml:space="preserve"> is made up of </w:t>
      </w:r>
      <w:r w:rsidR="00DE34A4">
        <w:t>sub-patterns</w:t>
      </w:r>
      <w:r>
        <w:t>, as illustrated in Figure 6.</w:t>
      </w:r>
      <w:r w:rsidR="00C6194F">
        <w:t xml:space="preserve"> It is interesting to note </w:t>
      </w:r>
      <w:r w:rsidR="001D6E2B">
        <w:t xml:space="preserve">how each sub-pattern </w:t>
      </w:r>
      <w:r w:rsidR="00935407">
        <w:t>contributes to what Target Classes. The network aspects get created 1</w:t>
      </w:r>
      <w:r w:rsidR="00935407" w:rsidRPr="00935407">
        <w:rPr>
          <w:vertAlign w:val="superscript"/>
        </w:rPr>
        <w:t>st</w:t>
      </w:r>
      <w:r w:rsidR="00935407">
        <w:t xml:space="preserve"> follow</w:t>
      </w:r>
      <w:r w:rsidR="0060649C">
        <w:t>ed</w:t>
      </w:r>
      <w:r w:rsidR="00935407">
        <w:t xml:space="preserve"> by </w:t>
      </w:r>
      <w:r w:rsidR="0060649C">
        <w:t xml:space="preserve">applications and where data a </w:t>
      </w:r>
      <w:r w:rsidR="002529B6">
        <w:t>protocol</w:t>
      </w:r>
      <w:r w:rsidR="0060649C">
        <w:t xml:space="preserve"> exists in all patterns. </w:t>
      </w:r>
    </w:p>
    <w:p w14:paraId="2E944604" w14:textId="77777777" w:rsidR="00BA33F3" w:rsidRDefault="00BA33F3">
      <w:pPr>
        <w:keepLines w:val="0"/>
        <w:spacing w:after="0" w:line="240" w:lineRule="auto"/>
        <w:ind w:left="0"/>
        <w:jc w:val="left"/>
      </w:pPr>
    </w:p>
    <w:p w14:paraId="186A151F" w14:textId="0DAFFA64" w:rsidR="00057BF6" w:rsidRDefault="000B3599" w:rsidP="00057BF6">
      <w:pPr>
        <w:keepNext/>
        <w:keepLines w:val="0"/>
        <w:spacing w:after="0" w:line="240" w:lineRule="auto"/>
        <w:ind w:left="0"/>
        <w:jc w:val="left"/>
      </w:pPr>
      <w:r>
        <w:rPr>
          <w:noProof/>
          <w:lang w:val="en-GB" w:eastAsia="en-GB"/>
        </w:rPr>
        <w:drawing>
          <wp:inline distT="0" distB="0" distL="0" distR="0" wp14:anchorId="4F7FB3DD" wp14:editId="3673A5E4">
            <wp:extent cx="6120765" cy="34442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p>
    <w:p w14:paraId="1ECAE54B" w14:textId="76D0D7C0" w:rsidR="00E76225" w:rsidRPr="00BA27B1" w:rsidRDefault="00057BF6" w:rsidP="00057BF6">
      <w:pPr>
        <w:pStyle w:val="Caption"/>
        <w:jc w:val="left"/>
        <w:rPr>
          <w:b w:val="0"/>
        </w:rPr>
      </w:pPr>
      <w:bookmarkStart w:id="17" w:name="_Toc10034883"/>
      <w:r w:rsidRPr="00BA27B1">
        <w:rPr>
          <w:b w:val="0"/>
        </w:rPr>
        <w:t xml:space="preserve">Figure </w:t>
      </w:r>
      <w:r w:rsidRPr="00BA27B1">
        <w:rPr>
          <w:b w:val="0"/>
        </w:rPr>
        <w:fldChar w:fldCharType="begin"/>
      </w:r>
      <w:r w:rsidRPr="00BA27B1">
        <w:rPr>
          <w:b w:val="0"/>
        </w:rPr>
        <w:instrText xml:space="preserve"> SEQ Figure \* ARABIC </w:instrText>
      </w:r>
      <w:r w:rsidRPr="00BA27B1">
        <w:rPr>
          <w:b w:val="0"/>
        </w:rPr>
        <w:fldChar w:fldCharType="separate"/>
      </w:r>
      <w:r w:rsidR="00464F81">
        <w:rPr>
          <w:b w:val="0"/>
          <w:noProof/>
        </w:rPr>
        <w:t>6</w:t>
      </w:r>
      <w:r w:rsidRPr="00BA27B1">
        <w:rPr>
          <w:b w:val="0"/>
        </w:rPr>
        <w:fldChar w:fldCharType="end"/>
      </w:r>
      <w:r w:rsidR="002639F7" w:rsidRPr="00BA27B1">
        <w:rPr>
          <w:b w:val="0"/>
        </w:rPr>
        <w:t xml:space="preserve">: </w:t>
      </w:r>
      <w:r w:rsidR="00B46D25">
        <w:rPr>
          <w:b w:val="0"/>
        </w:rPr>
        <w:t xml:space="preserve">Target Class </w:t>
      </w:r>
      <w:r w:rsidR="00547385" w:rsidRPr="00BA27B1">
        <w:rPr>
          <w:b w:val="0"/>
        </w:rPr>
        <w:t>Sub-patterns</w:t>
      </w:r>
      <w:bookmarkEnd w:id="17"/>
    </w:p>
    <w:p w14:paraId="2B58636E" w14:textId="77777777" w:rsidR="00C50494" w:rsidRDefault="00C50494">
      <w:pPr>
        <w:keepLines w:val="0"/>
        <w:spacing w:after="0" w:line="240" w:lineRule="auto"/>
        <w:ind w:left="0"/>
        <w:jc w:val="left"/>
      </w:pPr>
    </w:p>
    <w:p w14:paraId="765B613A" w14:textId="5B883EAA" w:rsidR="00C50494" w:rsidRDefault="009562AB">
      <w:pPr>
        <w:keepLines w:val="0"/>
        <w:spacing w:after="0" w:line="240" w:lineRule="auto"/>
        <w:ind w:left="0"/>
        <w:jc w:val="left"/>
      </w:pPr>
      <w:r>
        <w:t xml:space="preserve">Patterns are formed by the association of various </w:t>
      </w:r>
      <w:r w:rsidR="000805FC">
        <w:t xml:space="preserve">elements and components to deliver a function or service. Different use case patterns can be derived by the same library of Target elements illustrated in Figure 7.  </w:t>
      </w:r>
    </w:p>
    <w:p w14:paraId="51A87EE1" w14:textId="77777777" w:rsidR="00420EB5" w:rsidRDefault="00420EB5">
      <w:pPr>
        <w:keepLines w:val="0"/>
        <w:spacing w:after="0" w:line="240" w:lineRule="auto"/>
        <w:ind w:left="0"/>
        <w:jc w:val="left"/>
      </w:pPr>
    </w:p>
    <w:p w14:paraId="103CBF4A" w14:textId="77777777" w:rsidR="00057BF6" w:rsidRDefault="00420BF8" w:rsidP="00057BF6">
      <w:pPr>
        <w:keepNext/>
        <w:keepLines w:val="0"/>
        <w:spacing w:after="0" w:line="240" w:lineRule="auto"/>
        <w:ind w:left="0"/>
        <w:jc w:val="left"/>
      </w:pPr>
      <w:r>
        <w:rPr>
          <w:noProof/>
          <w:lang w:val="en-GB" w:eastAsia="en-GB"/>
        </w:rPr>
        <w:drawing>
          <wp:inline distT="0" distB="0" distL="0" distR="0" wp14:anchorId="68331521" wp14:editId="142ED26F">
            <wp:extent cx="6120765" cy="344297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765" cy="3442970"/>
                    </a:xfrm>
                    <a:prstGeom prst="rect">
                      <a:avLst/>
                    </a:prstGeom>
                  </pic:spPr>
                </pic:pic>
              </a:graphicData>
            </a:graphic>
          </wp:inline>
        </w:drawing>
      </w:r>
    </w:p>
    <w:p w14:paraId="05832B90" w14:textId="0C1DBC93" w:rsidR="00057BF6" w:rsidRPr="00BA27B1" w:rsidRDefault="00057BF6" w:rsidP="00057BF6">
      <w:pPr>
        <w:pStyle w:val="Caption"/>
        <w:jc w:val="left"/>
        <w:rPr>
          <w:b w:val="0"/>
        </w:rPr>
      </w:pPr>
      <w:bookmarkStart w:id="18" w:name="_Toc10034884"/>
      <w:r w:rsidRPr="00BA27B1">
        <w:rPr>
          <w:b w:val="0"/>
        </w:rPr>
        <w:t xml:space="preserve">Figure </w:t>
      </w:r>
      <w:r w:rsidRPr="00BA27B1">
        <w:rPr>
          <w:b w:val="0"/>
        </w:rPr>
        <w:fldChar w:fldCharType="begin"/>
      </w:r>
      <w:r w:rsidRPr="00BA27B1">
        <w:rPr>
          <w:b w:val="0"/>
        </w:rPr>
        <w:instrText xml:space="preserve"> SEQ Figure \* ARABIC </w:instrText>
      </w:r>
      <w:r w:rsidRPr="00BA27B1">
        <w:rPr>
          <w:b w:val="0"/>
        </w:rPr>
        <w:fldChar w:fldCharType="separate"/>
      </w:r>
      <w:r w:rsidR="00464F81">
        <w:rPr>
          <w:b w:val="0"/>
          <w:noProof/>
        </w:rPr>
        <w:t>7</w:t>
      </w:r>
      <w:r w:rsidRPr="00BA27B1">
        <w:rPr>
          <w:b w:val="0"/>
        </w:rPr>
        <w:fldChar w:fldCharType="end"/>
      </w:r>
      <w:r w:rsidR="00BA27B1">
        <w:rPr>
          <w:b w:val="0"/>
        </w:rPr>
        <w:t xml:space="preserve">: Payment Pattern </w:t>
      </w:r>
      <w:r w:rsidR="00A01F3F">
        <w:rPr>
          <w:b w:val="0"/>
        </w:rPr>
        <w:t xml:space="preserve">Elements by Target Class (Right) as a Sub-set of </w:t>
      </w:r>
      <w:r w:rsidR="00616AC5">
        <w:rPr>
          <w:b w:val="0"/>
        </w:rPr>
        <w:t>DCE Target Elements</w:t>
      </w:r>
      <w:bookmarkEnd w:id="18"/>
    </w:p>
    <w:p w14:paraId="6AA379E9" w14:textId="4C08FF73" w:rsidR="00BC34FF" w:rsidRDefault="00BC34FF">
      <w:pPr>
        <w:keepLines w:val="0"/>
        <w:spacing w:after="0" w:line="240" w:lineRule="auto"/>
        <w:ind w:left="0"/>
        <w:jc w:val="left"/>
      </w:pPr>
      <w:r>
        <w:br w:type="page"/>
      </w:r>
    </w:p>
    <w:p w14:paraId="69084C10" w14:textId="1F3BB360" w:rsidR="00BC34FF" w:rsidRDefault="00BC34FF" w:rsidP="00BC34FF">
      <w:pPr>
        <w:pStyle w:val="Heading1"/>
        <w:rPr>
          <w:color w:val="000000" w:themeColor="text1"/>
        </w:rPr>
      </w:pPr>
      <w:bookmarkStart w:id="19" w:name="_Toc10035530"/>
      <w:r>
        <w:rPr>
          <w:color w:val="000000" w:themeColor="text1"/>
        </w:rPr>
        <w:lastRenderedPageBreak/>
        <w:t xml:space="preserve">Threats to </w:t>
      </w:r>
      <w:r w:rsidR="00E76225">
        <w:rPr>
          <w:color w:val="000000" w:themeColor="text1"/>
        </w:rPr>
        <w:t xml:space="preserve">Target </w:t>
      </w:r>
      <w:r>
        <w:rPr>
          <w:color w:val="000000" w:themeColor="text1"/>
        </w:rPr>
        <w:t>Sub-Patterns</w:t>
      </w:r>
      <w:bookmarkEnd w:id="19"/>
    </w:p>
    <w:p w14:paraId="14F729B9" w14:textId="6784F569" w:rsidR="0076415C" w:rsidRDefault="000805FC" w:rsidP="00FC113F">
      <w:pPr>
        <w:pStyle w:val="gpBody"/>
      </w:pPr>
      <w:r>
        <w:t xml:space="preserve">The previous section </w:t>
      </w:r>
      <w:r w:rsidR="00724D20">
        <w:t xml:space="preserve">discussed an extensive process to define the Target based on a limited and repeatable number of </w:t>
      </w:r>
      <w:r w:rsidR="00D90188">
        <w:t xml:space="preserve">target </w:t>
      </w:r>
      <w:r w:rsidR="00724D20">
        <w:t xml:space="preserve">elements. </w:t>
      </w:r>
      <w:r w:rsidR="00E27029">
        <w:t xml:space="preserve">This section outlines the next step of the USM process, a Threat-to-Target analysis. </w:t>
      </w:r>
    </w:p>
    <w:p w14:paraId="0C965A2D" w14:textId="034F055B" w:rsidR="0027615A" w:rsidRDefault="000E260A" w:rsidP="00FC113F">
      <w:pPr>
        <w:pStyle w:val="gpBody"/>
      </w:pPr>
      <w:r>
        <w:t xml:space="preserve">The six sub-patterns </w:t>
      </w:r>
      <w:r w:rsidR="000872EE">
        <w:t xml:space="preserve">under a threat environment are illustrated in </w:t>
      </w:r>
      <w:r w:rsidR="0097364D">
        <w:t xml:space="preserve">Figure 8 and 9. Each sub-pattern adds incremental “Attack </w:t>
      </w:r>
      <w:r w:rsidR="002C289E">
        <w:t>Surface.</w:t>
      </w:r>
      <w:r w:rsidR="0097364D">
        <w:t xml:space="preserve">” </w:t>
      </w:r>
      <w:r w:rsidR="002C289E">
        <w:t xml:space="preserve">Each subsequent sub-pattern only considers the additional elements making up the sub-pattern. No previously </w:t>
      </w:r>
      <w:r w:rsidR="008C4872">
        <w:t xml:space="preserve">considered elements can be part of more than one sub-pattern. </w:t>
      </w:r>
    </w:p>
    <w:p w14:paraId="636D5998" w14:textId="77777777" w:rsidR="00D90188" w:rsidRDefault="0027615A" w:rsidP="00D90188">
      <w:pPr>
        <w:pStyle w:val="gpBody"/>
        <w:keepNext/>
      </w:pPr>
      <w:r w:rsidRPr="0027615A">
        <w:rPr>
          <w:noProof/>
          <w:lang w:val="en-GB" w:eastAsia="en-GB"/>
        </w:rPr>
        <w:lastRenderedPageBreak/>
        <w:drawing>
          <wp:inline distT="0" distB="0" distL="0" distR="0" wp14:anchorId="63F4C679" wp14:editId="697E9AC8">
            <wp:extent cx="6120765" cy="3442970"/>
            <wp:effectExtent l="0" t="0" r="0" b="508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765" cy="3442970"/>
                    </a:xfrm>
                    <a:prstGeom prst="rect">
                      <a:avLst/>
                    </a:prstGeom>
                  </pic:spPr>
                </pic:pic>
              </a:graphicData>
            </a:graphic>
          </wp:inline>
        </w:drawing>
      </w:r>
    </w:p>
    <w:p w14:paraId="53FEF0F4" w14:textId="31401040" w:rsidR="00BC34FF" w:rsidRPr="002529B6" w:rsidRDefault="00D90188" w:rsidP="002529B6">
      <w:pPr>
        <w:pStyle w:val="Caption"/>
        <w:jc w:val="both"/>
        <w:rPr>
          <w:b w:val="0"/>
        </w:rPr>
      </w:pPr>
      <w:bookmarkStart w:id="20" w:name="_Toc10034885"/>
      <w:r w:rsidRPr="00E938B1">
        <w:rPr>
          <w:b w:val="0"/>
        </w:rPr>
        <w:t xml:space="preserve">Figure </w:t>
      </w:r>
      <w:r w:rsidRPr="00E938B1">
        <w:rPr>
          <w:b w:val="0"/>
        </w:rPr>
        <w:fldChar w:fldCharType="begin"/>
      </w:r>
      <w:r w:rsidRPr="00E938B1">
        <w:rPr>
          <w:b w:val="0"/>
        </w:rPr>
        <w:instrText xml:space="preserve"> SEQ Figure \* ARABIC </w:instrText>
      </w:r>
      <w:r w:rsidRPr="00E938B1">
        <w:rPr>
          <w:b w:val="0"/>
        </w:rPr>
        <w:fldChar w:fldCharType="separate"/>
      </w:r>
      <w:r w:rsidR="00464F81">
        <w:rPr>
          <w:b w:val="0"/>
          <w:noProof/>
        </w:rPr>
        <w:t>8</w:t>
      </w:r>
      <w:r w:rsidRPr="00E938B1">
        <w:rPr>
          <w:b w:val="0"/>
        </w:rPr>
        <w:fldChar w:fldCharType="end"/>
      </w:r>
      <w:r w:rsidR="00E64140" w:rsidRPr="00E938B1">
        <w:rPr>
          <w:b w:val="0"/>
        </w:rPr>
        <w:t>:</w:t>
      </w:r>
      <w:r w:rsidR="001B682C" w:rsidRPr="00E938B1">
        <w:rPr>
          <w:b w:val="0"/>
        </w:rPr>
        <w:t xml:space="preserve"> Incremental Target Threat </w:t>
      </w:r>
      <w:r w:rsidR="00E938B1" w:rsidRPr="00E938B1">
        <w:rPr>
          <w:b w:val="0"/>
        </w:rPr>
        <w:t>Analysis, Sub-pattern 1, 2, 3</w:t>
      </w:r>
      <w:bookmarkEnd w:id="20"/>
    </w:p>
    <w:p w14:paraId="6C73F9C3" w14:textId="77777777" w:rsidR="00D90188" w:rsidRDefault="00481B2C" w:rsidP="00D90188">
      <w:pPr>
        <w:pStyle w:val="gpBody"/>
        <w:keepNext/>
      </w:pPr>
      <w:r w:rsidRPr="00481B2C">
        <w:rPr>
          <w:noProof/>
          <w:lang w:val="en-GB" w:eastAsia="en-GB"/>
        </w:rPr>
        <w:drawing>
          <wp:inline distT="0" distB="0" distL="0" distR="0" wp14:anchorId="0C365A7C" wp14:editId="49B43E2B">
            <wp:extent cx="6120765" cy="3442970"/>
            <wp:effectExtent l="0" t="0" r="0" b="508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765" cy="3442970"/>
                    </a:xfrm>
                    <a:prstGeom prst="rect">
                      <a:avLst/>
                    </a:prstGeom>
                  </pic:spPr>
                </pic:pic>
              </a:graphicData>
            </a:graphic>
          </wp:inline>
        </w:drawing>
      </w:r>
    </w:p>
    <w:p w14:paraId="28E8A937" w14:textId="6502019D" w:rsidR="00481B2C" w:rsidRPr="00E938B1" w:rsidRDefault="00D90188" w:rsidP="00D90188">
      <w:pPr>
        <w:pStyle w:val="Caption"/>
        <w:jc w:val="both"/>
        <w:rPr>
          <w:b w:val="0"/>
        </w:rPr>
      </w:pPr>
      <w:bookmarkStart w:id="21" w:name="_Toc10034886"/>
      <w:r w:rsidRPr="00E938B1">
        <w:rPr>
          <w:b w:val="0"/>
        </w:rPr>
        <w:t xml:space="preserve">Figure </w:t>
      </w:r>
      <w:r w:rsidRPr="00E938B1">
        <w:rPr>
          <w:b w:val="0"/>
        </w:rPr>
        <w:fldChar w:fldCharType="begin"/>
      </w:r>
      <w:r w:rsidRPr="00E938B1">
        <w:rPr>
          <w:b w:val="0"/>
        </w:rPr>
        <w:instrText xml:space="preserve"> SEQ Figure \* ARABIC </w:instrText>
      </w:r>
      <w:r w:rsidRPr="00E938B1">
        <w:rPr>
          <w:b w:val="0"/>
        </w:rPr>
        <w:fldChar w:fldCharType="separate"/>
      </w:r>
      <w:r w:rsidR="00464F81">
        <w:rPr>
          <w:b w:val="0"/>
          <w:noProof/>
        </w:rPr>
        <w:t>9</w:t>
      </w:r>
      <w:r w:rsidRPr="00E938B1">
        <w:rPr>
          <w:b w:val="0"/>
        </w:rPr>
        <w:fldChar w:fldCharType="end"/>
      </w:r>
      <w:r w:rsidR="001B682C" w:rsidRPr="00E938B1">
        <w:rPr>
          <w:b w:val="0"/>
        </w:rPr>
        <w:t xml:space="preserve">: Incremental Target Threat Analysis: Sub-pattern </w:t>
      </w:r>
      <w:r w:rsidR="00E938B1" w:rsidRPr="00E938B1">
        <w:rPr>
          <w:b w:val="0"/>
        </w:rPr>
        <w:t>4, 5,6</w:t>
      </w:r>
      <w:bookmarkEnd w:id="21"/>
    </w:p>
    <w:p w14:paraId="0AB3832C" w14:textId="01BC284B" w:rsidR="00BC34FF" w:rsidRDefault="00BC34FF">
      <w:pPr>
        <w:keepLines w:val="0"/>
        <w:spacing w:after="0" w:line="240" w:lineRule="auto"/>
        <w:ind w:left="0"/>
        <w:jc w:val="left"/>
      </w:pPr>
    </w:p>
    <w:p w14:paraId="79A69DA4" w14:textId="155DA145" w:rsidR="00BC34FF" w:rsidRDefault="00167C31" w:rsidP="00FC113F">
      <w:pPr>
        <w:pStyle w:val="gpBody"/>
      </w:pPr>
      <w:r>
        <w:t xml:space="preserve">The Threat-to-Target analysis </w:t>
      </w:r>
      <w:r w:rsidR="009D7E00">
        <w:t>has two perspectives consistent with the two target perspectives</w:t>
      </w:r>
      <w:r w:rsidR="00BD01A7">
        <w:t xml:space="preserve">. Figure 10 illustrates the sub-pattern threats </w:t>
      </w:r>
      <w:r w:rsidR="00C26EB0">
        <w:t xml:space="preserve">by Target Class which now convert to </w:t>
      </w:r>
      <w:r w:rsidR="00B03F79">
        <w:t xml:space="preserve">Target </w:t>
      </w:r>
      <w:r w:rsidR="00D471F5">
        <w:t xml:space="preserve">Threat </w:t>
      </w:r>
      <w:r w:rsidR="00B03F79">
        <w:t>Classes</w:t>
      </w:r>
      <w:r w:rsidR="00055F8F">
        <w:t xml:space="preserve"> as follows:</w:t>
      </w:r>
    </w:p>
    <w:p w14:paraId="0F9FC7BA" w14:textId="1481F089" w:rsidR="00D471C7" w:rsidRDefault="00D471C7" w:rsidP="00D471C7">
      <w:pPr>
        <w:pStyle w:val="gpBody"/>
        <w:numPr>
          <w:ilvl w:val="0"/>
          <w:numId w:val="42"/>
        </w:numPr>
      </w:pPr>
      <w:r>
        <w:t>Application Target Threats</w:t>
      </w:r>
    </w:p>
    <w:p w14:paraId="743A8B52" w14:textId="49CFFBD2" w:rsidR="00D471C7" w:rsidRDefault="00D471C7" w:rsidP="00D471C7">
      <w:pPr>
        <w:pStyle w:val="gpBody"/>
        <w:numPr>
          <w:ilvl w:val="0"/>
          <w:numId w:val="42"/>
        </w:numPr>
      </w:pPr>
      <w:r>
        <w:t>Service Target Threats</w:t>
      </w:r>
    </w:p>
    <w:p w14:paraId="04FFBA02" w14:textId="7FDA26D6" w:rsidR="00D471C7" w:rsidRDefault="00905DAF" w:rsidP="00D471C7">
      <w:pPr>
        <w:pStyle w:val="gpBody"/>
        <w:numPr>
          <w:ilvl w:val="0"/>
          <w:numId w:val="42"/>
        </w:numPr>
      </w:pPr>
      <w:r>
        <w:t>Protocol</w:t>
      </w:r>
      <w:r w:rsidR="00D471C7">
        <w:t xml:space="preserve"> Target Threats</w:t>
      </w:r>
    </w:p>
    <w:p w14:paraId="618FA3E2" w14:textId="6FE2599A" w:rsidR="00D471C7" w:rsidRDefault="00905DAF" w:rsidP="00D471C7">
      <w:pPr>
        <w:pStyle w:val="gpBody"/>
        <w:numPr>
          <w:ilvl w:val="0"/>
          <w:numId w:val="42"/>
        </w:numPr>
      </w:pPr>
      <w:r>
        <w:t>Network</w:t>
      </w:r>
      <w:r w:rsidR="00D471C7">
        <w:t xml:space="preserve"> Target Threats</w:t>
      </w:r>
    </w:p>
    <w:p w14:paraId="5E8F080A" w14:textId="7F5C5E39" w:rsidR="00D471C7" w:rsidRDefault="00905DAF" w:rsidP="00D471C7">
      <w:pPr>
        <w:pStyle w:val="gpBody"/>
        <w:numPr>
          <w:ilvl w:val="0"/>
          <w:numId w:val="42"/>
        </w:numPr>
      </w:pPr>
      <w:r>
        <w:lastRenderedPageBreak/>
        <w:t>Data</w:t>
      </w:r>
      <w:r w:rsidR="00D471C7">
        <w:t xml:space="preserve"> Target Threats</w:t>
      </w:r>
    </w:p>
    <w:p w14:paraId="57F56A92" w14:textId="0D5BD78C" w:rsidR="00D471C7" w:rsidRDefault="00905DAF" w:rsidP="00905DAF">
      <w:pPr>
        <w:pStyle w:val="gpBody"/>
        <w:numPr>
          <w:ilvl w:val="0"/>
          <w:numId w:val="42"/>
        </w:numPr>
      </w:pPr>
      <w:r>
        <w:t>Physical</w:t>
      </w:r>
      <w:r w:rsidR="00D471C7">
        <w:t xml:space="preserve"> Target Threats</w:t>
      </w:r>
    </w:p>
    <w:p w14:paraId="3517EB21" w14:textId="77777777" w:rsidR="00481B2C" w:rsidRDefault="00481B2C" w:rsidP="00FC113F">
      <w:pPr>
        <w:pStyle w:val="gpBody"/>
      </w:pPr>
    </w:p>
    <w:p w14:paraId="26664974" w14:textId="77777777" w:rsidR="00D90188" w:rsidRDefault="00481B2C" w:rsidP="00D90188">
      <w:pPr>
        <w:pStyle w:val="gpBody"/>
        <w:keepNext/>
      </w:pPr>
      <w:r w:rsidRPr="00481B2C">
        <w:rPr>
          <w:noProof/>
          <w:lang w:val="en-GB" w:eastAsia="en-GB"/>
        </w:rPr>
        <w:drawing>
          <wp:inline distT="0" distB="0" distL="0" distR="0" wp14:anchorId="3EF1E4D8" wp14:editId="24B7DE07">
            <wp:extent cx="6120765" cy="3442970"/>
            <wp:effectExtent l="0" t="0" r="0" b="508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3442970"/>
                    </a:xfrm>
                    <a:prstGeom prst="rect">
                      <a:avLst/>
                    </a:prstGeom>
                  </pic:spPr>
                </pic:pic>
              </a:graphicData>
            </a:graphic>
          </wp:inline>
        </w:drawing>
      </w:r>
    </w:p>
    <w:p w14:paraId="03C0A8AF" w14:textId="329102DB" w:rsidR="00481B2C" w:rsidRPr="00882603" w:rsidRDefault="00D90188" w:rsidP="00D90188">
      <w:pPr>
        <w:pStyle w:val="Caption"/>
        <w:jc w:val="both"/>
        <w:rPr>
          <w:b w:val="0"/>
        </w:rPr>
      </w:pPr>
      <w:bookmarkStart w:id="22" w:name="_Toc10034887"/>
      <w:r w:rsidRPr="00882603">
        <w:rPr>
          <w:b w:val="0"/>
        </w:rPr>
        <w:t xml:space="preserve">Figure </w:t>
      </w:r>
      <w:r w:rsidRPr="00882603">
        <w:rPr>
          <w:b w:val="0"/>
        </w:rPr>
        <w:fldChar w:fldCharType="begin"/>
      </w:r>
      <w:r w:rsidRPr="00882603">
        <w:rPr>
          <w:b w:val="0"/>
        </w:rPr>
        <w:instrText xml:space="preserve"> SEQ Figure \* ARABIC </w:instrText>
      </w:r>
      <w:r w:rsidRPr="00882603">
        <w:rPr>
          <w:b w:val="0"/>
        </w:rPr>
        <w:fldChar w:fldCharType="separate"/>
      </w:r>
      <w:r w:rsidR="00464F81">
        <w:rPr>
          <w:b w:val="0"/>
          <w:noProof/>
        </w:rPr>
        <w:t>10</w:t>
      </w:r>
      <w:r w:rsidRPr="00882603">
        <w:rPr>
          <w:b w:val="0"/>
        </w:rPr>
        <w:fldChar w:fldCharType="end"/>
      </w:r>
      <w:r w:rsidR="00882603">
        <w:rPr>
          <w:b w:val="0"/>
        </w:rPr>
        <w:t>:</w:t>
      </w:r>
      <w:r w:rsidR="00FD1B89">
        <w:rPr>
          <w:b w:val="0"/>
        </w:rPr>
        <w:t xml:space="preserve"> </w:t>
      </w:r>
      <w:r w:rsidR="001F3E49">
        <w:rPr>
          <w:b w:val="0"/>
        </w:rPr>
        <w:t xml:space="preserve">Target </w:t>
      </w:r>
      <w:r w:rsidR="00D471F5">
        <w:rPr>
          <w:b w:val="0"/>
        </w:rPr>
        <w:t xml:space="preserve">Threat </w:t>
      </w:r>
      <w:r w:rsidR="001F3E49">
        <w:rPr>
          <w:b w:val="0"/>
        </w:rPr>
        <w:t>Classes</w:t>
      </w:r>
      <w:bookmarkEnd w:id="22"/>
    </w:p>
    <w:p w14:paraId="34CA663D" w14:textId="4F15A591" w:rsidR="00AF7322" w:rsidRDefault="00AF7322" w:rsidP="00FC113F">
      <w:pPr>
        <w:pStyle w:val="gpBody"/>
      </w:pPr>
    </w:p>
    <w:p w14:paraId="462CA70E" w14:textId="1AC38B5D" w:rsidR="00502EE6" w:rsidRDefault="001F3E49" w:rsidP="00FC113F">
      <w:pPr>
        <w:pStyle w:val="gpBody"/>
      </w:pPr>
      <w:r>
        <w:t xml:space="preserve">The following </w:t>
      </w:r>
      <w:r w:rsidR="00D471F5">
        <w:t xml:space="preserve">sub-sections addresses each </w:t>
      </w:r>
      <w:r w:rsidR="00F847BF">
        <w:t>Target Threat Class individually across all sub-patterns</w:t>
      </w:r>
      <w:r w:rsidR="00502EE6">
        <w:t xml:space="preserve">. </w:t>
      </w:r>
      <w:r w:rsidR="009A1FC5">
        <w:t>For each Target Threat Class, the existance of the target in e</w:t>
      </w:r>
      <w:r w:rsidR="00D90D7E">
        <w:t xml:space="preserve">ach sub-pattern is highlighted in white. </w:t>
      </w:r>
      <w:r w:rsidR="00A127A9">
        <w:t>For a constant Target Type, one will investigate how it can be attacked and</w:t>
      </w:r>
      <w:r w:rsidR="0099211B">
        <w:t xml:space="preserve"> that attack be mitigated. </w:t>
      </w:r>
    </w:p>
    <w:p w14:paraId="2F39C5DE" w14:textId="77777777" w:rsidR="00D90D7E" w:rsidRDefault="00D90D7E" w:rsidP="00FC113F">
      <w:pPr>
        <w:pStyle w:val="gpBody"/>
      </w:pPr>
    </w:p>
    <w:p w14:paraId="0C7D7AF4" w14:textId="18C484F0" w:rsidR="001F3E49" w:rsidRDefault="00502EE6" w:rsidP="00FC113F">
      <w:pPr>
        <w:pStyle w:val="gpBody"/>
      </w:pPr>
      <w:r>
        <w:t xml:space="preserve">Note the work is incomplete and is a work in progress. </w:t>
      </w:r>
    </w:p>
    <w:p w14:paraId="0604B207" w14:textId="77777777" w:rsidR="00085FB2" w:rsidRDefault="00085FB2">
      <w:pPr>
        <w:keepLines w:val="0"/>
        <w:spacing w:after="0" w:line="240" w:lineRule="auto"/>
        <w:ind w:left="0"/>
        <w:jc w:val="left"/>
        <w:rPr>
          <w:rFonts w:eastAsia="Times New Roman"/>
          <w:b/>
          <w:bCs/>
          <w:kern w:val="32"/>
          <w:sz w:val="28"/>
          <w:szCs w:val="28"/>
        </w:rPr>
      </w:pPr>
      <w:r>
        <w:br w:type="page"/>
      </w:r>
    </w:p>
    <w:p w14:paraId="7249C049" w14:textId="098D1FAC" w:rsidR="00BA33F3" w:rsidRDefault="00BA33F3" w:rsidP="00BA33F3">
      <w:pPr>
        <w:pStyle w:val="Heading2"/>
      </w:pPr>
      <w:bookmarkStart w:id="23" w:name="_Toc10035531"/>
      <w:r>
        <w:lastRenderedPageBreak/>
        <w:t>Application Threats Across All Sub-Patterns</w:t>
      </w:r>
      <w:bookmarkEnd w:id="23"/>
    </w:p>
    <w:p w14:paraId="584CA9A2" w14:textId="038C5968" w:rsidR="00AF7322" w:rsidRDefault="00164CE2" w:rsidP="00FC113F">
      <w:pPr>
        <w:pStyle w:val="gpBody"/>
      </w:pPr>
      <w:r>
        <w:t xml:space="preserve">The Application </w:t>
      </w:r>
      <w:r w:rsidR="00873B52">
        <w:t>targets</w:t>
      </w:r>
      <w:r>
        <w:t xml:space="preserve"> to each sub-pattern </w:t>
      </w:r>
      <w:r w:rsidR="00873B52">
        <w:t xml:space="preserve">are highlighted in white, if any. </w:t>
      </w:r>
      <w:r w:rsidR="006535A4">
        <w:t xml:space="preserve">For each </w:t>
      </w:r>
      <w:r w:rsidR="0099211B">
        <w:t>Application in each sub-pattern</w:t>
      </w:r>
      <w:r w:rsidR="008D45EA">
        <w:t xml:space="preserve">, an Application threat vector analysis is now possible. </w:t>
      </w:r>
      <w:r w:rsidR="006535A4">
        <w:t xml:space="preserve"> </w:t>
      </w:r>
    </w:p>
    <w:p w14:paraId="1F952F58" w14:textId="77777777" w:rsidR="00D90188" w:rsidRDefault="00A403DC" w:rsidP="00D90188">
      <w:pPr>
        <w:pStyle w:val="gpBody"/>
        <w:keepNext/>
      </w:pPr>
      <w:r>
        <w:rPr>
          <w:noProof/>
          <w:lang w:val="en-GB" w:eastAsia="en-GB"/>
        </w:rPr>
        <w:drawing>
          <wp:inline distT="0" distB="0" distL="0" distR="0" wp14:anchorId="468594A8" wp14:editId="273AA6CD">
            <wp:extent cx="6096635" cy="3429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E6F4C44" w14:textId="1042E634" w:rsidR="0035162D" w:rsidRPr="00085FB2" w:rsidRDefault="00D90188" w:rsidP="00085FB2">
      <w:pPr>
        <w:pStyle w:val="Caption"/>
        <w:jc w:val="both"/>
        <w:rPr>
          <w:b w:val="0"/>
        </w:rPr>
      </w:pPr>
      <w:bookmarkStart w:id="24" w:name="_Toc10034888"/>
      <w:r w:rsidRPr="00D90D7E">
        <w:rPr>
          <w:b w:val="0"/>
        </w:rPr>
        <w:t xml:space="preserve">Figure </w:t>
      </w:r>
      <w:r w:rsidRPr="00D90D7E">
        <w:rPr>
          <w:b w:val="0"/>
        </w:rPr>
        <w:fldChar w:fldCharType="begin"/>
      </w:r>
      <w:r w:rsidRPr="00D90D7E">
        <w:rPr>
          <w:b w:val="0"/>
        </w:rPr>
        <w:instrText xml:space="preserve"> SEQ Figure \* ARABIC </w:instrText>
      </w:r>
      <w:r w:rsidRPr="00D90D7E">
        <w:rPr>
          <w:b w:val="0"/>
        </w:rPr>
        <w:fldChar w:fldCharType="separate"/>
      </w:r>
      <w:r w:rsidR="00464F81">
        <w:rPr>
          <w:b w:val="0"/>
          <w:noProof/>
        </w:rPr>
        <w:t>11</w:t>
      </w:r>
      <w:r w:rsidRPr="00D90D7E">
        <w:rPr>
          <w:b w:val="0"/>
        </w:rPr>
        <w:fldChar w:fldCharType="end"/>
      </w:r>
      <w:r w:rsidR="007427DB" w:rsidRPr="00D90D7E">
        <w:rPr>
          <w:b w:val="0"/>
        </w:rPr>
        <w:t xml:space="preserve">: </w:t>
      </w:r>
      <w:bookmarkStart w:id="25" w:name="_Hlk10031030"/>
      <w:r w:rsidR="007427DB" w:rsidRPr="00D90D7E">
        <w:rPr>
          <w:b w:val="0"/>
        </w:rPr>
        <w:t xml:space="preserve">Application Target Threat Class </w:t>
      </w:r>
      <w:r w:rsidR="00B04DA3" w:rsidRPr="00D90D7E">
        <w:rPr>
          <w:b w:val="0"/>
        </w:rPr>
        <w:t>Threats Across all Sub-Patterns</w:t>
      </w:r>
      <w:bookmarkEnd w:id="24"/>
      <w:bookmarkEnd w:id="25"/>
    </w:p>
    <w:p w14:paraId="426BC592" w14:textId="77777777" w:rsidR="00DA4870" w:rsidRDefault="00DA4870">
      <w:pPr>
        <w:keepLines w:val="0"/>
        <w:spacing w:after="0" w:line="240" w:lineRule="auto"/>
        <w:ind w:left="0"/>
        <w:jc w:val="left"/>
        <w:rPr>
          <w:rFonts w:eastAsia="Times New Roman"/>
          <w:b/>
          <w:bCs/>
          <w:kern w:val="32"/>
          <w:sz w:val="28"/>
          <w:szCs w:val="28"/>
        </w:rPr>
      </w:pPr>
      <w:r>
        <w:br w:type="page"/>
      </w:r>
    </w:p>
    <w:p w14:paraId="59BC1BAC" w14:textId="06068011" w:rsidR="00BA33F3" w:rsidRDefault="00BA33F3" w:rsidP="00BA33F3">
      <w:pPr>
        <w:pStyle w:val="Heading2"/>
      </w:pPr>
      <w:bookmarkStart w:id="26" w:name="_Toc10035532"/>
      <w:r>
        <w:lastRenderedPageBreak/>
        <w:t>Network Threats Across All Sub-Patterns</w:t>
      </w:r>
      <w:bookmarkEnd w:id="26"/>
    </w:p>
    <w:p w14:paraId="798A7955" w14:textId="59863488" w:rsidR="004A49BA" w:rsidRDefault="00873B52" w:rsidP="00FC113F">
      <w:pPr>
        <w:pStyle w:val="gpBody"/>
      </w:pPr>
      <w:r>
        <w:t xml:space="preserve">The Network targets to each sub-pattern are highlighted in white, if any. </w:t>
      </w:r>
      <w:r w:rsidR="008D45EA" w:rsidRPr="008D45EA">
        <w:t xml:space="preserve">For each </w:t>
      </w:r>
      <w:r w:rsidR="002E1991">
        <w:t>Network element</w:t>
      </w:r>
      <w:r w:rsidR="008D45EA" w:rsidRPr="008D45EA">
        <w:t xml:space="preserve"> in each sub-pattern, an </w:t>
      </w:r>
      <w:r w:rsidR="002E1991">
        <w:t>Network</w:t>
      </w:r>
      <w:r w:rsidR="008D45EA" w:rsidRPr="008D45EA">
        <w:t xml:space="preserve"> threat vector analysis is now possible.  </w:t>
      </w:r>
    </w:p>
    <w:p w14:paraId="0476C5BE" w14:textId="77777777" w:rsidR="00D90188" w:rsidRDefault="00096E85" w:rsidP="00D90188">
      <w:pPr>
        <w:pStyle w:val="gpBody"/>
        <w:keepNext/>
      </w:pPr>
      <w:r w:rsidRPr="00096E85">
        <w:rPr>
          <w:noProof/>
          <w:lang w:val="en-GB" w:eastAsia="en-GB"/>
        </w:rPr>
        <w:drawing>
          <wp:inline distT="0" distB="0" distL="0" distR="0" wp14:anchorId="4CF56D59" wp14:editId="5D9084A4">
            <wp:extent cx="6120765" cy="344297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765" cy="3442970"/>
                    </a:xfrm>
                    <a:prstGeom prst="rect">
                      <a:avLst/>
                    </a:prstGeom>
                  </pic:spPr>
                </pic:pic>
              </a:graphicData>
            </a:graphic>
          </wp:inline>
        </w:drawing>
      </w:r>
    </w:p>
    <w:p w14:paraId="5EC333E5" w14:textId="76398238" w:rsidR="00096E85" w:rsidRPr="00B04DA3" w:rsidRDefault="00D90188" w:rsidP="00D90188">
      <w:pPr>
        <w:pStyle w:val="Caption"/>
        <w:jc w:val="both"/>
        <w:rPr>
          <w:b w:val="0"/>
        </w:rPr>
      </w:pPr>
      <w:bookmarkStart w:id="27" w:name="_Toc10034889"/>
      <w:r w:rsidRPr="00B04DA3">
        <w:rPr>
          <w:b w:val="0"/>
        </w:rPr>
        <w:t xml:space="preserve">Figure </w:t>
      </w:r>
      <w:r w:rsidRPr="00B04DA3">
        <w:rPr>
          <w:b w:val="0"/>
        </w:rPr>
        <w:fldChar w:fldCharType="begin"/>
      </w:r>
      <w:r w:rsidRPr="00B04DA3">
        <w:rPr>
          <w:b w:val="0"/>
        </w:rPr>
        <w:instrText xml:space="preserve"> SEQ Figure \* ARABIC </w:instrText>
      </w:r>
      <w:r w:rsidRPr="00B04DA3">
        <w:rPr>
          <w:b w:val="0"/>
        </w:rPr>
        <w:fldChar w:fldCharType="separate"/>
      </w:r>
      <w:r w:rsidR="00464F81">
        <w:rPr>
          <w:b w:val="0"/>
          <w:noProof/>
        </w:rPr>
        <w:t>12</w:t>
      </w:r>
      <w:r w:rsidRPr="00B04DA3">
        <w:rPr>
          <w:b w:val="0"/>
        </w:rPr>
        <w:fldChar w:fldCharType="end"/>
      </w:r>
      <w:r w:rsidR="00B04DA3" w:rsidRPr="00B04DA3">
        <w:rPr>
          <w:b w:val="0"/>
        </w:rPr>
        <w:t>: Network Target Threat Class Threats Across all Sub-Patterns</w:t>
      </w:r>
      <w:bookmarkEnd w:id="27"/>
    </w:p>
    <w:p w14:paraId="323E4724" w14:textId="672AC504" w:rsidR="00BA33F3" w:rsidRDefault="00BA33F3">
      <w:pPr>
        <w:keepLines w:val="0"/>
        <w:spacing w:after="0" w:line="240" w:lineRule="auto"/>
        <w:ind w:left="0"/>
        <w:jc w:val="left"/>
      </w:pPr>
    </w:p>
    <w:p w14:paraId="4B51390D" w14:textId="77777777" w:rsidR="00DA4870" w:rsidRDefault="00DA4870">
      <w:pPr>
        <w:keepLines w:val="0"/>
        <w:spacing w:after="0" w:line="240" w:lineRule="auto"/>
        <w:ind w:left="0"/>
        <w:jc w:val="left"/>
        <w:rPr>
          <w:rFonts w:eastAsia="Times New Roman"/>
          <w:b/>
          <w:bCs/>
          <w:kern w:val="32"/>
          <w:sz w:val="28"/>
          <w:szCs w:val="28"/>
        </w:rPr>
      </w:pPr>
      <w:r>
        <w:br w:type="page"/>
      </w:r>
    </w:p>
    <w:p w14:paraId="7D7AB89C" w14:textId="21AB7FC4" w:rsidR="00BA33F3" w:rsidRDefault="00BA33F3" w:rsidP="00BA33F3">
      <w:pPr>
        <w:pStyle w:val="Heading2"/>
      </w:pPr>
      <w:bookmarkStart w:id="28" w:name="_Toc10035533"/>
      <w:r>
        <w:lastRenderedPageBreak/>
        <w:t>Protocol Threats Across All Sub-Patterns</w:t>
      </w:r>
      <w:bookmarkEnd w:id="28"/>
    </w:p>
    <w:p w14:paraId="4424920E" w14:textId="32EBF677" w:rsidR="00873B52" w:rsidRDefault="00873B52" w:rsidP="00873B52">
      <w:pPr>
        <w:pStyle w:val="gpBody"/>
      </w:pPr>
      <w:r>
        <w:t xml:space="preserve">The Protocol targets to each sub-pattern are highlighted in white, if any. </w:t>
      </w:r>
      <w:r w:rsidR="002E1991" w:rsidRPr="002E1991">
        <w:t xml:space="preserve">For each </w:t>
      </w:r>
      <w:r w:rsidR="002E1991">
        <w:t>protocol</w:t>
      </w:r>
      <w:r w:rsidR="002E1991" w:rsidRPr="002E1991">
        <w:t xml:space="preserve"> in</w:t>
      </w:r>
      <w:r w:rsidR="002E1991">
        <w:t>volved in</w:t>
      </w:r>
      <w:r w:rsidR="002E1991" w:rsidRPr="002E1991">
        <w:t xml:space="preserve"> each sub-pattern, a</w:t>
      </w:r>
      <w:r w:rsidR="002E1991">
        <w:t xml:space="preserve"> Protocol </w:t>
      </w:r>
      <w:r w:rsidR="002E1991" w:rsidRPr="002E1991">
        <w:t xml:space="preserve">threat vector analysis is now possible.  </w:t>
      </w:r>
    </w:p>
    <w:p w14:paraId="0FDE8B12" w14:textId="77777777" w:rsidR="004A49BA" w:rsidRDefault="004A49BA" w:rsidP="00FC113F">
      <w:pPr>
        <w:pStyle w:val="gpBody"/>
      </w:pPr>
    </w:p>
    <w:p w14:paraId="4D8D5815" w14:textId="77777777" w:rsidR="00D90188" w:rsidRDefault="005E2586" w:rsidP="00D90188">
      <w:pPr>
        <w:pStyle w:val="gpBody"/>
        <w:keepNext/>
      </w:pPr>
      <w:r w:rsidRPr="005E2586">
        <w:rPr>
          <w:noProof/>
          <w:lang w:val="en-GB" w:eastAsia="en-GB"/>
        </w:rPr>
        <w:drawing>
          <wp:inline distT="0" distB="0" distL="0" distR="0" wp14:anchorId="52E9CAB1" wp14:editId="378D772D">
            <wp:extent cx="6120765" cy="3442970"/>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765" cy="3442970"/>
                    </a:xfrm>
                    <a:prstGeom prst="rect">
                      <a:avLst/>
                    </a:prstGeom>
                  </pic:spPr>
                </pic:pic>
              </a:graphicData>
            </a:graphic>
          </wp:inline>
        </w:drawing>
      </w:r>
    </w:p>
    <w:p w14:paraId="2CF9B313" w14:textId="7B330E31" w:rsidR="00096E85" w:rsidRPr="00B04DA3" w:rsidRDefault="00D90188" w:rsidP="00D90188">
      <w:pPr>
        <w:pStyle w:val="Caption"/>
        <w:jc w:val="both"/>
        <w:rPr>
          <w:b w:val="0"/>
        </w:rPr>
      </w:pPr>
      <w:bookmarkStart w:id="29" w:name="_Toc10034890"/>
      <w:r w:rsidRPr="00B04DA3">
        <w:rPr>
          <w:b w:val="0"/>
        </w:rPr>
        <w:t xml:space="preserve">Figure </w:t>
      </w:r>
      <w:r w:rsidRPr="00B04DA3">
        <w:rPr>
          <w:b w:val="0"/>
        </w:rPr>
        <w:fldChar w:fldCharType="begin"/>
      </w:r>
      <w:r w:rsidRPr="00B04DA3">
        <w:rPr>
          <w:b w:val="0"/>
        </w:rPr>
        <w:instrText xml:space="preserve"> SEQ Figure \* ARABIC </w:instrText>
      </w:r>
      <w:r w:rsidRPr="00B04DA3">
        <w:rPr>
          <w:b w:val="0"/>
        </w:rPr>
        <w:fldChar w:fldCharType="separate"/>
      </w:r>
      <w:r w:rsidR="00464F81">
        <w:rPr>
          <w:b w:val="0"/>
          <w:noProof/>
        </w:rPr>
        <w:t>13</w:t>
      </w:r>
      <w:r w:rsidRPr="00B04DA3">
        <w:rPr>
          <w:b w:val="0"/>
        </w:rPr>
        <w:fldChar w:fldCharType="end"/>
      </w:r>
      <w:r w:rsidR="00B04DA3" w:rsidRPr="00B04DA3">
        <w:rPr>
          <w:b w:val="0"/>
        </w:rPr>
        <w:t>: Protocol Target Threat Class Threats Across all Sub-Patterns</w:t>
      </w:r>
      <w:bookmarkEnd w:id="29"/>
    </w:p>
    <w:p w14:paraId="58B513A1" w14:textId="77777777" w:rsidR="00BA33F3" w:rsidRDefault="00BA33F3">
      <w:pPr>
        <w:keepLines w:val="0"/>
        <w:spacing w:after="0" w:line="240" w:lineRule="auto"/>
        <w:ind w:left="0"/>
        <w:jc w:val="left"/>
      </w:pPr>
    </w:p>
    <w:p w14:paraId="513FFF5B" w14:textId="77777777" w:rsidR="00DA4870" w:rsidRDefault="00DA4870">
      <w:pPr>
        <w:keepLines w:val="0"/>
        <w:spacing w:after="0" w:line="240" w:lineRule="auto"/>
        <w:ind w:left="0"/>
        <w:jc w:val="left"/>
        <w:rPr>
          <w:rFonts w:eastAsia="Times New Roman"/>
          <w:b/>
          <w:bCs/>
          <w:kern w:val="32"/>
          <w:sz w:val="28"/>
          <w:szCs w:val="28"/>
        </w:rPr>
      </w:pPr>
      <w:r>
        <w:br w:type="page"/>
      </w:r>
    </w:p>
    <w:p w14:paraId="22FAE48D" w14:textId="3B875120" w:rsidR="00BA33F3" w:rsidRDefault="00BA33F3" w:rsidP="00BA33F3">
      <w:pPr>
        <w:pStyle w:val="Heading2"/>
      </w:pPr>
      <w:bookmarkStart w:id="30" w:name="_Toc10035534"/>
      <w:r>
        <w:lastRenderedPageBreak/>
        <w:t>Data Threats Across All Sub-Patterns</w:t>
      </w:r>
      <w:bookmarkEnd w:id="30"/>
    </w:p>
    <w:p w14:paraId="22E96BE9" w14:textId="492DC92A" w:rsidR="004A49BA" w:rsidRDefault="00873B52" w:rsidP="00FC113F">
      <w:pPr>
        <w:pStyle w:val="gpBody"/>
      </w:pPr>
      <w:r>
        <w:t xml:space="preserve">The Data targets to each sub-pattern are highlighted in white, if any. </w:t>
      </w:r>
      <w:r w:rsidR="008B1334">
        <w:t xml:space="preserve">It is assumed there is data involved in all activity. </w:t>
      </w:r>
      <w:r w:rsidR="002E1991">
        <w:t>The data</w:t>
      </w:r>
      <w:r w:rsidR="002E1991" w:rsidRPr="002E1991">
        <w:t xml:space="preserve"> in each sub-pattern, a</w:t>
      </w:r>
      <w:r w:rsidR="008B1334">
        <w:t xml:space="preserve"> Data </w:t>
      </w:r>
      <w:r w:rsidR="002E1991" w:rsidRPr="002E1991">
        <w:t xml:space="preserve">threat vector analysis is now possible.  </w:t>
      </w:r>
    </w:p>
    <w:p w14:paraId="7F5B9BEC" w14:textId="77777777" w:rsidR="00D90188" w:rsidRDefault="005E2586" w:rsidP="00D90188">
      <w:pPr>
        <w:pStyle w:val="gpBody"/>
        <w:keepNext/>
      </w:pPr>
      <w:r w:rsidRPr="005E2586">
        <w:rPr>
          <w:noProof/>
          <w:lang w:val="en-GB" w:eastAsia="en-GB"/>
        </w:rPr>
        <w:drawing>
          <wp:inline distT="0" distB="0" distL="0" distR="0" wp14:anchorId="27139765" wp14:editId="46F48AA2">
            <wp:extent cx="6120765" cy="3442970"/>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765" cy="3442970"/>
                    </a:xfrm>
                    <a:prstGeom prst="rect">
                      <a:avLst/>
                    </a:prstGeom>
                  </pic:spPr>
                </pic:pic>
              </a:graphicData>
            </a:graphic>
          </wp:inline>
        </w:drawing>
      </w:r>
    </w:p>
    <w:p w14:paraId="310F5185" w14:textId="2E50C238" w:rsidR="004A49BA" w:rsidRPr="005A6D10" w:rsidRDefault="00D90188" w:rsidP="005A6D10">
      <w:pPr>
        <w:pStyle w:val="Caption"/>
        <w:jc w:val="both"/>
        <w:rPr>
          <w:b w:val="0"/>
        </w:rPr>
      </w:pPr>
      <w:bookmarkStart w:id="31" w:name="_Toc10034891"/>
      <w:r w:rsidRPr="00502EE6">
        <w:rPr>
          <w:b w:val="0"/>
        </w:rPr>
        <w:t xml:space="preserve">Figure </w:t>
      </w:r>
      <w:r w:rsidRPr="00502EE6">
        <w:rPr>
          <w:b w:val="0"/>
        </w:rPr>
        <w:fldChar w:fldCharType="begin"/>
      </w:r>
      <w:r w:rsidRPr="00502EE6">
        <w:rPr>
          <w:b w:val="0"/>
        </w:rPr>
        <w:instrText xml:space="preserve"> SEQ Figure \* ARABIC </w:instrText>
      </w:r>
      <w:r w:rsidRPr="00502EE6">
        <w:rPr>
          <w:b w:val="0"/>
        </w:rPr>
        <w:fldChar w:fldCharType="separate"/>
      </w:r>
      <w:r w:rsidR="00464F81">
        <w:rPr>
          <w:b w:val="0"/>
          <w:noProof/>
        </w:rPr>
        <w:t>14</w:t>
      </w:r>
      <w:r w:rsidRPr="00502EE6">
        <w:rPr>
          <w:b w:val="0"/>
        </w:rPr>
        <w:fldChar w:fldCharType="end"/>
      </w:r>
      <w:r w:rsidR="00502EE6" w:rsidRPr="00502EE6">
        <w:rPr>
          <w:b w:val="0"/>
        </w:rPr>
        <w:t>: Data Target Threat Class Threats Across all Sub-Patterns</w:t>
      </w:r>
      <w:bookmarkEnd w:id="31"/>
    </w:p>
    <w:p w14:paraId="4AB8769F" w14:textId="77777777" w:rsidR="00DA4870" w:rsidRDefault="00DA4870">
      <w:pPr>
        <w:keepLines w:val="0"/>
        <w:spacing w:after="0" w:line="240" w:lineRule="auto"/>
        <w:ind w:left="0"/>
        <w:jc w:val="left"/>
        <w:rPr>
          <w:rFonts w:eastAsia="Times New Roman"/>
          <w:b/>
          <w:bCs/>
          <w:kern w:val="32"/>
          <w:sz w:val="28"/>
          <w:szCs w:val="28"/>
        </w:rPr>
      </w:pPr>
      <w:r>
        <w:br w:type="page"/>
      </w:r>
    </w:p>
    <w:p w14:paraId="6EB28B2B" w14:textId="2E5695AA" w:rsidR="00BA33F3" w:rsidRDefault="00BA33F3" w:rsidP="00BA33F3">
      <w:pPr>
        <w:pStyle w:val="Heading2"/>
      </w:pPr>
      <w:bookmarkStart w:id="32" w:name="_Toc10035535"/>
      <w:r>
        <w:lastRenderedPageBreak/>
        <w:t>Service Threats Across All Sub-Patterns</w:t>
      </w:r>
      <w:bookmarkEnd w:id="32"/>
    </w:p>
    <w:p w14:paraId="59AD5809" w14:textId="3ADB2801" w:rsidR="004A49BA" w:rsidRDefault="00873B52" w:rsidP="00FC113F">
      <w:pPr>
        <w:pStyle w:val="gpBody"/>
      </w:pPr>
      <w:r>
        <w:t xml:space="preserve">The Service targets to each sub-pattern are highlighted in white, if any. </w:t>
      </w:r>
      <w:r w:rsidR="008B1334" w:rsidRPr="008B1334">
        <w:t xml:space="preserve">For each </w:t>
      </w:r>
      <w:r w:rsidR="008B1334">
        <w:t>Service</w:t>
      </w:r>
      <w:r w:rsidR="008B1334" w:rsidRPr="008B1334">
        <w:t xml:space="preserve"> in each sub-pattern, </w:t>
      </w:r>
      <w:r w:rsidR="008B1334">
        <w:t xml:space="preserve">if any </w:t>
      </w:r>
      <w:r w:rsidR="008B1334" w:rsidRPr="008B1334">
        <w:t xml:space="preserve">an </w:t>
      </w:r>
      <w:r w:rsidR="008B1334">
        <w:t>Service</w:t>
      </w:r>
      <w:r w:rsidR="008B1334" w:rsidRPr="008B1334">
        <w:t xml:space="preserve"> threat vector analysis is now possible.  </w:t>
      </w:r>
    </w:p>
    <w:p w14:paraId="1DDE3E90" w14:textId="77777777" w:rsidR="00D90188" w:rsidRDefault="00A51DE6" w:rsidP="00D90188">
      <w:pPr>
        <w:pStyle w:val="gpBody"/>
        <w:keepNext/>
      </w:pPr>
      <w:r w:rsidRPr="00A51DE6">
        <w:rPr>
          <w:noProof/>
          <w:lang w:val="en-GB" w:eastAsia="en-GB"/>
        </w:rPr>
        <w:drawing>
          <wp:inline distT="0" distB="0" distL="0" distR="0" wp14:anchorId="6466428E" wp14:editId="503C95B7">
            <wp:extent cx="6120765" cy="3442970"/>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765" cy="3442970"/>
                    </a:xfrm>
                    <a:prstGeom prst="rect">
                      <a:avLst/>
                    </a:prstGeom>
                  </pic:spPr>
                </pic:pic>
              </a:graphicData>
            </a:graphic>
          </wp:inline>
        </w:drawing>
      </w:r>
    </w:p>
    <w:p w14:paraId="5F8F402E" w14:textId="200E14C8" w:rsidR="004A49BA" w:rsidRPr="00502EE6" w:rsidRDefault="00D90188" w:rsidP="00D90188">
      <w:pPr>
        <w:pStyle w:val="Caption"/>
        <w:jc w:val="both"/>
        <w:rPr>
          <w:b w:val="0"/>
        </w:rPr>
      </w:pPr>
      <w:bookmarkStart w:id="33" w:name="_Toc10034892"/>
      <w:r w:rsidRPr="00502EE6">
        <w:rPr>
          <w:b w:val="0"/>
        </w:rPr>
        <w:t xml:space="preserve">Figure </w:t>
      </w:r>
      <w:r w:rsidRPr="00502EE6">
        <w:rPr>
          <w:b w:val="0"/>
        </w:rPr>
        <w:fldChar w:fldCharType="begin"/>
      </w:r>
      <w:r w:rsidRPr="00502EE6">
        <w:rPr>
          <w:b w:val="0"/>
        </w:rPr>
        <w:instrText xml:space="preserve"> SEQ Figure \* ARABIC </w:instrText>
      </w:r>
      <w:r w:rsidRPr="00502EE6">
        <w:rPr>
          <w:b w:val="0"/>
        </w:rPr>
        <w:fldChar w:fldCharType="separate"/>
      </w:r>
      <w:r w:rsidR="00464F81">
        <w:rPr>
          <w:b w:val="0"/>
          <w:noProof/>
        </w:rPr>
        <w:t>15</w:t>
      </w:r>
      <w:r w:rsidRPr="00502EE6">
        <w:rPr>
          <w:b w:val="0"/>
        </w:rPr>
        <w:fldChar w:fldCharType="end"/>
      </w:r>
      <w:r w:rsidR="00502EE6" w:rsidRPr="00502EE6">
        <w:rPr>
          <w:b w:val="0"/>
        </w:rPr>
        <w:t>: Service Target Threat Class Threats Across all Sub-Patterns</w:t>
      </w:r>
      <w:bookmarkEnd w:id="33"/>
    </w:p>
    <w:p w14:paraId="0D2CD58E" w14:textId="2ED14AC8" w:rsidR="004A49BA" w:rsidRDefault="00E76225" w:rsidP="004A49BA">
      <w:pPr>
        <w:pStyle w:val="Heading1"/>
        <w:rPr>
          <w:color w:val="000000" w:themeColor="text1"/>
        </w:rPr>
      </w:pPr>
      <w:bookmarkStart w:id="34" w:name="_Toc10035536"/>
      <w:r>
        <w:rPr>
          <w:color w:val="000000" w:themeColor="text1"/>
        </w:rPr>
        <w:lastRenderedPageBreak/>
        <w:t>Security to Target</w:t>
      </w:r>
      <w:r w:rsidR="004A49BA">
        <w:rPr>
          <w:color w:val="000000" w:themeColor="text1"/>
        </w:rPr>
        <w:t xml:space="preserve"> </w:t>
      </w:r>
      <w:r w:rsidR="00A062AE">
        <w:rPr>
          <w:color w:val="000000" w:themeColor="text1"/>
        </w:rPr>
        <w:t>Countermeasures</w:t>
      </w:r>
      <w:bookmarkEnd w:id="34"/>
    </w:p>
    <w:p w14:paraId="74C958B4" w14:textId="21BED5A3" w:rsidR="00480674" w:rsidRPr="008B1334" w:rsidRDefault="00480674" w:rsidP="008B1334">
      <w:pPr>
        <w:pStyle w:val="gpBody"/>
      </w:pPr>
      <w:r>
        <w:t xml:space="preserve">The previous sections defined the Target in </w:t>
      </w:r>
      <w:r w:rsidR="005C5D4D">
        <w:t>detail and</w:t>
      </w:r>
      <w:r>
        <w:t xml:space="preserve"> look at possible threat vectors </w:t>
      </w:r>
      <w:r w:rsidR="00DB40E8">
        <w:t xml:space="preserve">for each incremental addition of attack surface. </w:t>
      </w:r>
      <w:r w:rsidR="005C5D4D">
        <w:t xml:space="preserve">The Security-to-Target analysis builds on the previous Target </w:t>
      </w:r>
      <w:r w:rsidR="00DB27A6">
        <w:t xml:space="preserve">model </w:t>
      </w:r>
      <w:r w:rsidR="005C5D4D">
        <w:t xml:space="preserve">and Threat analysis. </w:t>
      </w:r>
      <w:r w:rsidR="00AB53AF">
        <w:t>It builds on the same Target architecture</w:t>
      </w:r>
      <w:r w:rsidR="007C342D">
        <w:t xml:space="preserve"> on which the threat architecture was also founded. </w:t>
      </w:r>
    </w:p>
    <w:p w14:paraId="6FD0E2DE" w14:textId="4BBE744C" w:rsidR="00D90188" w:rsidRDefault="008B1334" w:rsidP="00D90188">
      <w:pPr>
        <w:pStyle w:val="gpBody"/>
        <w:keepNext/>
      </w:pPr>
      <w:r w:rsidRPr="00AF7322">
        <w:rPr>
          <w:noProof/>
          <w:lang w:val="en-GB" w:eastAsia="en-GB"/>
        </w:rPr>
        <w:drawing>
          <wp:inline distT="0" distB="0" distL="0" distR="0" wp14:anchorId="64806DF6" wp14:editId="5AD81603">
            <wp:extent cx="6120765" cy="3442970"/>
            <wp:effectExtent l="0" t="0" r="0" b="508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765" cy="3442970"/>
                    </a:xfrm>
                    <a:prstGeom prst="rect">
                      <a:avLst/>
                    </a:prstGeom>
                  </pic:spPr>
                </pic:pic>
              </a:graphicData>
            </a:graphic>
          </wp:inline>
        </w:drawing>
      </w:r>
    </w:p>
    <w:p w14:paraId="5358F789" w14:textId="6894F921" w:rsidR="006359A0" w:rsidRPr="007C342D" w:rsidRDefault="00D90188" w:rsidP="00D90188">
      <w:pPr>
        <w:pStyle w:val="Caption"/>
        <w:jc w:val="both"/>
        <w:rPr>
          <w:b w:val="0"/>
        </w:rPr>
      </w:pPr>
      <w:bookmarkStart w:id="35" w:name="_Toc10034893"/>
      <w:r w:rsidRPr="007C342D">
        <w:rPr>
          <w:b w:val="0"/>
        </w:rPr>
        <w:t xml:space="preserve">Figure </w:t>
      </w:r>
      <w:r w:rsidRPr="007C342D">
        <w:rPr>
          <w:b w:val="0"/>
        </w:rPr>
        <w:fldChar w:fldCharType="begin"/>
      </w:r>
      <w:r w:rsidRPr="007C342D">
        <w:rPr>
          <w:b w:val="0"/>
        </w:rPr>
        <w:instrText xml:space="preserve"> SEQ Figure \* ARABIC </w:instrText>
      </w:r>
      <w:r w:rsidRPr="007C342D">
        <w:rPr>
          <w:b w:val="0"/>
        </w:rPr>
        <w:fldChar w:fldCharType="separate"/>
      </w:r>
      <w:r w:rsidR="00464F81">
        <w:rPr>
          <w:b w:val="0"/>
          <w:noProof/>
        </w:rPr>
        <w:t>16</w:t>
      </w:r>
      <w:r w:rsidRPr="007C342D">
        <w:rPr>
          <w:b w:val="0"/>
        </w:rPr>
        <w:fldChar w:fldCharType="end"/>
      </w:r>
      <w:r w:rsidR="00EB03E5" w:rsidRPr="007C342D">
        <w:rPr>
          <w:b w:val="0"/>
        </w:rPr>
        <w:t>: Target Threat Countermeasure by Threat Class</w:t>
      </w:r>
      <w:bookmarkEnd w:id="35"/>
    </w:p>
    <w:p w14:paraId="41864E16" w14:textId="273F6323" w:rsidR="007C342D" w:rsidRPr="006359A0" w:rsidRDefault="007C342D" w:rsidP="006359A0">
      <w:pPr>
        <w:pStyle w:val="gpBody"/>
      </w:pPr>
      <w:r>
        <w:t xml:space="preserve">The consistency </w:t>
      </w:r>
      <w:r w:rsidR="00F92A13">
        <w:t xml:space="preserve">of the naming nomenclature is critical to </w:t>
      </w:r>
      <w:r w:rsidR="00FC4005">
        <w:t>improving</w:t>
      </w:r>
      <w:r w:rsidR="00746E88">
        <w:t xml:space="preserve"> the </w:t>
      </w:r>
      <w:r w:rsidR="00FC4005">
        <w:t xml:space="preserve">communication clarity </w:t>
      </w:r>
      <w:r w:rsidR="00746E88">
        <w:t xml:space="preserve">between Threat, Target and Countermeasure. </w:t>
      </w:r>
      <w:r w:rsidR="00F92A13">
        <w:t xml:space="preserve">  </w:t>
      </w:r>
    </w:p>
    <w:p w14:paraId="0413A42F" w14:textId="49E73AD6" w:rsidR="00D90188" w:rsidRDefault="008B1334" w:rsidP="00C46B91">
      <w:pPr>
        <w:pStyle w:val="gpBody"/>
        <w:jc w:val="left"/>
      </w:pPr>
      <w:r>
        <w:rPr>
          <w:noProof/>
          <w:lang w:val="en-GB" w:eastAsia="en-GB"/>
        </w:rPr>
        <w:drawing>
          <wp:inline distT="0" distB="0" distL="0" distR="0" wp14:anchorId="45056F41" wp14:editId="383074BA">
            <wp:extent cx="6120765" cy="2474259"/>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28136"/>
                    <a:stretch/>
                  </pic:blipFill>
                  <pic:spPr bwMode="auto">
                    <a:xfrm>
                      <a:off x="0" y="0"/>
                      <a:ext cx="6120765" cy="2474259"/>
                    </a:xfrm>
                    <a:prstGeom prst="rect">
                      <a:avLst/>
                    </a:prstGeom>
                    <a:ln>
                      <a:noFill/>
                    </a:ln>
                    <a:extLst>
                      <a:ext uri="{53640926-AAD7-44D8-BBD7-CCE9431645EC}">
                        <a14:shadowObscured xmlns:a14="http://schemas.microsoft.com/office/drawing/2010/main"/>
                      </a:ext>
                    </a:extLst>
                  </pic:spPr>
                </pic:pic>
              </a:graphicData>
            </a:graphic>
          </wp:inline>
        </w:drawing>
      </w:r>
    </w:p>
    <w:p w14:paraId="37659FBA" w14:textId="0A54BD0E" w:rsidR="007C4EB3" w:rsidRPr="00C46B91" w:rsidRDefault="00D90188" w:rsidP="00D90188">
      <w:pPr>
        <w:pStyle w:val="Caption"/>
        <w:jc w:val="both"/>
        <w:rPr>
          <w:b w:val="0"/>
        </w:rPr>
      </w:pPr>
      <w:bookmarkStart w:id="36" w:name="_Toc10034894"/>
      <w:r w:rsidRPr="00C46B91">
        <w:rPr>
          <w:b w:val="0"/>
        </w:rPr>
        <w:t xml:space="preserve">Figure </w:t>
      </w:r>
      <w:r w:rsidRPr="00C46B91">
        <w:rPr>
          <w:b w:val="0"/>
        </w:rPr>
        <w:fldChar w:fldCharType="begin"/>
      </w:r>
      <w:r w:rsidRPr="00C46B91">
        <w:rPr>
          <w:b w:val="0"/>
        </w:rPr>
        <w:instrText xml:space="preserve"> SEQ Figure \* ARABIC </w:instrText>
      </w:r>
      <w:r w:rsidRPr="00C46B91">
        <w:rPr>
          <w:b w:val="0"/>
        </w:rPr>
        <w:fldChar w:fldCharType="separate"/>
      </w:r>
      <w:r w:rsidR="00464F81">
        <w:rPr>
          <w:b w:val="0"/>
          <w:noProof/>
        </w:rPr>
        <w:t>17</w:t>
      </w:r>
      <w:r w:rsidRPr="00C46B91">
        <w:rPr>
          <w:b w:val="0"/>
        </w:rPr>
        <w:fldChar w:fldCharType="end"/>
      </w:r>
      <w:r w:rsidR="00E15C05" w:rsidRPr="00C46B91">
        <w:rPr>
          <w:b w:val="0"/>
        </w:rPr>
        <w:t xml:space="preserve">: Threat | Target | Security </w:t>
      </w:r>
      <w:r w:rsidR="00C46B91">
        <w:rPr>
          <w:b w:val="0"/>
        </w:rPr>
        <w:t xml:space="preserve">Terminology </w:t>
      </w:r>
      <w:r w:rsidR="00C46B91" w:rsidRPr="00C46B91">
        <w:rPr>
          <w:b w:val="0"/>
        </w:rPr>
        <w:t>Nomenclature</w:t>
      </w:r>
      <w:bookmarkEnd w:id="36"/>
    </w:p>
    <w:p w14:paraId="26C0B9CC" w14:textId="77777777" w:rsidR="00C46B91" w:rsidRDefault="00C46B91">
      <w:pPr>
        <w:keepLines w:val="0"/>
        <w:spacing w:after="0" w:line="240" w:lineRule="auto"/>
        <w:ind w:left="0"/>
        <w:jc w:val="left"/>
      </w:pPr>
    </w:p>
    <w:p w14:paraId="5361FD33" w14:textId="77777777" w:rsidR="00820DD6" w:rsidRDefault="00820DD6">
      <w:pPr>
        <w:keepLines w:val="0"/>
        <w:spacing w:after="0" w:line="240" w:lineRule="auto"/>
        <w:ind w:left="0"/>
        <w:jc w:val="left"/>
      </w:pPr>
      <w:r>
        <w:br w:type="page"/>
      </w:r>
    </w:p>
    <w:p w14:paraId="592B8FD0" w14:textId="616FBA7C" w:rsidR="00A062AE" w:rsidRDefault="0094743E">
      <w:pPr>
        <w:keepLines w:val="0"/>
        <w:spacing w:after="0" w:line="240" w:lineRule="auto"/>
        <w:ind w:left="0"/>
        <w:jc w:val="left"/>
      </w:pPr>
      <w:r>
        <w:lastRenderedPageBreak/>
        <w:t>As illustrated in Figure 17, i</w:t>
      </w:r>
      <w:r w:rsidR="00004AF8">
        <w:t xml:space="preserve">t starts with the Target and its </w:t>
      </w:r>
      <w:r w:rsidR="00667E48">
        <w:t xml:space="preserve">formal </w:t>
      </w:r>
      <w:r w:rsidR="00004AF8">
        <w:t>name. Node, Server, Database, Application</w:t>
      </w:r>
      <w:r w:rsidR="00075A36">
        <w:t xml:space="preserve">, Wallet, Device, </w:t>
      </w:r>
      <w:r w:rsidR="004B7E48">
        <w:t xml:space="preserve">Private Key, Account, </w:t>
      </w:r>
      <w:r w:rsidR="00075A36">
        <w:t xml:space="preserve">etc. </w:t>
      </w:r>
      <w:r w:rsidR="00233856">
        <w:t xml:space="preserve">Since a threat is always executed on some form or target, </w:t>
      </w:r>
      <w:r w:rsidR="00075A36">
        <w:t xml:space="preserve">the name of the threat should always include same Target name. </w:t>
      </w:r>
      <w:r w:rsidR="006D6C23">
        <w:t xml:space="preserve">For example, an Eclipse </w:t>
      </w:r>
      <w:r w:rsidR="006D6C23" w:rsidRPr="00667E48">
        <w:t>Node</w:t>
      </w:r>
      <w:r w:rsidR="006D6C23">
        <w:t xml:space="preserve"> Attack</w:t>
      </w:r>
      <w:r w:rsidR="00233856">
        <w:t xml:space="preserve">, a Routing Table </w:t>
      </w:r>
      <w:r w:rsidR="00FC7FA3">
        <w:t xml:space="preserve">IP Address Corruption </w:t>
      </w:r>
      <w:r w:rsidR="00233856">
        <w:t xml:space="preserve">attack. Finally, </w:t>
      </w:r>
      <w:r w:rsidR="007F5508">
        <w:t xml:space="preserve">the countermeasure </w:t>
      </w:r>
      <w:r w:rsidR="009518D6">
        <w:t xml:space="preserve">either </w:t>
      </w:r>
      <w:r w:rsidR="00223746">
        <w:t xml:space="preserve">operates on the attack </w:t>
      </w:r>
      <w:r w:rsidR="0031499F">
        <w:t xml:space="preserve">to detect or deny, for example, or on the Target itself, for example </w:t>
      </w:r>
      <w:r w:rsidR="0032389D">
        <w:t xml:space="preserve">data encryption. </w:t>
      </w:r>
      <w:r w:rsidR="002F68C7">
        <w:t xml:space="preserve">Consequently, the name of the Countermeasure should always include the Target and Threat </w:t>
      </w:r>
      <w:r w:rsidR="00667E48">
        <w:t xml:space="preserve">exploit </w:t>
      </w:r>
      <w:r w:rsidR="002F68C7">
        <w:t>name. For example,</w:t>
      </w:r>
      <w:r w:rsidR="002700E1">
        <w:t xml:space="preserve"> </w:t>
      </w:r>
      <w:r w:rsidR="00FC7FA3">
        <w:t xml:space="preserve">Eclipse Node Attack </w:t>
      </w:r>
      <w:r w:rsidR="00112720">
        <w:t>Corrupt</w:t>
      </w:r>
      <w:r w:rsidR="00667E48">
        <w:t xml:space="preserve"> IP </w:t>
      </w:r>
      <w:r w:rsidR="00A12FB5">
        <w:t xml:space="preserve">Address </w:t>
      </w:r>
      <w:r w:rsidR="00FC7FA3">
        <w:t>Countermeasure</w:t>
      </w:r>
      <w:r w:rsidR="00112720">
        <w:t xml:space="preserve">. </w:t>
      </w:r>
      <w:r w:rsidR="00B251EE">
        <w:t xml:space="preserve">The result is a clear understanding </w:t>
      </w:r>
      <w:r w:rsidR="00820DD6">
        <w:t xml:space="preserve">across the end to end spectrum. </w:t>
      </w:r>
      <w:r w:rsidR="00A062AE">
        <w:br w:type="page"/>
      </w:r>
    </w:p>
    <w:p w14:paraId="19248152" w14:textId="004FDE1E" w:rsidR="00A062AE" w:rsidRDefault="00A062AE" w:rsidP="00A062AE">
      <w:pPr>
        <w:pStyle w:val="Heading1"/>
        <w:rPr>
          <w:color w:val="000000" w:themeColor="text1"/>
        </w:rPr>
      </w:pPr>
      <w:bookmarkStart w:id="37" w:name="_Toc10035537"/>
      <w:r>
        <w:rPr>
          <w:color w:val="000000" w:themeColor="text1"/>
        </w:rPr>
        <w:lastRenderedPageBreak/>
        <w:t>Sub-Pattern</w:t>
      </w:r>
      <w:r w:rsidR="00BD245E">
        <w:rPr>
          <w:color w:val="000000" w:themeColor="text1"/>
        </w:rPr>
        <w:t xml:space="preserve"> </w:t>
      </w:r>
      <w:r w:rsidR="0076284B">
        <w:rPr>
          <w:color w:val="000000" w:themeColor="text1"/>
        </w:rPr>
        <w:t>Threat &amp; Countermeasure Analysis</w:t>
      </w:r>
      <w:bookmarkEnd w:id="37"/>
    </w:p>
    <w:p w14:paraId="0C341301" w14:textId="4B5426E3" w:rsidR="00D90188" w:rsidRDefault="0094743E" w:rsidP="0076284B">
      <w:pPr>
        <w:pStyle w:val="gpBody"/>
      </w:pPr>
      <w:r>
        <w:t xml:space="preserve">Figure 18 provides </w:t>
      </w:r>
      <w:r w:rsidR="009337BC">
        <w:t>a target</w:t>
      </w:r>
      <w:r>
        <w:t xml:space="preserve"> template </w:t>
      </w:r>
      <w:r w:rsidR="0042612C">
        <w:t xml:space="preserve">to define patterns and </w:t>
      </w:r>
      <w:r w:rsidR="009337BC">
        <w:t>sub-pattern</w:t>
      </w:r>
      <w:r w:rsidR="0042612C">
        <w:t xml:space="preserve"> elements. </w:t>
      </w:r>
      <w:r w:rsidR="0001382F">
        <w:t xml:space="preserve">The target is defined as either an application, data or device. </w:t>
      </w:r>
    </w:p>
    <w:p w14:paraId="52936C6E" w14:textId="7CB396F7" w:rsidR="001959D5" w:rsidRDefault="001959D5" w:rsidP="0076284B">
      <w:pPr>
        <w:pStyle w:val="gpBody"/>
      </w:pPr>
    </w:p>
    <w:p w14:paraId="7431BAED" w14:textId="77777777" w:rsidR="001959D5" w:rsidRDefault="001959D5" w:rsidP="001959D5">
      <w:pPr>
        <w:pStyle w:val="gpBody"/>
        <w:keepNext/>
      </w:pPr>
      <w:r>
        <w:rPr>
          <w:noProof/>
          <w:lang w:val="en-GB" w:eastAsia="en-GB"/>
        </w:rPr>
        <w:drawing>
          <wp:inline distT="0" distB="0" distL="0" distR="0" wp14:anchorId="3B9B9224" wp14:editId="14A21946">
            <wp:extent cx="6120765" cy="344297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765" cy="3442970"/>
                    </a:xfrm>
                    <a:prstGeom prst="rect">
                      <a:avLst/>
                    </a:prstGeom>
                  </pic:spPr>
                </pic:pic>
              </a:graphicData>
            </a:graphic>
          </wp:inline>
        </w:drawing>
      </w:r>
    </w:p>
    <w:p w14:paraId="10B38E39" w14:textId="0A36A0D1" w:rsidR="001959D5" w:rsidRPr="0001382F" w:rsidRDefault="001959D5" w:rsidP="001959D5">
      <w:pPr>
        <w:pStyle w:val="Caption"/>
        <w:jc w:val="both"/>
        <w:rPr>
          <w:b w:val="0"/>
        </w:rPr>
      </w:pPr>
      <w:bookmarkStart w:id="38" w:name="_Toc10034895"/>
      <w:r w:rsidRPr="0001382F">
        <w:rPr>
          <w:b w:val="0"/>
        </w:rPr>
        <w:t xml:space="preserve">Figure </w:t>
      </w:r>
      <w:r w:rsidRPr="0001382F">
        <w:rPr>
          <w:b w:val="0"/>
        </w:rPr>
        <w:fldChar w:fldCharType="begin"/>
      </w:r>
      <w:r w:rsidRPr="0001382F">
        <w:rPr>
          <w:b w:val="0"/>
        </w:rPr>
        <w:instrText xml:space="preserve"> SEQ Figure \* ARABIC </w:instrText>
      </w:r>
      <w:r w:rsidRPr="0001382F">
        <w:rPr>
          <w:b w:val="0"/>
        </w:rPr>
        <w:fldChar w:fldCharType="separate"/>
      </w:r>
      <w:r w:rsidR="00464F81">
        <w:rPr>
          <w:b w:val="0"/>
          <w:noProof/>
        </w:rPr>
        <w:t>18</w:t>
      </w:r>
      <w:r w:rsidRPr="0001382F">
        <w:rPr>
          <w:b w:val="0"/>
        </w:rPr>
        <w:fldChar w:fldCharType="end"/>
      </w:r>
      <w:r w:rsidRPr="0001382F">
        <w:rPr>
          <w:b w:val="0"/>
        </w:rPr>
        <w:t xml:space="preserve">: </w:t>
      </w:r>
      <w:r w:rsidR="009337BC" w:rsidRPr="0001382F">
        <w:rPr>
          <w:b w:val="0"/>
        </w:rPr>
        <w:t>Sub-Pattern Target Element Template</w:t>
      </w:r>
      <w:bookmarkEnd w:id="38"/>
    </w:p>
    <w:p w14:paraId="3E300094" w14:textId="77777777" w:rsidR="009337BC" w:rsidRDefault="009337BC" w:rsidP="009337BC">
      <w:pPr>
        <w:pStyle w:val="gpBody"/>
      </w:pPr>
    </w:p>
    <w:p w14:paraId="166E02B7" w14:textId="43A0C25C" w:rsidR="009337BC" w:rsidRDefault="009337BC" w:rsidP="009337BC">
      <w:pPr>
        <w:pStyle w:val="gpBody"/>
      </w:pPr>
      <w:r>
        <w:t>Figure 1</w:t>
      </w:r>
      <w:r w:rsidR="0001382F">
        <w:t>9</w:t>
      </w:r>
      <w:r>
        <w:t xml:space="preserve"> </w:t>
      </w:r>
      <w:r w:rsidR="003C7650">
        <w:t xml:space="preserve">builds on the Target template </w:t>
      </w:r>
      <w:r w:rsidR="00853361">
        <w:t>to</w:t>
      </w:r>
      <w:r w:rsidR="00B84A52">
        <w:t xml:space="preserve"> </w:t>
      </w:r>
      <w:r>
        <w:t xml:space="preserve">provide an Exploit | Vulnerability | Countermeasure template (“EVC”) to </w:t>
      </w:r>
      <w:r w:rsidR="00214288">
        <w:t>identify threat vectors that apply to the Target elements</w:t>
      </w:r>
      <w:r w:rsidR="00C1152E">
        <w:t xml:space="preserve"> and </w:t>
      </w:r>
      <w:r w:rsidR="00853361">
        <w:t xml:space="preserve">then to consider </w:t>
      </w:r>
      <w:r w:rsidR="00C1152E">
        <w:t>effective coun</w:t>
      </w:r>
      <w:r w:rsidR="00853361">
        <w:t xml:space="preserve">termeasures. </w:t>
      </w:r>
      <w:r w:rsidR="00886B54">
        <w:t xml:space="preserve">Note the “?” as they </w:t>
      </w:r>
      <w:r w:rsidR="00F14FC0">
        <w:t xml:space="preserve">are required to specific the specific exploit </w:t>
      </w:r>
      <w:r w:rsidR="00203FA0">
        <w:t xml:space="preserve">on the specific vulnerability and the specific mitigating countermeasure required. </w:t>
      </w:r>
    </w:p>
    <w:p w14:paraId="270492B2" w14:textId="77777777" w:rsidR="0094743E" w:rsidRDefault="0094743E" w:rsidP="0076284B">
      <w:pPr>
        <w:pStyle w:val="gpBody"/>
      </w:pPr>
    </w:p>
    <w:p w14:paraId="652EB367" w14:textId="77777777" w:rsidR="00D90188" w:rsidRDefault="00596DBC" w:rsidP="00D90188">
      <w:pPr>
        <w:pStyle w:val="gpBody"/>
        <w:keepNext/>
      </w:pPr>
      <w:r>
        <w:rPr>
          <w:noProof/>
          <w:lang w:val="en-GB" w:eastAsia="en-GB"/>
        </w:rPr>
        <w:lastRenderedPageBreak/>
        <w:drawing>
          <wp:inline distT="0" distB="0" distL="0" distR="0" wp14:anchorId="0AF327C1" wp14:editId="65BD499D">
            <wp:extent cx="6120765" cy="344297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765" cy="3442970"/>
                    </a:xfrm>
                    <a:prstGeom prst="rect">
                      <a:avLst/>
                    </a:prstGeom>
                  </pic:spPr>
                </pic:pic>
              </a:graphicData>
            </a:graphic>
          </wp:inline>
        </w:drawing>
      </w:r>
    </w:p>
    <w:p w14:paraId="61FC32EF" w14:textId="01732320" w:rsidR="00D90188" w:rsidRPr="003C7650" w:rsidRDefault="00D90188" w:rsidP="00D90188">
      <w:pPr>
        <w:pStyle w:val="Caption"/>
        <w:jc w:val="both"/>
        <w:rPr>
          <w:b w:val="0"/>
        </w:rPr>
      </w:pPr>
      <w:bookmarkStart w:id="39" w:name="_Toc10034896"/>
      <w:r w:rsidRPr="003C7650">
        <w:rPr>
          <w:b w:val="0"/>
        </w:rPr>
        <w:t xml:space="preserve">Figure </w:t>
      </w:r>
      <w:r w:rsidRPr="003C7650">
        <w:rPr>
          <w:b w:val="0"/>
        </w:rPr>
        <w:fldChar w:fldCharType="begin"/>
      </w:r>
      <w:r w:rsidRPr="003C7650">
        <w:rPr>
          <w:b w:val="0"/>
        </w:rPr>
        <w:instrText xml:space="preserve"> SEQ Figure \* ARABIC </w:instrText>
      </w:r>
      <w:r w:rsidRPr="003C7650">
        <w:rPr>
          <w:b w:val="0"/>
        </w:rPr>
        <w:fldChar w:fldCharType="separate"/>
      </w:r>
      <w:r w:rsidR="00464F81">
        <w:rPr>
          <w:b w:val="0"/>
          <w:noProof/>
        </w:rPr>
        <w:t>19</w:t>
      </w:r>
      <w:r w:rsidRPr="003C7650">
        <w:rPr>
          <w:b w:val="0"/>
        </w:rPr>
        <w:fldChar w:fldCharType="end"/>
      </w:r>
      <w:r w:rsidR="003C7650" w:rsidRPr="003C7650">
        <w:rPr>
          <w:b w:val="0"/>
        </w:rPr>
        <w:t xml:space="preserve">: Exploit | Vulnerability | Countermeasure </w:t>
      </w:r>
      <w:r w:rsidR="0040464D">
        <w:rPr>
          <w:b w:val="0"/>
        </w:rPr>
        <w:t>T</w:t>
      </w:r>
      <w:r w:rsidR="003C7650" w:rsidRPr="003C7650">
        <w:rPr>
          <w:b w:val="0"/>
        </w:rPr>
        <w:t>emplate</w:t>
      </w:r>
      <w:bookmarkEnd w:id="39"/>
    </w:p>
    <w:p w14:paraId="7C3FF273" w14:textId="0EFE9A77" w:rsidR="00E01D22" w:rsidRDefault="00E01D22" w:rsidP="0076284B">
      <w:pPr>
        <w:pStyle w:val="gpBody"/>
      </w:pPr>
    </w:p>
    <w:p w14:paraId="21DE02D0" w14:textId="77777777" w:rsidR="0068119A" w:rsidRDefault="007919CD" w:rsidP="0076284B">
      <w:pPr>
        <w:pStyle w:val="gpBody"/>
      </w:pPr>
      <w:r>
        <w:t xml:space="preserve">The following </w:t>
      </w:r>
      <w:r w:rsidR="00B93713">
        <w:t xml:space="preserve">sub-sections 5.1 through 5.7 </w:t>
      </w:r>
      <w:r w:rsidR="00744A36">
        <w:t>demonstrate the process that was outlined in the previous sections</w:t>
      </w:r>
      <w:r w:rsidR="002572E7">
        <w:t xml:space="preserve"> applied to the Payment Pattern. </w:t>
      </w:r>
    </w:p>
    <w:p w14:paraId="58787828" w14:textId="6D4C3262" w:rsidR="007919CD" w:rsidRDefault="002572E7" w:rsidP="0068119A">
      <w:pPr>
        <w:pStyle w:val="gpBody"/>
        <w:numPr>
          <w:ilvl w:val="0"/>
          <w:numId w:val="43"/>
        </w:numPr>
      </w:pPr>
      <w:r>
        <w:t>The 1</w:t>
      </w:r>
      <w:r w:rsidRPr="002572E7">
        <w:rPr>
          <w:vertAlign w:val="superscript"/>
        </w:rPr>
        <w:t>st</w:t>
      </w:r>
      <w:r>
        <w:t xml:space="preserve"> </w:t>
      </w:r>
      <w:r w:rsidR="00936B9D">
        <w:t xml:space="preserve">figure of each </w:t>
      </w:r>
      <w:r w:rsidR="0068119A">
        <w:t>sub-</w:t>
      </w:r>
      <w:r w:rsidR="00936B9D">
        <w:t xml:space="preserve">section is the Target Sub-Pattern </w:t>
      </w:r>
      <w:r w:rsidR="00152B25">
        <w:t xml:space="preserve">with the </w:t>
      </w:r>
      <w:r w:rsidR="0068119A">
        <w:t>i</w:t>
      </w:r>
      <w:r w:rsidR="00936B9D">
        <w:t>ncremental</w:t>
      </w:r>
      <w:r w:rsidR="00152B25">
        <w:t xml:space="preserve"> attack surface in the </w:t>
      </w:r>
      <w:r w:rsidR="0068119A">
        <w:t>center</w:t>
      </w:r>
      <w:r w:rsidR="00152B25">
        <w:t xml:space="preserve"> </w:t>
      </w:r>
      <w:r w:rsidR="0068119A">
        <w:t xml:space="preserve">and the cumulative sub-patterns off to the left and right of center. </w:t>
      </w:r>
      <w:r w:rsidR="000D25AB">
        <w:t xml:space="preserve">This is illustrated in Figure 20, </w:t>
      </w:r>
      <w:r w:rsidR="00976E4D">
        <w:t>22, 24, 26, 28, 30 and 32</w:t>
      </w:r>
    </w:p>
    <w:p w14:paraId="19465918" w14:textId="6C5A709B" w:rsidR="0068119A" w:rsidRDefault="0068119A" w:rsidP="0068119A">
      <w:pPr>
        <w:pStyle w:val="gpBody"/>
        <w:numPr>
          <w:ilvl w:val="0"/>
          <w:numId w:val="43"/>
        </w:numPr>
      </w:pPr>
      <w:r>
        <w:t>The 2</w:t>
      </w:r>
      <w:r w:rsidRPr="0068119A">
        <w:rPr>
          <w:vertAlign w:val="superscript"/>
        </w:rPr>
        <w:t>nd</w:t>
      </w:r>
      <w:r>
        <w:t xml:space="preserve"> figure of each sub-section </w:t>
      </w:r>
      <w:r w:rsidR="00BD348E">
        <w:t xml:space="preserve">defines threat vectors and countermeasures on sub-pattern elements. </w:t>
      </w:r>
      <w:r w:rsidR="008407D3">
        <w:t xml:space="preserve">This is illustrated in Figure </w:t>
      </w:r>
      <w:r w:rsidR="00976E4D">
        <w:t xml:space="preserve">21, 23, 25, 27, </w:t>
      </w:r>
      <w:r w:rsidR="00C84BE9">
        <w:t>29, 31 and 32.</w:t>
      </w:r>
    </w:p>
    <w:p w14:paraId="6B212B57" w14:textId="77777777" w:rsidR="00C162D6" w:rsidRDefault="00C162D6">
      <w:pPr>
        <w:keepLines w:val="0"/>
        <w:spacing w:after="0" w:line="240" w:lineRule="auto"/>
        <w:ind w:left="0"/>
        <w:jc w:val="left"/>
        <w:rPr>
          <w:rFonts w:eastAsia="Times New Roman"/>
          <w:b/>
          <w:bCs/>
          <w:kern w:val="32"/>
          <w:sz w:val="28"/>
          <w:szCs w:val="28"/>
        </w:rPr>
      </w:pPr>
      <w:r>
        <w:br w:type="page"/>
      </w:r>
    </w:p>
    <w:p w14:paraId="63784CBB" w14:textId="4D665D96" w:rsidR="00A062AE" w:rsidRDefault="00B426FE" w:rsidP="00B426FE">
      <w:pPr>
        <w:pStyle w:val="Heading2"/>
      </w:pPr>
      <w:bookmarkStart w:id="40" w:name="_Toc10035538"/>
      <w:r>
        <w:lastRenderedPageBreak/>
        <w:t>Sub-Pattern 1: Node</w:t>
      </w:r>
      <w:bookmarkEnd w:id="40"/>
    </w:p>
    <w:p w14:paraId="7EBCC4F3" w14:textId="2ADC8E12" w:rsidR="001D0E99" w:rsidRDefault="001D0E99" w:rsidP="00FC113F">
      <w:pPr>
        <w:pStyle w:val="gpBody"/>
      </w:pPr>
    </w:p>
    <w:p w14:paraId="6BB99FB5" w14:textId="77777777" w:rsidR="008407D3" w:rsidRDefault="002D2E34" w:rsidP="008407D3">
      <w:pPr>
        <w:pStyle w:val="gpBody"/>
        <w:keepNext/>
      </w:pPr>
      <w:r w:rsidRPr="002D2E34">
        <w:rPr>
          <w:noProof/>
          <w:lang w:val="en-GB" w:eastAsia="en-GB"/>
        </w:rPr>
        <w:drawing>
          <wp:inline distT="0" distB="0" distL="0" distR="0" wp14:anchorId="52FD345C" wp14:editId="4815FC7B">
            <wp:extent cx="6120765" cy="3442970"/>
            <wp:effectExtent l="0" t="0" r="0" b="508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765" cy="3442970"/>
                    </a:xfrm>
                    <a:prstGeom prst="rect">
                      <a:avLst/>
                    </a:prstGeom>
                  </pic:spPr>
                </pic:pic>
              </a:graphicData>
            </a:graphic>
          </wp:inline>
        </w:drawing>
      </w:r>
    </w:p>
    <w:p w14:paraId="6A4322AD" w14:textId="421421C5" w:rsidR="001D0E99" w:rsidRPr="002F4173" w:rsidRDefault="008407D3" w:rsidP="008407D3">
      <w:pPr>
        <w:pStyle w:val="Caption"/>
        <w:jc w:val="both"/>
        <w:rPr>
          <w:b w:val="0"/>
        </w:rPr>
      </w:pPr>
      <w:bookmarkStart w:id="41" w:name="_Toc10034897"/>
      <w:r w:rsidRPr="002F4173">
        <w:rPr>
          <w:b w:val="0"/>
        </w:rPr>
        <w:t xml:space="preserve">Figure </w:t>
      </w:r>
      <w:r w:rsidRPr="002F4173">
        <w:rPr>
          <w:b w:val="0"/>
        </w:rPr>
        <w:fldChar w:fldCharType="begin"/>
      </w:r>
      <w:r w:rsidRPr="002F4173">
        <w:rPr>
          <w:b w:val="0"/>
        </w:rPr>
        <w:instrText xml:space="preserve"> SEQ Figure \* ARABIC </w:instrText>
      </w:r>
      <w:r w:rsidRPr="002F4173">
        <w:rPr>
          <w:b w:val="0"/>
        </w:rPr>
        <w:fldChar w:fldCharType="separate"/>
      </w:r>
      <w:r w:rsidR="00464F81">
        <w:rPr>
          <w:b w:val="0"/>
          <w:noProof/>
        </w:rPr>
        <w:t>20</w:t>
      </w:r>
      <w:r w:rsidRPr="002F4173">
        <w:rPr>
          <w:b w:val="0"/>
        </w:rPr>
        <w:fldChar w:fldCharType="end"/>
      </w:r>
      <w:r w:rsidRPr="002F4173">
        <w:rPr>
          <w:b w:val="0"/>
        </w:rPr>
        <w:t xml:space="preserve">: Payment Pattern </w:t>
      </w:r>
      <w:r w:rsidR="002F4173" w:rsidRPr="002F4173">
        <w:rPr>
          <w:b w:val="0"/>
        </w:rPr>
        <w:t>Sub-Pattern 1: Node</w:t>
      </w:r>
      <w:bookmarkEnd w:id="41"/>
    </w:p>
    <w:p w14:paraId="097CEBB0" w14:textId="186A6634" w:rsidR="003568E4" w:rsidRDefault="003568E4" w:rsidP="00FC113F">
      <w:pPr>
        <w:pStyle w:val="gpBody"/>
      </w:pPr>
    </w:p>
    <w:p w14:paraId="2002B9D2" w14:textId="77777777" w:rsidR="008407D3" w:rsidRDefault="004F5BF1" w:rsidP="008407D3">
      <w:pPr>
        <w:pStyle w:val="gpBody"/>
        <w:keepNext/>
      </w:pPr>
      <w:r w:rsidRPr="004F5BF1">
        <w:rPr>
          <w:noProof/>
          <w:lang w:val="en-GB" w:eastAsia="en-GB"/>
        </w:rPr>
        <w:drawing>
          <wp:inline distT="0" distB="0" distL="0" distR="0" wp14:anchorId="79226066" wp14:editId="517FAB86">
            <wp:extent cx="6120765" cy="3442970"/>
            <wp:effectExtent l="0" t="0" r="0" b="508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765" cy="3442970"/>
                    </a:xfrm>
                    <a:prstGeom prst="rect">
                      <a:avLst/>
                    </a:prstGeom>
                  </pic:spPr>
                </pic:pic>
              </a:graphicData>
            </a:graphic>
          </wp:inline>
        </w:drawing>
      </w:r>
    </w:p>
    <w:p w14:paraId="4BCDF12A" w14:textId="59A3ADBB" w:rsidR="00B426FE" w:rsidRPr="002F4173" w:rsidRDefault="008407D3" w:rsidP="008407D3">
      <w:pPr>
        <w:pStyle w:val="Caption"/>
        <w:jc w:val="both"/>
        <w:rPr>
          <w:b w:val="0"/>
        </w:rPr>
      </w:pPr>
      <w:bookmarkStart w:id="42" w:name="_Toc10034898"/>
      <w:r w:rsidRPr="002F4173">
        <w:rPr>
          <w:b w:val="0"/>
        </w:rPr>
        <w:t xml:space="preserve">Figure </w:t>
      </w:r>
      <w:r w:rsidRPr="002F4173">
        <w:rPr>
          <w:b w:val="0"/>
        </w:rPr>
        <w:fldChar w:fldCharType="begin"/>
      </w:r>
      <w:r w:rsidRPr="002F4173">
        <w:rPr>
          <w:b w:val="0"/>
        </w:rPr>
        <w:instrText xml:space="preserve"> SEQ Figure \* ARABIC </w:instrText>
      </w:r>
      <w:r w:rsidRPr="002F4173">
        <w:rPr>
          <w:b w:val="0"/>
        </w:rPr>
        <w:fldChar w:fldCharType="separate"/>
      </w:r>
      <w:r w:rsidR="00464F81">
        <w:rPr>
          <w:b w:val="0"/>
          <w:noProof/>
        </w:rPr>
        <w:t>21</w:t>
      </w:r>
      <w:r w:rsidRPr="002F4173">
        <w:rPr>
          <w:b w:val="0"/>
        </w:rPr>
        <w:fldChar w:fldCharType="end"/>
      </w:r>
      <w:r w:rsidRPr="002F4173">
        <w:rPr>
          <w:b w:val="0"/>
        </w:rPr>
        <w:t xml:space="preserve">: </w:t>
      </w:r>
      <w:r w:rsidR="002F4173" w:rsidRPr="002F4173">
        <w:rPr>
          <w:b w:val="0"/>
        </w:rPr>
        <w:t>Payment Pattern Sub-Pattern 1: Node</w:t>
      </w:r>
      <w:r w:rsidR="000D25AB">
        <w:rPr>
          <w:b w:val="0"/>
        </w:rPr>
        <w:t xml:space="preserve"> Threat and Countermeasures</w:t>
      </w:r>
      <w:bookmarkEnd w:id="42"/>
    </w:p>
    <w:p w14:paraId="3A81A230" w14:textId="77777777" w:rsidR="00B426FE" w:rsidRDefault="00B426FE">
      <w:pPr>
        <w:keepLines w:val="0"/>
        <w:spacing w:after="0" w:line="240" w:lineRule="auto"/>
        <w:ind w:left="0"/>
        <w:jc w:val="left"/>
      </w:pPr>
      <w:r>
        <w:br w:type="page"/>
      </w:r>
    </w:p>
    <w:p w14:paraId="5B7B3B9B" w14:textId="7F8D54E6" w:rsidR="00B426FE" w:rsidRDefault="00B426FE" w:rsidP="00B426FE">
      <w:pPr>
        <w:pStyle w:val="Heading2"/>
      </w:pPr>
      <w:bookmarkStart w:id="43" w:name="_Toc10035539"/>
      <w:r>
        <w:lastRenderedPageBreak/>
        <w:t>Sub-Pattern 2: Connection</w:t>
      </w:r>
      <w:bookmarkEnd w:id="43"/>
    </w:p>
    <w:p w14:paraId="4AC5BF1E" w14:textId="77777777" w:rsidR="004F5BF1" w:rsidRDefault="004F5BF1" w:rsidP="00FC113F">
      <w:pPr>
        <w:pStyle w:val="gpBody"/>
      </w:pPr>
    </w:p>
    <w:p w14:paraId="787F67ED" w14:textId="77777777" w:rsidR="000D25AB" w:rsidRDefault="00D9703B" w:rsidP="000D25AB">
      <w:pPr>
        <w:pStyle w:val="gpBody"/>
        <w:keepNext/>
      </w:pPr>
      <w:r w:rsidRPr="00D9703B">
        <w:rPr>
          <w:noProof/>
          <w:lang w:val="en-GB" w:eastAsia="en-GB"/>
        </w:rPr>
        <w:drawing>
          <wp:inline distT="0" distB="0" distL="0" distR="0" wp14:anchorId="56913F39" wp14:editId="49F481CE">
            <wp:extent cx="6120765" cy="3442970"/>
            <wp:effectExtent l="0" t="0" r="0" b="508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765" cy="3442970"/>
                    </a:xfrm>
                    <a:prstGeom prst="rect">
                      <a:avLst/>
                    </a:prstGeom>
                  </pic:spPr>
                </pic:pic>
              </a:graphicData>
            </a:graphic>
          </wp:inline>
        </w:drawing>
      </w:r>
    </w:p>
    <w:p w14:paraId="44DF9343" w14:textId="71E81A73" w:rsidR="003568E4" w:rsidRPr="008109A2" w:rsidRDefault="000D25AB" w:rsidP="000D25AB">
      <w:pPr>
        <w:pStyle w:val="Caption"/>
        <w:jc w:val="both"/>
        <w:rPr>
          <w:b w:val="0"/>
        </w:rPr>
      </w:pPr>
      <w:bookmarkStart w:id="44" w:name="_Toc10034899"/>
      <w:r w:rsidRPr="008109A2">
        <w:rPr>
          <w:b w:val="0"/>
        </w:rPr>
        <w:t xml:space="preserve">Figure </w:t>
      </w:r>
      <w:r w:rsidRPr="008109A2">
        <w:rPr>
          <w:b w:val="0"/>
        </w:rPr>
        <w:fldChar w:fldCharType="begin"/>
      </w:r>
      <w:r w:rsidRPr="008109A2">
        <w:rPr>
          <w:b w:val="0"/>
        </w:rPr>
        <w:instrText xml:space="preserve"> SEQ Figure \* ARABIC </w:instrText>
      </w:r>
      <w:r w:rsidRPr="008109A2">
        <w:rPr>
          <w:b w:val="0"/>
        </w:rPr>
        <w:fldChar w:fldCharType="separate"/>
      </w:r>
      <w:r w:rsidR="00464F81" w:rsidRPr="008109A2">
        <w:rPr>
          <w:b w:val="0"/>
          <w:noProof/>
        </w:rPr>
        <w:t>22</w:t>
      </w:r>
      <w:r w:rsidRPr="008109A2">
        <w:rPr>
          <w:b w:val="0"/>
        </w:rPr>
        <w:fldChar w:fldCharType="end"/>
      </w:r>
      <w:r w:rsidRPr="008109A2">
        <w:rPr>
          <w:b w:val="0"/>
        </w:rPr>
        <w:t>: Payment Pattern Sub-Pattern 2: Connection</w:t>
      </w:r>
      <w:bookmarkEnd w:id="44"/>
    </w:p>
    <w:p w14:paraId="2781167D" w14:textId="09E2874A" w:rsidR="00D9703B" w:rsidRDefault="00D9703B" w:rsidP="00FC113F">
      <w:pPr>
        <w:pStyle w:val="gpBody"/>
      </w:pPr>
    </w:p>
    <w:p w14:paraId="7F5A6738" w14:textId="77777777" w:rsidR="000D25AB" w:rsidRDefault="00E452DF" w:rsidP="000D25AB">
      <w:pPr>
        <w:pStyle w:val="gpBody"/>
        <w:keepNext/>
      </w:pPr>
      <w:r w:rsidRPr="00E452DF">
        <w:rPr>
          <w:noProof/>
          <w:lang w:val="en-GB" w:eastAsia="en-GB"/>
        </w:rPr>
        <w:drawing>
          <wp:inline distT="0" distB="0" distL="0" distR="0" wp14:anchorId="006875C6" wp14:editId="53638964">
            <wp:extent cx="6120765" cy="3442970"/>
            <wp:effectExtent l="0" t="0" r="0" b="508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765" cy="3442970"/>
                    </a:xfrm>
                    <a:prstGeom prst="rect">
                      <a:avLst/>
                    </a:prstGeom>
                  </pic:spPr>
                </pic:pic>
              </a:graphicData>
            </a:graphic>
          </wp:inline>
        </w:drawing>
      </w:r>
    </w:p>
    <w:p w14:paraId="526CD210" w14:textId="42401069" w:rsidR="00D9703B" w:rsidRPr="0040464D" w:rsidRDefault="000D25AB" w:rsidP="000D25AB">
      <w:pPr>
        <w:pStyle w:val="Caption"/>
        <w:jc w:val="both"/>
        <w:rPr>
          <w:b w:val="0"/>
        </w:rPr>
      </w:pPr>
      <w:bookmarkStart w:id="45" w:name="_Toc10034900"/>
      <w:r w:rsidRPr="0040464D">
        <w:rPr>
          <w:b w:val="0"/>
        </w:rPr>
        <w:t xml:space="preserve">Figure </w:t>
      </w:r>
      <w:r w:rsidRPr="0040464D">
        <w:rPr>
          <w:b w:val="0"/>
        </w:rPr>
        <w:fldChar w:fldCharType="begin"/>
      </w:r>
      <w:r w:rsidRPr="0040464D">
        <w:rPr>
          <w:b w:val="0"/>
        </w:rPr>
        <w:instrText xml:space="preserve"> SEQ Figure \* ARABIC </w:instrText>
      </w:r>
      <w:r w:rsidRPr="0040464D">
        <w:rPr>
          <w:b w:val="0"/>
        </w:rPr>
        <w:fldChar w:fldCharType="separate"/>
      </w:r>
      <w:r w:rsidR="00464F81" w:rsidRPr="0040464D">
        <w:rPr>
          <w:b w:val="0"/>
          <w:noProof/>
        </w:rPr>
        <w:t>23</w:t>
      </w:r>
      <w:r w:rsidRPr="0040464D">
        <w:rPr>
          <w:b w:val="0"/>
        </w:rPr>
        <w:fldChar w:fldCharType="end"/>
      </w:r>
      <w:r w:rsidR="0040464D" w:rsidRPr="0040464D">
        <w:rPr>
          <w:b w:val="0"/>
        </w:rPr>
        <w:t>: Payment Pattern Sub-Pattern 2: Connection Threat and Countermeasures</w:t>
      </w:r>
      <w:bookmarkEnd w:id="45"/>
    </w:p>
    <w:p w14:paraId="4E092273" w14:textId="77777777" w:rsidR="00312442" w:rsidRDefault="00312442">
      <w:pPr>
        <w:keepLines w:val="0"/>
        <w:spacing w:after="0" w:line="240" w:lineRule="auto"/>
        <w:ind w:left="0"/>
        <w:jc w:val="left"/>
      </w:pPr>
    </w:p>
    <w:p w14:paraId="45E5C843" w14:textId="73E908F2" w:rsidR="00E452DF" w:rsidRDefault="00E452DF">
      <w:pPr>
        <w:keepLines w:val="0"/>
        <w:spacing w:after="0" w:line="240" w:lineRule="auto"/>
        <w:ind w:left="0"/>
        <w:jc w:val="left"/>
      </w:pPr>
      <w:r>
        <w:br w:type="page"/>
      </w:r>
    </w:p>
    <w:p w14:paraId="6BFEFE4D" w14:textId="57788B19" w:rsidR="00B426FE" w:rsidRDefault="00B426FE" w:rsidP="00B426FE">
      <w:pPr>
        <w:pStyle w:val="Heading2"/>
      </w:pPr>
      <w:bookmarkStart w:id="46" w:name="_Toc10035540"/>
      <w:r>
        <w:lastRenderedPageBreak/>
        <w:t xml:space="preserve">Sub-Pattern </w:t>
      </w:r>
      <w:r w:rsidR="006F5443">
        <w:t>2.1</w:t>
      </w:r>
      <w:r>
        <w:t xml:space="preserve">: </w:t>
      </w:r>
      <w:r w:rsidR="006F5443">
        <w:t>P2P Network</w:t>
      </w:r>
      <w:bookmarkEnd w:id="46"/>
    </w:p>
    <w:p w14:paraId="7E7E2067" w14:textId="77777777" w:rsidR="00E452DF" w:rsidRDefault="00E452DF" w:rsidP="00FC113F">
      <w:pPr>
        <w:pStyle w:val="gpBody"/>
      </w:pPr>
    </w:p>
    <w:p w14:paraId="4C5D3F91" w14:textId="77777777" w:rsidR="000D25AB" w:rsidRDefault="00127A78" w:rsidP="000D25AB">
      <w:pPr>
        <w:pStyle w:val="gpBody"/>
        <w:keepNext/>
      </w:pPr>
      <w:r w:rsidRPr="00127A78">
        <w:rPr>
          <w:noProof/>
          <w:lang w:val="en-GB" w:eastAsia="en-GB"/>
        </w:rPr>
        <w:drawing>
          <wp:inline distT="0" distB="0" distL="0" distR="0" wp14:anchorId="6DDB668C" wp14:editId="5D95085E">
            <wp:extent cx="6120765" cy="3442970"/>
            <wp:effectExtent l="0" t="0" r="0" b="508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765" cy="3442970"/>
                    </a:xfrm>
                    <a:prstGeom prst="rect">
                      <a:avLst/>
                    </a:prstGeom>
                  </pic:spPr>
                </pic:pic>
              </a:graphicData>
            </a:graphic>
          </wp:inline>
        </w:drawing>
      </w:r>
    </w:p>
    <w:p w14:paraId="5B4B2D99" w14:textId="3063B124" w:rsidR="00F86C4C" w:rsidRPr="008109A2" w:rsidRDefault="000D25AB" w:rsidP="000D25AB">
      <w:pPr>
        <w:pStyle w:val="Caption"/>
        <w:jc w:val="both"/>
        <w:rPr>
          <w:b w:val="0"/>
        </w:rPr>
      </w:pPr>
      <w:bookmarkStart w:id="47" w:name="_Toc10034901"/>
      <w:r w:rsidRPr="008109A2">
        <w:rPr>
          <w:b w:val="0"/>
        </w:rPr>
        <w:t xml:space="preserve">Figure </w:t>
      </w:r>
      <w:r w:rsidRPr="008109A2">
        <w:rPr>
          <w:b w:val="0"/>
        </w:rPr>
        <w:fldChar w:fldCharType="begin"/>
      </w:r>
      <w:r w:rsidRPr="008109A2">
        <w:rPr>
          <w:b w:val="0"/>
        </w:rPr>
        <w:instrText xml:space="preserve"> SEQ Figure \* ARABIC </w:instrText>
      </w:r>
      <w:r w:rsidRPr="008109A2">
        <w:rPr>
          <w:b w:val="0"/>
        </w:rPr>
        <w:fldChar w:fldCharType="separate"/>
      </w:r>
      <w:r w:rsidR="00464F81" w:rsidRPr="008109A2">
        <w:rPr>
          <w:b w:val="0"/>
          <w:noProof/>
        </w:rPr>
        <w:t>24</w:t>
      </w:r>
      <w:r w:rsidRPr="008109A2">
        <w:rPr>
          <w:b w:val="0"/>
        </w:rPr>
        <w:fldChar w:fldCharType="end"/>
      </w:r>
      <w:r w:rsidR="008109A2" w:rsidRPr="008109A2">
        <w:rPr>
          <w:b w:val="0"/>
        </w:rPr>
        <w:t xml:space="preserve"> Payment Pattern Sub-Pattern 2.1: P2P Network Threat and Countermeasures</w:t>
      </w:r>
      <w:bookmarkEnd w:id="47"/>
    </w:p>
    <w:p w14:paraId="08050F67" w14:textId="49B4D355" w:rsidR="00BF0ECE" w:rsidRDefault="00BF0ECE" w:rsidP="00FC113F">
      <w:pPr>
        <w:pStyle w:val="gpBody"/>
      </w:pPr>
    </w:p>
    <w:p w14:paraId="24EBD3D7" w14:textId="77777777" w:rsidR="000D25AB" w:rsidRDefault="00B556CB" w:rsidP="000D25AB">
      <w:pPr>
        <w:pStyle w:val="gpBody"/>
        <w:keepNext/>
      </w:pPr>
      <w:r w:rsidRPr="00B556CB">
        <w:rPr>
          <w:noProof/>
          <w:lang w:val="en-GB" w:eastAsia="en-GB"/>
        </w:rPr>
        <w:drawing>
          <wp:inline distT="0" distB="0" distL="0" distR="0" wp14:anchorId="0E605A2B" wp14:editId="06B2C1EB">
            <wp:extent cx="6120765" cy="3442970"/>
            <wp:effectExtent l="0" t="0" r="0" b="508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765" cy="3442970"/>
                    </a:xfrm>
                    <a:prstGeom prst="rect">
                      <a:avLst/>
                    </a:prstGeom>
                  </pic:spPr>
                </pic:pic>
              </a:graphicData>
            </a:graphic>
          </wp:inline>
        </w:drawing>
      </w:r>
    </w:p>
    <w:p w14:paraId="391C2FDB" w14:textId="0650EE9A" w:rsidR="00BF0ECE" w:rsidRPr="008109A2" w:rsidRDefault="000D25AB" w:rsidP="000D25AB">
      <w:pPr>
        <w:pStyle w:val="Caption"/>
        <w:jc w:val="both"/>
        <w:rPr>
          <w:b w:val="0"/>
        </w:rPr>
      </w:pPr>
      <w:bookmarkStart w:id="48" w:name="_Toc10034902"/>
      <w:r w:rsidRPr="008109A2">
        <w:rPr>
          <w:b w:val="0"/>
        </w:rPr>
        <w:t xml:space="preserve">Figure </w:t>
      </w:r>
      <w:r w:rsidRPr="008109A2">
        <w:rPr>
          <w:b w:val="0"/>
        </w:rPr>
        <w:fldChar w:fldCharType="begin"/>
      </w:r>
      <w:r w:rsidRPr="008109A2">
        <w:rPr>
          <w:b w:val="0"/>
        </w:rPr>
        <w:instrText xml:space="preserve"> SEQ Figure \* ARABIC </w:instrText>
      </w:r>
      <w:r w:rsidRPr="008109A2">
        <w:rPr>
          <w:b w:val="0"/>
        </w:rPr>
        <w:fldChar w:fldCharType="separate"/>
      </w:r>
      <w:r w:rsidR="00464F81" w:rsidRPr="008109A2">
        <w:rPr>
          <w:b w:val="0"/>
          <w:noProof/>
        </w:rPr>
        <w:t>25</w:t>
      </w:r>
      <w:r w:rsidRPr="008109A2">
        <w:rPr>
          <w:b w:val="0"/>
        </w:rPr>
        <w:fldChar w:fldCharType="end"/>
      </w:r>
      <w:r w:rsidR="008109A2">
        <w:rPr>
          <w:b w:val="0"/>
        </w:rPr>
        <w:t xml:space="preserve">: </w:t>
      </w:r>
      <w:r w:rsidR="00D818AA" w:rsidRPr="00D818AA">
        <w:rPr>
          <w:b w:val="0"/>
        </w:rPr>
        <w:t>Payment Pattern Sub-Pattern 1</w:t>
      </w:r>
      <w:r w:rsidR="00D818AA">
        <w:rPr>
          <w:b w:val="0"/>
        </w:rPr>
        <w:t xml:space="preserve"> and 2</w:t>
      </w:r>
      <w:r w:rsidR="00D818AA" w:rsidRPr="00D818AA">
        <w:rPr>
          <w:b w:val="0"/>
        </w:rPr>
        <w:t xml:space="preserve">: </w:t>
      </w:r>
      <w:r w:rsidR="00D818AA">
        <w:rPr>
          <w:b w:val="0"/>
        </w:rPr>
        <w:t>Eclipse Attack</w:t>
      </w:r>
      <w:r w:rsidR="00D818AA" w:rsidRPr="00D818AA">
        <w:rPr>
          <w:b w:val="0"/>
        </w:rPr>
        <w:t xml:space="preserve"> and Countermeasures</w:t>
      </w:r>
      <w:bookmarkEnd w:id="48"/>
    </w:p>
    <w:p w14:paraId="52E878D7" w14:textId="1CE16395" w:rsidR="00B556CB" w:rsidRDefault="00B556CB">
      <w:pPr>
        <w:keepLines w:val="0"/>
        <w:spacing w:after="0" w:line="240" w:lineRule="auto"/>
        <w:ind w:left="0"/>
        <w:jc w:val="left"/>
      </w:pPr>
      <w:r>
        <w:br w:type="page"/>
      </w:r>
    </w:p>
    <w:p w14:paraId="467D1B38" w14:textId="0F4CA81B" w:rsidR="006F5443" w:rsidRDefault="006F5443" w:rsidP="006F5443">
      <w:pPr>
        <w:pStyle w:val="Heading2"/>
      </w:pPr>
      <w:bookmarkStart w:id="49" w:name="_Toc10035541"/>
      <w:r>
        <w:lastRenderedPageBreak/>
        <w:t>Sub-Pattern 3: Participant</w:t>
      </w:r>
      <w:bookmarkEnd w:id="49"/>
    </w:p>
    <w:p w14:paraId="0DB617C9" w14:textId="77777777" w:rsidR="00B556CB" w:rsidRDefault="00B556CB" w:rsidP="00FC113F">
      <w:pPr>
        <w:pStyle w:val="gpBody"/>
      </w:pPr>
    </w:p>
    <w:p w14:paraId="11810155" w14:textId="77777777" w:rsidR="000D25AB" w:rsidRDefault="00D56879" w:rsidP="000D25AB">
      <w:pPr>
        <w:pStyle w:val="gpBody"/>
        <w:keepNext/>
      </w:pPr>
      <w:r w:rsidRPr="00D56879">
        <w:rPr>
          <w:noProof/>
          <w:lang w:val="en-GB" w:eastAsia="en-GB"/>
        </w:rPr>
        <w:drawing>
          <wp:inline distT="0" distB="0" distL="0" distR="0" wp14:anchorId="0258CF8B" wp14:editId="40D15B74">
            <wp:extent cx="6120765" cy="3442970"/>
            <wp:effectExtent l="0" t="0" r="0" b="508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765" cy="3442970"/>
                    </a:xfrm>
                    <a:prstGeom prst="rect">
                      <a:avLst/>
                    </a:prstGeom>
                  </pic:spPr>
                </pic:pic>
              </a:graphicData>
            </a:graphic>
          </wp:inline>
        </w:drawing>
      </w:r>
    </w:p>
    <w:p w14:paraId="3849E532" w14:textId="4DD4E931" w:rsidR="00727F0F" w:rsidRPr="0040464D" w:rsidRDefault="000D25AB" w:rsidP="000D25AB">
      <w:pPr>
        <w:pStyle w:val="Caption"/>
        <w:jc w:val="both"/>
        <w:rPr>
          <w:b w:val="0"/>
        </w:rPr>
      </w:pPr>
      <w:bookmarkStart w:id="50" w:name="_Toc10034903"/>
      <w:r w:rsidRPr="0040464D">
        <w:rPr>
          <w:b w:val="0"/>
        </w:rPr>
        <w:t xml:space="preserve">Figure </w:t>
      </w:r>
      <w:r w:rsidRPr="0040464D">
        <w:rPr>
          <w:b w:val="0"/>
        </w:rPr>
        <w:fldChar w:fldCharType="begin"/>
      </w:r>
      <w:r w:rsidRPr="0040464D">
        <w:rPr>
          <w:b w:val="0"/>
        </w:rPr>
        <w:instrText xml:space="preserve"> SEQ Figure \* ARABIC </w:instrText>
      </w:r>
      <w:r w:rsidRPr="0040464D">
        <w:rPr>
          <w:b w:val="0"/>
        </w:rPr>
        <w:fldChar w:fldCharType="separate"/>
      </w:r>
      <w:r w:rsidR="00464F81" w:rsidRPr="0040464D">
        <w:rPr>
          <w:b w:val="0"/>
          <w:noProof/>
        </w:rPr>
        <w:t>26</w:t>
      </w:r>
      <w:r w:rsidRPr="0040464D">
        <w:rPr>
          <w:b w:val="0"/>
        </w:rPr>
        <w:fldChar w:fldCharType="end"/>
      </w:r>
      <w:r w:rsidR="0040464D" w:rsidRPr="0040464D">
        <w:rPr>
          <w:b w:val="0"/>
        </w:rPr>
        <w:t xml:space="preserve"> Payment Pattern Sub-Pattern 3: Participant</w:t>
      </w:r>
      <w:bookmarkEnd w:id="50"/>
    </w:p>
    <w:p w14:paraId="77845FB4" w14:textId="77777777" w:rsidR="00E86753" w:rsidRDefault="00E86753" w:rsidP="00FC113F">
      <w:pPr>
        <w:pStyle w:val="gpBody"/>
      </w:pPr>
    </w:p>
    <w:p w14:paraId="70A0A431" w14:textId="77777777" w:rsidR="00464F81" w:rsidRDefault="008237D2" w:rsidP="00464F81">
      <w:pPr>
        <w:pStyle w:val="gpBody"/>
        <w:keepNext/>
      </w:pPr>
      <w:r w:rsidRPr="008237D2">
        <w:rPr>
          <w:noProof/>
          <w:lang w:val="en-GB" w:eastAsia="en-GB"/>
        </w:rPr>
        <w:drawing>
          <wp:inline distT="0" distB="0" distL="0" distR="0" wp14:anchorId="6723E941" wp14:editId="2B903E57">
            <wp:extent cx="6120765" cy="3442970"/>
            <wp:effectExtent l="0" t="0" r="0" b="508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765" cy="3442970"/>
                    </a:xfrm>
                    <a:prstGeom prst="rect">
                      <a:avLst/>
                    </a:prstGeom>
                  </pic:spPr>
                </pic:pic>
              </a:graphicData>
            </a:graphic>
          </wp:inline>
        </w:drawing>
      </w:r>
    </w:p>
    <w:p w14:paraId="4D765A39" w14:textId="4E6B5E3A" w:rsidR="00D56879" w:rsidRPr="00D818AA" w:rsidRDefault="00464F81" w:rsidP="00464F81">
      <w:pPr>
        <w:pStyle w:val="Caption"/>
        <w:jc w:val="both"/>
        <w:rPr>
          <w:b w:val="0"/>
        </w:rPr>
      </w:pPr>
      <w:bookmarkStart w:id="51" w:name="_Toc10034904"/>
      <w:r w:rsidRPr="00D818AA">
        <w:rPr>
          <w:b w:val="0"/>
        </w:rPr>
        <w:t xml:space="preserve">Figure </w:t>
      </w:r>
      <w:r w:rsidRPr="00D818AA">
        <w:rPr>
          <w:b w:val="0"/>
        </w:rPr>
        <w:fldChar w:fldCharType="begin"/>
      </w:r>
      <w:r w:rsidRPr="00D818AA">
        <w:rPr>
          <w:b w:val="0"/>
        </w:rPr>
        <w:instrText xml:space="preserve"> SEQ Figure \* ARABIC </w:instrText>
      </w:r>
      <w:r w:rsidRPr="00D818AA">
        <w:rPr>
          <w:b w:val="0"/>
        </w:rPr>
        <w:fldChar w:fldCharType="separate"/>
      </w:r>
      <w:r w:rsidRPr="00D818AA">
        <w:rPr>
          <w:b w:val="0"/>
          <w:noProof/>
        </w:rPr>
        <w:t>27</w:t>
      </w:r>
      <w:r w:rsidRPr="00D818AA">
        <w:rPr>
          <w:b w:val="0"/>
        </w:rPr>
        <w:fldChar w:fldCharType="end"/>
      </w:r>
      <w:r w:rsidR="00D818AA">
        <w:rPr>
          <w:b w:val="0"/>
        </w:rPr>
        <w:t>:</w:t>
      </w:r>
      <w:r w:rsidR="00D818AA" w:rsidRPr="00D818AA">
        <w:rPr>
          <w:b w:val="0"/>
        </w:rPr>
        <w:t xml:space="preserve"> Payment Pattern Sub-Pattern 3: Participant Threat and Countermeasures</w:t>
      </w:r>
      <w:bookmarkEnd w:id="51"/>
    </w:p>
    <w:p w14:paraId="3EFEE5EF" w14:textId="4AFCEEE6" w:rsidR="008237D2" w:rsidRDefault="008237D2">
      <w:pPr>
        <w:keepLines w:val="0"/>
        <w:spacing w:after="0" w:line="240" w:lineRule="auto"/>
        <w:ind w:left="0"/>
        <w:jc w:val="left"/>
      </w:pPr>
      <w:r>
        <w:br w:type="page"/>
      </w:r>
    </w:p>
    <w:p w14:paraId="0AD9D5E6" w14:textId="2F4ABBEA" w:rsidR="006F5443" w:rsidRDefault="006F5443" w:rsidP="006F5443">
      <w:pPr>
        <w:pStyle w:val="Heading2"/>
      </w:pPr>
      <w:bookmarkStart w:id="52" w:name="_Toc10035542"/>
      <w:r>
        <w:lastRenderedPageBreak/>
        <w:t>Sub-Pattern 4: Token</w:t>
      </w:r>
      <w:bookmarkEnd w:id="52"/>
    </w:p>
    <w:p w14:paraId="6465D1E2" w14:textId="77777777" w:rsidR="008237D2" w:rsidRDefault="008237D2" w:rsidP="00FC113F">
      <w:pPr>
        <w:pStyle w:val="gpBody"/>
      </w:pPr>
    </w:p>
    <w:p w14:paraId="4B004598" w14:textId="77777777" w:rsidR="00464F81" w:rsidRDefault="00870F27" w:rsidP="00464F81">
      <w:pPr>
        <w:pStyle w:val="gpBody"/>
        <w:keepNext/>
      </w:pPr>
      <w:r w:rsidRPr="00870F27">
        <w:rPr>
          <w:noProof/>
          <w:lang w:val="en-GB" w:eastAsia="en-GB"/>
        </w:rPr>
        <w:drawing>
          <wp:inline distT="0" distB="0" distL="0" distR="0" wp14:anchorId="3CF9699F" wp14:editId="4859E2C6">
            <wp:extent cx="6120765" cy="3442970"/>
            <wp:effectExtent l="0" t="0" r="0" b="508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765" cy="3442970"/>
                    </a:xfrm>
                    <a:prstGeom prst="rect">
                      <a:avLst/>
                    </a:prstGeom>
                  </pic:spPr>
                </pic:pic>
              </a:graphicData>
            </a:graphic>
          </wp:inline>
        </w:drawing>
      </w:r>
    </w:p>
    <w:p w14:paraId="6EEB0F11" w14:textId="4F321239" w:rsidR="003016A9" w:rsidRPr="00D818AA" w:rsidRDefault="00464F81" w:rsidP="00464F81">
      <w:pPr>
        <w:pStyle w:val="Caption"/>
        <w:jc w:val="both"/>
        <w:rPr>
          <w:b w:val="0"/>
        </w:rPr>
      </w:pPr>
      <w:bookmarkStart w:id="53" w:name="_Toc10034905"/>
      <w:r w:rsidRPr="00D818AA">
        <w:rPr>
          <w:b w:val="0"/>
        </w:rPr>
        <w:t xml:space="preserve">Figure </w:t>
      </w:r>
      <w:r w:rsidRPr="00D818AA">
        <w:rPr>
          <w:b w:val="0"/>
        </w:rPr>
        <w:fldChar w:fldCharType="begin"/>
      </w:r>
      <w:r w:rsidRPr="00D818AA">
        <w:rPr>
          <w:b w:val="0"/>
        </w:rPr>
        <w:instrText xml:space="preserve"> SEQ Figure \* ARABIC </w:instrText>
      </w:r>
      <w:r w:rsidRPr="00D818AA">
        <w:rPr>
          <w:b w:val="0"/>
        </w:rPr>
        <w:fldChar w:fldCharType="separate"/>
      </w:r>
      <w:r w:rsidRPr="00D818AA">
        <w:rPr>
          <w:b w:val="0"/>
          <w:noProof/>
        </w:rPr>
        <w:t>28</w:t>
      </w:r>
      <w:r w:rsidRPr="00D818AA">
        <w:rPr>
          <w:b w:val="0"/>
        </w:rPr>
        <w:fldChar w:fldCharType="end"/>
      </w:r>
      <w:r w:rsidR="0040464D" w:rsidRPr="00D818AA">
        <w:rPr>
          <w:b w:val="0"/>
        </w:rPr>
        <w:t>: Payment Pattern Sub-Pattern 4: Token</w:t>
      </w:r>
      <w:bookmarkEnd w:id="53"/>
    </w:p>
    <w:p w14:paraId="3C14A440" w14:textId="77777777" w:rsidR="000D09E0" w:rsidRDefault="000D09E0" w:rsidP="00FC113F">
      <w:pPr>
        <w:pStyle w:val="gpBody"/>
      </w:pPr>
    </w:p>
    <w:p w14:paraId="0B51C51C" w14:textId="77777777" w:rsidR="000D09E0" w:rsidRDefault="000D09E0" w:rsidP="00FC113F">
      <w:pPr>
        <w:pStyle w:val="gpBody"/>
      </w:pPr>
    </w:p>
    <w:p w14:paraId="780D9E46" w14:textId="77777777" w:rsidR="00464F81" w:rsidRDefault="00DB5ACF" w:rsidP="00464F81">
      <w:pPr>
        <w:pStyle w:val="gpBody"/>
        <w:keepNext/>
      </w:pPr>
      <w:r w:rsidRPr="00DB5ACF">
        <w:rPr>
          <w:noProof/>
          <w:lang w:val="en-GB" w:eastAsia="en-GB"/>
        </w:rPr>
        <w:lastRenderedPageBreak/>
        <w:drawing>
          <wp:inline distT="0" distB="0" distL="0" distR="0" wp14:anchorId="662927D0" wp14:editId="452D9C76">
            <wp:extent cx="6120765" cy="3442970"/>
            <wp:effectExtent l="0" t="0" r="0" b="508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765" cy="3442970"/>
                    </a:xfrm>
                    <a:prstGeom prst="rect">
                      <a:avLst/>
                    </a:prstGeom>
                  </pic:spPr>
                </pic:pic>
              </a:graphicData>
            </a:graphic>
          </wp:inline>
        </w:drawing>
      </w:r>
    </w:p>
    <w:p w14:paraId="108248DB" w14:textId="39EF94C5" w:rsidR="00870F27" w:rsidRPr="00D818AA" w:rsidRDefault="00464F81" w:rsidP="00464F81">
      <w:pPr>
        <w:pStyle w:val="Caption"/>
        <w:jc w:val="both"/>
        <w:rPr>
          <w:b w:val="0"/>
        </w:rPr>
      </w:pPr>
      <w:bookmarkStart w:id="54" w:name="_Toc10034906"/>
      <w:r w:rsidRPr="00D818AA">
        <w:rPr>
          <w:b w:val="0"/>
        </w:rPr>
        <w:t xml:space="preserve">Figure </w:t>
      </w:r>
      <w:r w:rsidRPr="00D818AA">
        <w:rPr>
          <w:b w:val="0"/>
        </w:rPr>
        <w:fldChar w:fldCharType="begin"/>
      </w:r>
      <w:r w:rsidRPr="00D818AA">
        <w:rPr>
          <w:b w:val="0"/>
        </w:rPr>
        <w:instrText xml:space="preserve"> SEQ Figure \* ARABIC </w:instrText>
      </w:r>
      <w:r w:rsidRPr="00D818AA">
        <w:rPr>
          <w:b w:val="0"/>
        </w:rPr>
        <w:fldChar w:fldCharType="separate"/>
      </w:r>
      <w:r w:rsidRPr="00D818AA">
        <w:rPr>
          <w:b w:val="0"/>
          <w:noProof/>
        </w:rPr>
        <w:t>29</w:t>
      </w:r>
      <w:r w:rsidRPr="00D818AA">
        <w:rPr>
          <w:b w:val="0"/>
        </w:rPr>
        <w:fldChar w:fldCharType="end"/>
      </w:r>
      <w:r w:rsidR="00D818AA">
        <w:rPr>
          <w:b w:val="0"/>
        </w:rPr>
        <w:t>:</w:t>
      </w:r>
      <w:r w:rsidR="00D818AA" w:rsidRPr="00D818AA">
        <w:rPr>
          <w:b w:val="0"/>
        </w:rPr>
        <w:t xml:space="preserve"> Payment Pattern Sub-Pattern </w:t>
      </w:r>
      <w:r w:rsidR="00D818AA">
        <w:rPr>
          <w:b w:val="0"/>
        </w:rPr>
        <w:t>4</w:t>
      </w:r>
      <w:r w:rsidR="00D818AA" w:rsidRPr="00D818AA">
        <w:rPr>
          <w:b w:val="0"/>
        </w:rPr>
        <w:t xml:space="preserve">: </w:t>
      </w:r>
      <w:r w:rsidR="00D818AA">
        <w:rPr>
          <w:b w:val="0"/>
        </w:rPr>
        <w:t>Token Transfer</w:t>
      </w:r>
      <w:r w:rsidR="00D818AA" w:rsidRPr="00D818AA">
        <w:rPr>
          <w:b w:val="0"/>
        </w:rPr>
        <w:t xml:space="preserve"> Threat and Countermeasures</w:t>
      </w:r>
      <w:bookmarkEnd w:id="54"/>
    </w:p>
    <w:p w14:paraId="669ADEB7" w14:textId="5E5F008C" w:rsidR="006F5443" w:rsidRDefault="006F5443">
      <w:pPr>
        <w:keepLines w:val="0"/>
        <w:spacing w:after="0" w:line="240" w:lineRule="auto"/>
        <w:ind w:left="0"/>
        <w:jc w:val="left"/>
      </w:pPr>
      <w:r>
        <w:br w:type="page"/>
      </w:r>
    </w:p>
    <w:p w14:paraId="3DCE4125" w14:textId="5BB96F20" w:rsidR="006F5443" w:rsidRDefault="006F5443" w:rsidP="006F5443">
      <w:pPr>
        <w:pStyle w:val="Heading2"/>
      </w:pPr>
      <w:bookmarkStart w:id="55" w:name="_Toc10035543"/>
      <w:r>
        <w:lastRenderedPageBreak/>
        <w:t xml:space="preserve">Sub-Pattern 5: </w:t>
      </w:r>
      <w:r w:rsidR="00312442">
        <w:t>Payment Gateway</w:t>
      </w:r>
      <w:bookmarkEnd w:id="55"/>
    </w:p>
    <w:p w14:paraId="6BBAAC9B" w14:textId="1FF95FD7" w:rsidR="00DB5ACF" w:rsidRDefault="00DB5ACF">
      <w:pPr>
        <w:keepLines w:val="0"/>
        <w:spacing w:after="0" w:line="240" w:lineRule="auto"/>
        <w:ind w:left="0"/>
        <w:jc w:val="left"/>
      </w:pPr>
    </w:p>
    <w:p w14:paraId="499BA02F" w14:textId="77777777" w:rsidR="00464F81" w:rsidRDefault="00DB5ACF" w:rsidP="00464F81">
      <w:pPr>
        <w:pStyle w:val="gpBody"/>
        <w:keepNext/>
      </w:pPr>
      <w:r w:rsidRPr="00DB5ACF">
        <w:rPr>
          <w:noProof/>
          <w:lang w:val="en-GB" w:eastAsia="en-GB"/>
        </w:rPr>
        <w:drawing>
          <wp:inline distT="0" distB="0" distL="0" distR="0" wp14:anchorId="1C2609A4" wp14:editId="4090B925">
            <wp:extent cx="6120765" cy="3442970"/>
            <wp:effectExtent l="0" t="0" r="0" b="508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765" cy="3442970"/>
                    </a:xfrm>
                    <a:prstGeom prst="rect">
                      <a:avLst/>
                    </a:prstGeom>
                  </pic:spPr>
                </pic:pic>
              </a:graphicData>
            </a:graphic>
          </wp:inline>
        </w:drawing>
      </w:r>
    </w:p>
    <w:p w14:paraId="0DC9A6EF" w14:textId="2E2AA4C1" w:rsidR="00DB5ACF" w:rsidRPr="0040464D" w:rsidRDefault="00464F81" w:rsidP="00464F81">
      <w:pPr>
        <w:pStyle w:val="Caption"/>
        <w:jc w:val="both"/>
        <w:rPr>
          <w:b w:val="0"/>
        </w:rPr>
      </w:pPr>
      <w:bookmarkStart w:id="56" w:name="_Toc10034907"/>
      <w:r w:rsidRPr="0040464D">
        <w:rPr>
          <w:b w:val="0"/>
        </w:rPr>
        <w:t xml:space="preserve">Figure </w:t>
      </w:r>
      <w:r w:rsidRPr="0040464D">
        <w:rPr>
          <w:b w:val="0"/>
        </w:rPr>
        <w:fldChar w:fldCharType="begin"/>
      </w:r>
      <w:r w:rsidRPr="0040464D">
        <w:rPr>
          <w:b w:val="0"/>
        </w:rPr>
        <w:instrText xml:space="preserve"> SEQ Figure \* ARABIC </w:instrText>
      </w:r>
      <w:r w:rsidRPr="0040464D">
        <w:rPr>
          <w:b w:val="0"/>
        </w:rPr>
        <w:fldChar w:fldCharType="separate"/>
      </w:r>
      <w:r w:rsidRPr="0040464D">
        <w:rPr>
          <w:b w:val="0"/>
          <w:noProof/>
        </w:rPr>
        <w:t>30</w:t>
      </w:r>
      <w:r w:rsidRPr="0040464D">
        <w:rPr>
          <w:b w:val="0"/>
        </w:rPr>
        <w:fldChar w:fldCharType="end"/>
      </w:r>
      <w:r w:rsidR="0040464D" w:rsidRPr="0040464D">
        <w:rPr>
          <w:b w:val="0"/>
        </w:rPr>
        <w:t>: Payment Pattern Sub-Pattern 5: Payment Gateway</w:t>
      </w:r>
      <w:bookmarkEnd w:id="56"/>
    </w:p>
    <w:p w14:paraId="0E2EBF0C" w14:textId="3263D859" w:rsidR="000D09E0" w:rsidRDefault="000D09E0" w:rsidP="00FC113F">
      <w:pPr>
        <w:pStyle w:val="gpBody"/>
      </w:pPr>
    </w:p>
    <w:p w14:paraId="3B6F8F85" w14:textId="77777777" w:rsidR="000D09E0" w:rsidRDefault="000D09E0" w:rsidP="00FC113F">
      <w:pPr>
        <w:pStyle w:val="gpBody"/>
      </w:pPr>
    </w:p>
    <w:p w14:paraId="73905F7A" w14:textId="77777777" w:rsidR="00464F81" w:rsidRDefault="00144BDC" w:rsidP="00464F81">
      <w:pPr>
        <w:pStyle w:val="gpBody"/>
        <w:keepNext/>
      </w:pPr>
      <w:r w:rsidRPr="00144BDC">
        <w:rPr>
          <w:noProof/>
          <w:lang w:val="en-GB" w:eastAsia="en-GB"/>
        </w:rPr>
        <w:drawing>
          <wp:inline distT="0" distB="0" distL="0" distR="0" wp14:anchorId="3F512B9F" wp14:editId="0086FA6D">
            <wp:extent cx="6120765" cy="3442970"/>
            <wp:effectExtent l="0" t="0" r="0" b="508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765" cy="3442970"/>
                    </a:xfrm>
                    <a:prstGeom prst="rect">
                      <a:avLst/>
                    </a:prstGeom>
                  </pic:spPr>
                </pic:pic>
              </a:graphicData>
            </a:graphic>
          </wp:inline>
        </w:drawing>
      </w:r>
    </w:p>
    <w:p w14:paraId="3CC1106A" w14:textId="1EC1E65F" w:rsidR="00312442" w:rsidRPr="00D818AA" w:rsidRDefault="00464F81" w:rsidP="00464F81">
      <w:pPr>
        <w:pStyle w:val="Caption"/>
        <w:jc w:val="both"/>
        <w:rPr>
          <w:b w:val="0"/>
        </w:rPr>
      </w:pPr>
      <w:bookmarkStart w:id="57" w:name="_Toc10034908"/>
      <w:r w:rsidRPr="00D818AA">
        <w:rPr>
          <w:b w:val="0"/>
        </w:rPr>
        <w:t xml:space="preserve">Figure </w:t>
      </w:r>
      <w:r w:rsidRPr="00D818AA">
        <w:rPr>
          <w:b w:val="0"/>
        </w:rPr>
        <w:fldChar w:fldCharType="begin"/>
      </w:r>
      <w:r w:rsidRPr="00D818AA">
        <w:rPr>
          <w:b w:val="0"/>
        </w:rPr>
        <w:instrText xml:space="preserve"> SEQ Figure \* ARABIC </w:instrText>
      </w:r>
      <w:r w:rsidRPr="00D818AA">
        <w:rPr>
          <w:b w:val="0"/>
        </w:rPr>
        <w:fldChar w:fldCharType="separate"/>
      </w:r>
      <w:r w:rsidRPr="00D818AA">
        <w:rPr>
          <w:b w:val="0"/>
          <w:noProof/>
        </w:rPr>
        <w:t>31</w:t>
      </w:r>
      <w:r w:rsidRPr="00D818AA">
        <w:rPr>
          <w:b w:val="0"/>
        </w:rPr>
        <w:fldChar w:fldCharType="end"/>
      </w:r>
      <w:r w:rsidR="00D818AA" w:rsidRPr="00D818AA">
        <w:rPr>
          <w:b w:val="0"/>
        </w:rPr>
        <w:t>: Payment Pattern Sub-Pattern 5: Payment Gateway Threat and Countermeasures</w:t>
      </w:r>
      <w:bookmarkEnd w:id="57"/>
    </w:p>
    <w:p w14:paraId="18DD7EFF" w14:textId="77777777" w:rsidR="00312442" w:rsidRDefault="00312442">
      <w:pPr>
        <w:keepLines w:val="0"/>
        <w:spacing w:after="0" w:line="240" w:lineRule="auto"/>
        <w:ind w:left="0"/>
        <w:jc w:val="left"/>
      </w:pPr>
      <w:r>
        <w:br w:type="page"/>
      </w:r>
    </w:p>
    <w:p w14:paraId="3DBD4191" w14:textId="49D60700" w:rsidR="00312442" w:rsidRDefault="00312442" w:rsidP="00312442">
      <w:pPr>
        <w:pStyle w:val="Heading2"/>
      </w:pPr>
      <w:bookmarkStart w:id="58" w:name="_Toc10035544"/>
      <w:r>
        <w:lastRenderedPageBreak/>
        <w:t>Sub-Pattern 6: DC Transaction</w:t>
      </w:r>
      <w:bookmarkEnd w:id="58"/>
    </w:p>
    <w:p w14:paraId="6FCB5704" w14:textId="45D027B9" w:rsidR="00144BDC" w:rsidRDefault="00144BDC">
      <w:pPr>
        <w:keepLines w:val="0"/>
        <w:spacing w:after="0" w:line="240" w:lineRule="auto"/>
        <w:ind w:left="0"/>
        <w:jc w:val="left"/>
      </w:pPr>
    </w:p>
    <w:p w14:paraId="4A7456BE" w14:textId="77777777" w:rsidR="00464F81" w:rsidRDefault="00144BDC" w:rsidP="00464F81">
      <w:pPr>
        <w:pStyle w:val="gpBody"/>
        <w:keepNext/>
      </w:pPr>
      <w:r w:rsidRPr="00144BDC">
        <w:rPr>
          <w:noProof/>
          <w:lang w:val="en-GB" w:eastAsia="en-GB"/>
        </w:rPr>
        <w:drawing>
          <wp:inline distT="0" distB="0" distL="0" distR="0" wp14:anchorId="41859D88" wp14:editId="5725E4D4">
            <wp:extent cx="6120765" cy="3442970"/>
            <wp:effectExtent l="0" t="0" r="0" b="508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765" cy="3442970"/>
                    </a:xfrm>
                    <a:prstGeom prst="rect">
                      <a:avLst/>
                    </a:prstGeom>
                  </pic:spPr>
                </pic:pic>
              </a:graphicData>
            </a:graphic>
          </wp:inline>
        </w:drawing>
      </w:r>
    </w:p>
    <w:p w14:paraId="0BFDFD65" w14:textId="77241602" w:rsidR="000D09E0" w:rsidRDefault="00464F81" w:rsidP="00464F81">
      <w:pPr>
        <w:pStyle w:val="Caption"/>
        <w:jc w:val="both"/>
      </w:pPr>
      <w:bookmarkStart w:id="59" w:name="_Toc10034909"/>
      <w:r>
        <w:t xml:space="preserve">Figure </w:t>
      </w:r>
      <w:fldSimple w:instr=" SEQ Figure \* ARABIC ">
        <w:r>
          <w:rPr>
            <w:noProof/>
          </w:rPr>
          <w:t>32</w:t>
        </w:r>
      </w:fldSimple>
      <w:r w:rsidR="0040464D">
        <w:t>:</w:t>
      </w:r>
      <w:r w:rsidR="0040464D" w:rsidRPr="0040464D">
        <w:t xml:space="preserve"> Payment Pattern Sub-Pattern </w:t>
      </w:r>
      <w:r w:rsidR="0040464D">
        <w:t>6</w:t>
      </w:r>
      <w:r w:rsidR="0040464D" w:rsidRPr="0040464D">
        <w:t xml:space="preserve">: </w:t>
      </w:r>
      <w:r w:rsidR="0040464D">
        <w:t>Transaction</w:t>
      </w:r>
      <w:bookmarkEnd w:id="59"/>
    </w:p>
    <w:p w14:paraId="49F18638" w14:textId="77777777" w:rsidR="000D09E0" w:rsidRDefault="000D09E0" w:rsidP="00FC113F">
      <w:pPr>
        <w:pStyle w:val="gpBody"/>
      </w:pPr>
    </w:p>
    <w:p w14:paraId="5C418545" w14:textId="51B6F985" w:rsidR="00DB5ACF" w:rsidRDefault="00DB5ACF" w:rsidP="00FC113F">
      <w:pPr>
        <w:pStyle w:val="gpBody"/>
      </w:pPr>
    </w:p>
    <w:p w14:paraId="4B93E085" w14:textId="77777777" w:rsidR="00464F81" w:rsidRDefault="000C323E" w:rsidP="00464F81">
      <w:pPr>
        <w:pStyle w:val="gpBody"/>
        <w:keepNext/>
      </w:pPr>
      <w:r w:rsidRPr="000C323E">
        <w:rPr>
          <w:noProof/>
          <w:lang w:val="en-GB" w:eastAsia="en-GB"/>
        </w:rPr>
        <w:drawing>
          <wp:inline distT="0" distB="0" distL="0" distR="0" wp14:anchorId="31A78B81" wp14:editId="2DD3A9AA">
            <wp:extent cx="6120765" cy="3442970"/>
            <wp:effectExtent l="0" t="0" r="0" b="508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765" cy="3442970"/>
                    </a:xfrm>
                    <a:prstGeom prst="rect">
                      <a:avLst/>
                    </a:prstGeom>
                  </pic:spPr>
                </pic:pic>
              </a:graphicData>
            </a:graphic>
          </wp:inline>
        </w:drawing>
      </w:r>
    </w:p>
    <w:p w14:paraId="7993CE16" w14:textId="56C48D1C" w:rsidR="000C323E" w:rsidRDefault="00464F81" w:rsidP="00C162D6">
      <w:pPr>
        <w:pStyle w:val="Caption"/>
        <w:jc w:val="both"/>
      </w:pPr>
      <w:bookmarkStart w:id="60" w:name="_Toc10034910"/>
      <w:r>
        <w:t xml:space="preserve">Figure </w:t>
      </w:r>
      <w:fldSimple w:instr=" SEQ Figure \* ARABIC ">
        <w:r>
          <w:rPr>
            <w:noProof/>
          </w:rPr>
          <w:t>33</w:t>
        </w:r>
      </w:fldSimple>
      <w:r w:rsidR="00C162D6">
        <w:rPr>
          <w:b w:val="0"/>
        </w:rPr>
        <w:t>:</w:t>
      </w:r>
      <w:r w:rsidR="00C162D6" w:rsidRPr="00D818AA">
        <w:rPr>
          <w:b w:val="0"/>
        </w:rPr>
        <w:t xml:space="preserve"> Payment Pattern Sub-Pattern </w:t>
      </w:r>
      <w:r w:rsidR="00C162D6">
        <w:rPr>
          <w:b w:val="0"/>
        </w:rPr>
        <w:t>6</w:t>
      </w:r>
      <w:r w:rsidR="00C162D6" w:rsidRPr="00D818AA">
        <w:rPr>
          <w:b w:val="0"/>
        </w:rPr>
        <w:t xml:space="preserve">: </w:t>
      </w:r>
      <w:r w:rsidR="00C162D6">
        <w:rPr>
          <w:b w:val="0"/>
        </w:rPr>
        <w:t>DC Transaction</w:t>
      </w:r>
      <w:r w:rsidR="00C162D6" w:rsidRPr="00D818AA">
        <w:rPr>
          <w:b w:val="0"/>
        </w:rPr>
        <w:t xml:space="preserve"> Threat and Countermeasures</w:t>
      </w:r>
      <w:bookmarkEnd w:id="60"/>
    </w:p>
    <w:sectPr w:rsidR="000C323E" w:rsidSect="000A161A">
      <w:headerReference w:type="even" r:id="rId80"/>
      <w:footerReference w:type="default" r:id="rId81"/>
      <w:pgSz w:w="11907" w:h="16840" w:code="9"/>
      <w:pgMar w:top="1418" w:right="1134" w:bottom="900" w:left="1134"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732DE6" w14:textId="77777777" w:rsidR="00EF3455" w:rsidRDefault="00EF3455">
      <w:r>
        <w:separator/>
      </w:r>
    </w:p>
  </w:endnote>
  <w:endnote w:type="continuationSeparator" w:id="0">
    <w:p w14:paraId="2283B028" w14:textId="77777777" w:rsidR="00EF3455" w:rsidRDefault="00EF3455">
      <w:r>
        <w:continuationSeparator/>
      </w:r>
    </w:p>
  </w:endnote>
  <w:endnote w:type="continuationNotice" w:id="1">
    <w:p w14:paraId="5E61814E" w14:textId="77777777" w:rsidR="00EF3455" w:rsidRDefault="00EF345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Univers (W1)">
    <w:altName w:val="Arial"/>
    <w:charset w:val="00"/>
    <w:family w:val="auto"/>
    <w:pitch w:val="default"/>
    <w:sig w:usb0="00000000"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Helvetica Neue">
    <w:charset w:val="00"/>
    <w:family w:val="auto"/>
    <w:pitch w:val="variable"/>
    <w:sig w:usb0="E50002FF" w:usb1="500079DB" w:usb2="00000010" w:usb3="00000000" w:csb0="00000001" w:csb1="00000000"/>
  </w:font>
  <w:font w:name="Proxima Nova">
    <w:altName w:val="Arial Unicode MS"/>
    <w:charset w:val="00"/>
    <w:family w:val="auto"/>
    <w:pitch w:val="default"/>
  </w:font>
  <w:font w:name="Times New Roman Bold">
    <w:altName w:val="Times New Roman"/>
    <w:panose1 w:val="02020803070505020304"/>
    <w:charset w:val="00"/>
    <w:family w:val="auto"/>
    <w:pitch w:val="variable"/>
    <w:sig w:usb0="E0002AEF" w:usb1="C0007841" w:usb2="00000009" w:usb3="00000000" w:csb0="000001F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1275675"/>
      <w:docPartObj>
        <w:docPartGallery w:val="Page Numbers (Bottom of Page)"/>
        <w:docPartUnique/>
      </w:docPartObj>
    </w:sdtPr>
    <w:sdtEndPr>
      <w:rPr>
        <w:noProof/>
      </w:rPr>
    </w:sdtEndPr>
    <w:sdtContent>
      <w:p w14:paraId="24AB0FDF" w14:textId="77777777" w:rsidR="00D1543D" w:rsidRDefault="00D1543D">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518CB201" w14:textId="77777777" w:rsidR="00D1543D" w:rsidRDefault="00D154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D7EE5" w14:textId="77777777" w:rsidR="00D1543D" w:rsidRDefault="00D1543D">
    <w:pPr>
      <w:pStyle w:val="Footer"/>
      <w:tabs>
        <w:tab w:val="left" w:pos="5245"/>
      </w:tabs>
      <w:rPr>
        <w:sz w:val="16"/>
      </w:rPr>
    </w:pPr>
    <w:r>
      <w:rPr>
        <w:noProof/>
        <w:sz w:val="16"/>
        <w:lang w:val="en-GB" w:eastAsia="en-GB"/>
      </w:rPr>
      <w:drawing>
        <wp:anchor distT="0" distB="0" distL="114300" distR="114300" simplePos="0" relativeHeight="251661824" behindDoc="0" locked="0" layoutInCell="1" allowOverlap="1" wp14:anchorId="5729302A" wp14:editId="6229A714">
          <wp:simplePos x="0" y="0"/>
          <wp:positionH relativeFrom="column">
            <wp:posOffset>5182235</wp:posOffset>
          </wp:positionH>
          <wp:positionV relativeFrom="paragraph">
            <wp:posOffset>-137160</wp:posOffset>
          </wp:positionV>
          <wp:extent cx="1504315" cy="634365"/>
          <wp:effectExtent l="0" t="0" r="0" b="0"/>
          <wp:wrapNone/>
          <wp:docPr id="4" name="Picture 4" descr="ITU-logo_on-light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TU-logo_on-light_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315" cy="63436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D95FF" w14:textId="102A8EBE" w:rsidR="003E5EE2" w:rsidRDefault="003E5EE2" w:rsidP="00A873D1">
    <w:pPr>
      <w:pStyle w:val="gpFooter1"/>
    </w:pPr>
    <w:r>
      <w:rPr>
        <w:noProof/>
        <w:lang w:val="en-GB" w:eastAsia="en-GB"/>
      </w:rPr>
      <mc:AlternateContent>
        <mc:Choice Requires="wps">
          <w:drawing>
            <wp:anchor distT="0" distB="0" distL="114300" distR="114300" simplePos="0" relativeHeight="251655680" behindDoc="0" locked="0" layoutInCell="1" allowOverlap="1" wp14:anchorId="62C8F1B9" wp14:editId="51EE4343">
              <wp:simplePos x="0" y="0"/>
              <wp:positionH relativeFrom="column">
                <wp:posOffset>-190500</wp:posOffset>
              </wp:positionH>
              <wp:positionV relativeFrom="paragraph">
                <wp:posOffset>-57785</wp:posOffset>
              </wp:positionV>
              <wp:extent cx="6413500" cy="0"/>
              <wp:effectExtent l="9525" t="8890" r="6350" b="10160"/>
              <wp:wrapNone/>
              <wp:docPr id="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9525">
                        <a:solidFill>
                          <a:srgbClr val="00000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D6B990E" id="Line 8"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5pt" to="490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"/>
          </w:pict>
        </mc:Fallback>
      </mc:AlternateContent>
    </w:r>
    <w:r>
      <w:rPr>
        <w:noProof/>
        <w:lang w:val="en-GB" w:eastAsia="en-GB"/>
      </w:rPr>
      <mc:AlternateContent>
        <mc:Choice Requires="wps">
          <w:drawing>
            <wp:anchor distT="0" distB="0" distL="114300" distR="114300" simplePos="0" relativeHeight="251656704" behindDoc="0" locked="0" layoutInCell="1" allowOverlap="1" wp14:anchorId="77A9B92B" wp14:editId="51EE4343">
              <wp:simplePos x="0" y="0"/>
              <wp:positionH relativeFrom="column">
                <wp:posOffset>-190500</wp:posOffset>
              </wp:positionH>
              <wp:positionV relativeFrom="paragraph">
                <wp:posOffset>-57785</wp:posOffset>
              </wp:positionV>
              <wp:extent cx="6413500" cy="0"/>
              <wp:effectExtent l="9525" t="8890" r="6350" b="10160"/>
              <wp:wrapNone/>
              <wp:docPr id="1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9525">
                        <a:solidFill>
                          <a:srgbClr val="00000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o="http://schemas.microsoft.com/office/mac/office/2008/main" xmlns:mv="urn:schemas-microsoft-com:mac:vml"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13D5008" id="Line 8"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5pt" to="490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"/>
          </w:pict>
        </mc:Fallback>
      </mc:AlternateContent>
    </w:r>
    <w:r>
      <w:rPr>
        <w:noProof/>
        <w:lang w:val="en-GB" w:eastAsia="en-GB"/>
      </w:rPr>
      <mc:AlternateContent>
        <mc:Choice Requires="wps">
          <w:drawing>
            <wp:anchor distT="0" distB="0" distL="114300" distR="114300" simplePos="0" relativeHeight="251657728" behindDoc="0" locked="0" layoutInCell="1" allowOverlap="1" wp14:anchorId="5DB03D86" wp14:editId="51EE4343">
              <wp:simplePos x="0" y="0"/>
              <wp:positionH relativeFrom="column">
                <wp:posOffset>-190500</wp:posOffset>
              </wp:positionH>
              <wp:positionV relativeFrom="paragraph">
                <wp:posOffset>-57785</wp:posOffset>
              </wp:positionV>
              <wp:extent cx="6413500" cy="0"/>
              <wp:effectExtent l="9525" t="8890" r="6350" b="10160"/>
              <wp:wrapNone/>
              <wp:docPr id="1"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9525">
                        <a:solidFill>
                          <a:srgbClr val="00000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o="http://schemas.microsoft.com/office/mac/office/2008/main" xmlns:mv="urn:schemas-microsoft-com:mac:vml"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08058CC" id="Line 8"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5pt" to="490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"/>
          </w:pict>
        </mc:Fallback>
      </mc:AlternateContent>
    </w:r>
    <w:r>
      <w:rPr>
        <w:noProof/>
        <w:lang w:val="en-GB" w:eastAsia="en-GB"/>
      </w:rPr>
      <mc:AlternateContent>
        <mc:Choice Requires="wps">
          <w:drawing>
            <wp:anchor distT="0" distB="0" distL="114300" distR="114300" simplePos="0" relativeHeight="251658752" behindDoc="0" locked="0" layoutInCell="1" allowOverlap="1" wp14:anchorId="0960E7B0" wp14:editId="51EE4343">
              <wp:simplePos x="0" y="0"/>
              <wp:positionH relativeFrom="column">
                <wp:posOffset>-190500</wp:posOffset>
              </wp:positionH>
              <wp:positionV relativeFrom="paragraph">
                <wp:posOffset>-57785</wp:posOffset>
              </wp:positionV>
              <wp:extent cx="6413500" cy="0"/>
              <wp:effectExtent l="9525" t="8890" r="6350" b="10160"/>
              <wp:wrapNone/>
              <wp:docPr id="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9525">
                        <a:solidFill>
                          <a:srgbClr val="00000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C7ABAFE" id="Line 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5pt" to="490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"/>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F5880C" w14:textId="77777777" w:rsidR="00EF3455" w:rsidRDefault="00EF3455" w:rsidP="0043001F">
      <w:pPr>
        <w:ind w:left="0"/>
      </w:pPr>
      <w:r>
        <w:separator/>
      </w:r>
    </w:p>
  </w:footnote>
  <w:footnote w:type="continuationSeparator" w:id="0">
    <w:p w14:paraId="32965C8D" w14:textId="77777777" w:rsidR="00EF3455" w:rsidRDefault="00EF3455">
      <w:r>
        <w:continuationSeparator/>
      </w:r>
    </w:p>
  </w:footnote>
  <w:footnote w:type="continuationNotice" w:id="1">
    <w:p w14:paraId="5F954321" w14:textId="77777777" w:rsidR="00EF3455" w:rsidRDefault="00EF345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E9592" w14:textId="77777777" w:rsidR="00D1543D" w:rsidRDefault="00D1543D">
    <w:pPr>
      <w:pStyle w:val="Header"/>
    </w:pPr>
    <w:r>
      <w:rPr>
        <w:noProof/>
        <w:lang w:val="en-GB" w:eastAsia="en-GB"/>
      </w:rPr>
      <w:drawing>
        <wp:anchor distT="0" distB="0" distL="114300" distR="114300" simplePos="0" relativeHeight="251660800" behindDoc="0" locked="0" layoutInCell="1" allowOverlap="1" wp14:anchorId="33E1907D" wp14:editId="6F70D85C">
          <wp:simplePos x="0" y="0"/>
          <wp:positionH relativeFrom="column">
            <wp:posOffset>-762000</wp:posOffset>
          </wp:positionH>
          <wp:positionV relativeFrom="paragraph">
            <wp:posOffset>-492760</wp:posOffset>
          </wp:positionV>
          <wp:extent cx="1569720" cy="10771505"/>
          <wp:effectExtent l="0" t="0" r="0" b="0"/>
          <wp:wrapNone/>
          <wp:docPr id="2" name="Picture 2" descr="Fond-Rec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nd-Rec_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69720" cy="1077150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D96916" w14:textId="69AAE25B" w:rsidR="003E5EE2" w:rsidRPr="004B3AE8" w:rsidRDefault="003E5EE2" w:rsidP="0043001F">
    <w:pPr>
      <w:pStyle w:val="gpHeader"/>
    </w:pPr>
    <w:r>
      <w:fldChar w:fldCharType="begin"/>
    </w:r>
    <w:r>
      <w:instrText xml:space="preserve"> PAGE </w:instrText>
    </w:r>
    <w:r>
      <w:fldChar w:fldCharType="separate"/>
    </w:r>
    <w:r w:rsidR="00BF7721">
      <w:rPr>
        <w:noProof/>
      </w:rPr>
      <w:t>4</w:t>
    </w:r>
    <w:r>
      <w:rPr>
        <w:noProof/>
      </w:rPr>
      <w:fldChar w:fldCharType="end"/>
    </w:r>
    <w:r w:rsidRPr="00CC2321">
      <w:rPr>
        <w:spacing w:val="-20"/>
      </w:rPr>
      <w:t> </w:t>
    </w:r>
    <w:r>
      <w:t>/</w:t>
    </w:r>
    <w:r>
      <w:rPr>
        <w:spacing w:val="-40"/>
      </w:rPr>
      <w:t> </w:t>
    </w:r>
    <w:r>
      <w:rPr>
        <w:noProof/>
      </w:rPr>
      <w:fldChar w:fldCharType="begin"/>
    </w:r>
    <w:r>
      <w:rPr>
        <w:noProof/>
      </w:rPr>
      <w:instrText xml:space="preserve"> NUMPAGES </w:instrText>
    </w:r>
    <w:r>
      <w:rPr>
        <w:noProof/>
      </w:rPr>
      <w:fldChar w:fldCharType="separate"/>
    </w:r>
    <w:r w:rsidR="00BF7721">
      <w:rPr>
        <w:noProof/>
      </w:rPr>
      <w:t>33</w:t>
    </w:r>
    <w:r>
      <w:rPr>
        <w:noProof/>
      </w:rPr>
      <w:fldChar w:fldCharType="end"/>
    </w:r>
    <w:r w:rsidRPr="004B3AE8">
      <w:tab/>
    </w:r>
    <w:r w:rsidR="003F5602" w:rsidRPr="003F5602">
      <w:rPr>
        <w:rFonts w:ascii="Microsoft YaHei" w:hAnsi="Microsoft YaHei"/>
        <w:color w:val="000000"/>
        <w:shd w:val="clear" w:color="auto" w:fill="FFFFFF"/>
      </w:rPr>
      <w:t xml:space="preserve">Use Case: USM Applied to </w:t>
    </w:r>
    <w:r w:rsidR="00E827BF">
      <w:rPr>
        <w:rFonts w:ascii="Microsoft YaHei" w:hAnsi="Microsoft YaHei"/>
        <w:color w:val="000000"/>
        <w:shd w:val="clear" w:color="auto" w:fill="FFFFFF"/>
      </w:rPr>
      <w:t xml:space="preserve">DCE </w:t>
    </w:r>
    <w:r w:rsidR="003F5602" w:rsidRPr="003F5602">
      <w:rPr>
        <w:rFonts w:ascii="Microsoft YaHei" w:hAnsi="Microsoft YaHei"/>
        <w:color w:val="000000"/>
        <w:shd w:val="clear" w:color="auto" w:fill="FFFFFF"/>
      </w:rPr>
      <w:t>Payment Pattern</w:t>
    </w:r>
  </w:p>
  <w:p w14:paraId="34ECF697" w14:textId="77777777" w:rsidR="00B545CF" w:rsidRDefault="00B545CF"/>
  <w:p w14:paraId="4AAE25CB" w14:textId="77777777" w:rsidR="00B545CF" w:rsidRDefault="00B545C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singleLevel"/>
    <w:tmpl w:val="00000004"/>
    <w:name w:val="WW8Num2"/>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5"/>
    <w:multiLevelType w:val="singleLevel"/>
    <w:tmpl w:val="00000005"/>
    <w:name w:val="WW8Num3"/>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6"/>
    <w:multiLevelType w:val="singleLevel"/>
    <w:tmpl w:val="00000006"/>
    <w:name w:val="WW8Num7"/>
    <w:lvl w:ilvl="0">
      <w:start w:val="1"/>
      <w:numFmt w:val="bullet"/>
      <w:lvlText w:val=""/>
      <w:lvlJc w:val="left"/>
      <w:pPr>
        <w:tabs>
          <w:tab w:val="num" w:pos="0"/>
        </w:tabs>
        <w:ind w:left="990" w:hanging="360"/>
      </w:pPr>
      <w:rPr>
        <w:rFonts w:ascii="Symbol" w:hAnsi="Symbol"/>
      </w:rPr>
    </w:lvl>
  </w:abstractNum>
  <w:abstractNum w:abstractNumId="3" w15:restartNumberingAfterBreak="0">
    <w:nsid w:val="00000007"/>
    <w:multiLevelType w:val="singleLevel"/>
    <w:tmpl w:val="00000007"/>
    <w:name w:val="WW8Num8"/>
    <w:lvl w:ilvl="0">
      <w:start w:val="1"/>
      <w:numFmt w:val="bullet"/>
      <w:lvlText w:val=""/>
      <w:lvlJc w:val="left"/>
      <w:pPr>
        <w:tabs>
          <w:tab w:val="num" w:pos="0"/>
        </w:tabs>
        <w:ind w:left="1080" w:hanging="360"/>
      </w:pPr>
      <w:rPr>
        <w:rFonts w:ascii="Symbol" w:hAnsi="Symbol"/>
      </w:rPr>
    </w:lvl>
  </w:abstractNum>
  <w:abstractNum w:abstractNumId="4" w15:restartNumberingAfterBreak="0">
    <w:nsid w:val="0000000B"/>
    <w:multiLevelType w:val="singleLevel"/>
    <w:tmpl w:val="0000000B"/>
    <w:name w:val="WW8Num9"/>
    <w:lvl w:ilvl="0">
      <w:start w:val="1"/>
      <w:numFmt w:val="bullet"/>
      <w:lvlText w:val=""/>
      <w:lvlJc w:val="left"/>
      <w:pPr>
        <w:tabs>
          <w:tab w:val="num" w:pos="0"/>
        </w:tabs>
        <w:ind w:left="720" w:hanging="360"/>
      </w:pPr>
      <w:rPr>
        <w:rFonts w:ascii="Symbol" w:hAnsi="Symbol"/>
      </w:rPr>
    </w:lvl>
  </w:abstractNum>
  <w:abstractNum w:abstractNumId="5" w15:restartNumberingAfterBreak="0">
    <w:nsid w:val="04CE0B46"/>
    <w:multiLevelType w:val="hybridMultilevel"/>
    <w:tmpl w:val="36B05C6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05A657D6"/>
    <w:multiLevelType w:val="hybridMultilevel"/>
    <w:tmpl w:val="7946EEE6"/>
    <w:lvl w:ilvl="0" w:tplc="04090001">
      <w:start w:val="1"/>
      <w:numFmt w:val="bullet"/>
      <w:lvlText w:val=""/>
      <w:lvlJc w:val="left"/>
      <w:pPr>
        <w:ind w:left="1800" w:hanging="360"/>
      </w:pPr>
      <w:rPr>
        <w:rFonts w:ascii="Symbol" w:hAnsi="Symbol" w:hint="default"/>
      </w:rPr>
    </w:lvl>
    <w:lvl w:ilvl="1" w:tplc="94AE6F8A">
      <w:start w:val="1"/>
      <w:numFmt w:val="bullet"/>
      <w:lvlText w:val="•"/>
      <w:lvlJc w:val="left"/>
      <w:pPr>
        <w:ind w:left="2880" w:hanging="720"/>
      </w:pPr>
      <w:rPr>
        <w:rFonts w:ascii="Arial" w:eastAsia="Arial Unicode MS" w:hAnsi="Arial" w:cs="Aria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064B2682"/>
    <w:multiLevelType w:val="hybridMultilevel"/>
    <w:tmpl w:val="1C58A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A91827"/>
    <w:multiLevelType w:val="hybridMultilevel"/>
    <w:tmpl w:val="71008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987B18"/>
    <w:multiLevelType w:val="hybridMultilevel"/>
    <w:tmpl w:val="364ED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810D14"/>
    <w:multiLevelType w:val="hybridMultilevel"/>
    <w:tmpl w:val="CE4CF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B95323"/>
    <w:multiLevelType w:val="hybridMultilevel"/>
    <w:tmpl w:val="3F1229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6C0452"/>
    <w:multiLevelType w:val="hybridMultilevel"/>
    <w:tmpl w:val="A9A48E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58D7746"/>
    <w:multiLevelType w:val="hybridMultilevel"/>
    <w:tmpl w:val="2F8216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6DF0B6D"/>
    <w:multiLevelType w:val="hybridMultilevel"/>
    <w:tmpl w:val="F5E04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F633C6"/>
    <w:multiLevelType w:val="multilevel"/>
    <w:tmpl w:val="544A2CD8"/>
    <w:lvl w:ilvl="0">
      <w:start w:val="1"/>
      <w:numFmt w:val="decimal"/>
      <w:pStyle w:val="gpList1"/>
      <w:lvlText w:val="%1."/>
      <w:lvlJc w:val="left"/>
      <w:pPr>
        <w:tabs>
          <w:tab w:val="num" w:pos="567"/>
        </w:tabs>
        <w:ind w:left="567" w:hanging="283"/>
      </w:pPr>
      <w:rPr>
        <w:rFonts w:hint="default"/>
      </w:rPr>
    </w:lvl>
    <w:lvl w:ilvl="1">
      <w:start w:val="1"/>
      <w:numFmt w:val="lowerLetter"/>
      <w:pStyle w:val="gpList2"/>
      <w:lvlText w:val="%2."/>
      <w:lvlJc w:val="left"/>
      <w:pPr>
        <w:tabs>
          <w:tab w:val="num" w:pos="851"/>
        </w:tabs>
        <w:ind w:left="851" w:hanging="284"/>
      </w:pPr>
      <w:rPr>
        <w:rFonts w:hint="default"/>
      </w:rPr>
    </w:lvl>
    <w:lvl w:ilvl="2">
      <w:start w:val="1"/>
      <w:numFmt w:val="lowerRoman"/>
      <w:pStyle w:val="gpList3"/>
      <w:lvlText w:val="%3."/>
      <w:lvlJc w:val="left"/>
      <w:pPr>
        <w:tabs>
          <w:tab w:val="num" w:pos="1134"/>
        </w:tabs>
        <w:ind w:left="1134" w:hanging="283"/>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6" w15:restartNumberingAfterBreak="0">
    <w:nsid w:val="1D201A5B"/>
    <w:multiLevelType w:val="hybridMultilevel"/>
    <w:tmpl w:val="93140E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1C1735"/>
    <w:multiLevelType w:val="hybridMultilevel"/>
    <w:tmpl w:val="486224DA"/>
    <w:name w:val="WW8Num10"/>
    <w:lvl w:ilvl="0" w:tplc="A05C77D2">
      <w:start w:val="1"/>
      <w:numFmt w:val="bullet"/>
      <w:lvlText w:val=""/>
      <w:lvlJc w:val="left"/>
      <w:pPr>
        <w:tabs>
          <w:tab w:val="num" w:pos="720"/>
        </w:tabs>
        <w:ind w:left="720" w:hanging="360"/>
      </w:pPr>
      <w:rPr>
        <w:rFonts w:ascii="Symbol" w:hAnsi="Symbol" w:hint="default"/>
      </w:rPr>
    </w:lvl>
    <w:lvl w:ilvl="1" w:tplc="2E7A599A">
      <w:start w:val="1"/>
      <w:numFmt w:val="bullet"/>
      <w:lvlText w:val="o"/>
      <w:lvlJc w:val="left"/>
      <w:pPr>
        <w:tabs>
          <w:tab w:val="num" w:pos="1440"/>
        </w:tabs>
        <w:ind w:left="1440" w:hanging="360"/>
      </w:pPr>
      <w:rPr>
        <w:rFonts w:ascii="Courier New" w:hAnsi="Courier New" w:hint="default"/>
      </w:rPr>
    </w:lvl>
    <w:lvl w:ilvl="2" w:tplc="C93A3AFA">
      <w:start w:val="1"/>
      <w:numFmt w:val="bullet"/>
      <w:lvlText w:val=""/>
      <w:lvlJc w:val="left"/>
      <w:pPr>
        <w:tabs>
          <w:tab w:val="num" w:pos="2160"/>
        </w:tabs>
        <w:ind w:left="2160" w:hanging="360"/>
      </w:pPr>
      <w:rPr>
        <w:rFonts w:ascii="Symbol" w:hAnsi="Symbol" w:hint="default"/>
      </w:rPr>
    </w:lvl>
    <w:lvl w:ilvl="3" w:tplc="F3F47B72">
      <w:start w:val="1"/>
      <w:numFmt w:val="bullet"/>
      <w:lvlText w:val=""/>
      <w:lvlJc w:val="left"/>
      <w:pPr>
        <w:tabs>
          <w:tab w:val="num" w:pos="2880"/>
        </w:tabs>
        <w:ind w:left="2880" w:hanging="360"/>
      </w:pPr>
      <w:rPr>
        <w:rFonts w:ascii="Symbol" w:hAnsi="Symbol" w:hint="default"/>
      </w:rPr>
    </w:lvl>
    <w:lvl w:ilvl="4" w:tplc="61381114">
      <w:start w:val="1"/>
      <w:numFmt w:val="bullet"/>
      <w:lvlText w:val="o"/>
      <w:lvlJc w:val="left"/>
      <w:pPr>
        <w:tabs>
          <w:tab w:val="num" w:pos="3600"/>
        </w:tabs>
        <w:ind w:left="3600" w:hanging="360"/>
      </w:pPr>
      <w:rPr>
        <w:rFonts w:ascii="Courier New" w:hAnsi="Courier New" w:hint="default"/>
      </w:rPr>
    </w:lvl>
    <w:lvl w:ilvl="5" w:tplc="7FAA18C6">
      <w:start w:val="1"/>
      <w:numFmt w:val="bullet"/>
      <w:lvlText w:val=""/>
      <w:lvlJc w:val="left"/>
      <w:pPr>
        <w:tabs>
          <w:tab w:val="num" w:pos="4320"/>
        </w:tabs>
        <w:ind w:left="4320" w:hanging="360"/>
      </w:pPr>
      <w:rPr>
        <w:rFonts w:ascii="Wingdings" w:hAnsi="Wingdings" w:hint="default"/>
      </w:rPr>
    </w:lvl>
    <w:lvl w:ilvl="6" w:tplc="B1A0F236">
      <w:start w:val="1"/>
      <w:numFmt w:val="bullet"/>
      <w:lvlText w:val=""/>
      <w:lvlJc w:val="left"/>
      <w:pPr>
        <w:tabs>
          <w:tab w:val="num" w:pos="5040"/>
        </w:tabs>
        <w:ind w:left="5040" w:hanging="360"/>
      </w:pPr>
      <w:rPr>
        <w:rFonts w:ascii="Symbol" w:hAnsi="Symbol" w:hint="default"/>
      </w:rPr>
    </w:lvl>
    <w:lvl w:ilvl="7" w:tplc="828A6B02">
      <w:start w:val="1"/>
      <w:numFmt w:val="bullet"/>
      <w:lvlText w:val="o"/>
      <w:lvlJc w:val="left"/>
      <w:pPr>
        <w:tabs>
          <w:tab w:val="num" w:pos="5760"/>
        </w:tabs>
        <w:ind w:left="5760" w:hanging="360"/>
      </w:pPr>
      <w:rPr>
        <w:rFonts w:ascii="Courier New" w:hAnsi="Courier New" w:hint="default"/>
      </w:rPr>
    </w:lvl>
    <w:lvl w:ilvl="8" w:tplc="C3F041A6">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1AF6DAC"/>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1F456E9"/>
    <w:multiLevelType w:val="hybridMultilevel"/>
    <w:tmpl w:val="EE200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6F2BBF"/>
    <w:multiLevelType w:val="hybridMultilevel"/>
    <w:tmpl w:val="D5FCBB1C"/>
    <w:lvl w:ilvl="0" w:tplc="04090001">
      <w:start w:val="1"/>
      <w:numFmt w:val="bullet"/>
      <w:lvlText w:val=""/>
      <w:lvlJc w:val="left"/>
      <w:pPr>
        <w:ind w:left="935" w:hanging="360"/>
      </w:pPr>
      <w:rPr>
        <w:rFonts w:ascii="Symbol" w:hAnsi="Symbol" w:hint="default"/>
      </w:rPr>
    </w:lvl>
    <w:lvl w:ilvl="1" w:tplc="04090003" w:tentative="1">
      <w:start w:val="1"/>
      <w:numFmt w:val="bullet"/>
      <w:lvlText w:val="o"/>
      <w:lvlJc w:val="left"/>
      <w:pPr>
        <w:ind w:left="1655" w:hanging="360"/>
      </w:pPr>
      <w:rPr>
        <w:rFonts w:ascii="Courier New" w:hAnsi="Courier New" w:cs="Courier New" w:hint="default"/>
      </w:rPr>
    </w:lvl>
    <w:lvl w:ilvl="2" w:tplc="04090005" w:tentative="1">
      <w:start w:val="1"/>
      <w:numFmt w:val="bullet"/>
      <w:lvlText w:val=""/>
      <w:lvlJc w:val="left"/>
      <w:pPr>
        <w:ind w:left="2375" w:hanging="360"/>
      </w:pPr>
      <w:rPr>
        <w:rFonts w:ascii="Wingdings" w:hAnsi="Wingdings" w:hint="default"/>
      </w:rPr>
    </w:lvl>
    <w:lvl w:ilvl="3" w:tplc="04090001" w:tentative="1">
      <w:start w:val="1"/>
      <w:numFmt w:val="bullet"/>
      <w:lvlText w:val=""/>
      <w:lvlJc w:val="left"/>
      <w:pPr>
        <w:ind w:left="3095" w:hanging="360"/>
      </w:pPr>
      <w:rPr>
        <w:rFonts w:ascii="Symbol" w:hAnsi="Symbol" w:hint="default"/>
      </w:rPr>
    </w:lvl>
    <w:lvl w:ilvl="4" w:tplc="04090003" w:tentative="1">
      <w:start w:val="1"/>
      <w:numFmt w:val="bullet"/>
      <w:lvlText w:val="o"/>
      <w:lvlJc w:val="left"/>
      <w:pPr>
        <w:ind w:left="3815" w:hanging="360"/>
      </w:pPr>
      <w:rPr>
        <w:rFonts w:ascii="Courier New" w:hAnsi="Courier New" w:cs="Courier New" w:hint="default"/>
      </w:rPr>
    </w:lvl>
    <w:lvl w:ilvl="5" w:tplc="04090005" w:tentative="1">
      <w:start w:val="1"/>
      <w:numFmt w:val="bullet"/>
      <w:lvlText w:val=""/>
      <w:lvlJc w:val="left"/>
      <w:pPr>
        <w:ind w:left="4535" w:hanging="360"/>
      </w:pPr>
      <w:rPr>
        <w:rFonts w:ascii="Wingdings" w:hAnsi="Wingdings" w:hint="default"/>
      </w:rPr>
    </w:lvl>
    <w:lvl w:ilvl="6" w:tplc="04090001" w:tentative="1">
      <w:start w:val="1"/>
      <w:numFmt w:val="bullet"/>
      <w:lvlText w:val=""/>
      <w:lvlJc w:val="left"/>
      <w:pPr>
        <w:ind w:left="5255" w:hanging="360"/>
      </w:pPr>
      <w:rPr>
        <w:rFonts w:ascii="Symbol" w:hAnsi="Symbol" w:hint="default"/>
      </w:rPr>
    </w:lvl>
    <w:lvl w:ilvl="7" w:tplc="04090003" w:tentative="1">
      <w:start w:val="1"/>
      <w:numFmt w:val="bullet"/>
      <w:lvlText w:val="o"/>
      <w:lvlJc w:val="left"/>
      <w:pPr>
        <w:ind w:left="5975" w:hanging="360"/>
      </w:pPr>
      <w:rPr>
        <w:rFonts w:ascii="Courier New" w:hAnsi="Courier New" w:cs="Courier New" w:hint="default"/>
      </w:rPr>
    </w:lvl>
    <w:lvl w:ilvl="8" w:tplc="04090005" w:tentative="1">
      <w:start w:val="1"/>
      <w:numFmt w:val="bullet"/>
      <w:lvlText w:val=""/>
      <w:lvlJc w:val="left"/>
      <w:pPr>
        <w:ind w:left="6695" w:hanging="360"/>
      </w:pPr>
      <w:rPr>
        <w:rFonts w:ascii="Wingdings" w:hAnsi="Wingdings" w:hint="default"/>
      </w:rPr>
    </w:lvl>
  </w:abstractNum>
  <w:abstractNum w:abstractNumId="21" w15:restartNumberingAfterBreak="0">
    <w:nsid w:val="258810B6"/>
    <w:multiLevelType w:val="hybridMultilevel"/>
    <w:tmpl w:val="AB5ED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F02846"/>
    <w:multiLevelType w:val="hybridMultilevel"/>
    <w:tmpl w:val="9662A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3345D5"/>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9FB4EC4"/>
    <w:multiLevelType w:val="hybridMultilevel"/>
    <w:tmpl w:val="F0E64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AB34EFC"/>
    <w:multiLevelType w:val="hybridMultilevel"/>
    <w:tmpl w:val="D70A2C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B8D7158"/>
    <w:multiLevelType w:val="hybridMultilevel"/>
    <w:tmpl w:val="0C708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C62AA"/>
    <w:multiLevelType w:val="hybridMultilevel"/>
    <w:tmpl w:val="C62C1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DF54D9"/>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9" w15:restartNumberingAfterBreak="0">
    <w:nsid w:val="3E964ECB"/>
    <w:multiLevelType w:val="multilevel"/>
    <w:tmpl w:val="16BED3F4"/>
    <w:lvl w:ilvl="0">
      <w:start w:val="1"/>
      <w:numFmt w:val="decimal"/>
      <w:pStyle w:val="Heading1"/>
      <w:lvlText w:val="%1"/>
      <w:lvlJc w:val="left"/>
      <w:pPr>
        <w:tabs>
          <w:tab w:val="num" w:pos="720"/>
        </w:tabs>
        <w:ind w:left="720" w:hanging="720"/>
      </w:pPr>
      <w:rPr>
        <w:rFonts w:cs="Times New Roman" w:hint="default"/>
      </w:rPr>
    </w:lvl>
    <w:lvl w:ilvl="1">
      <w:start w:val="1"/>
      <w:numFmt w:val="decimal"/>
      <w:pStyle w:val="Heading2"/>
      <w:lvlText w:val="%1.%2"/>
      <w:lvlJc w:val="left"/>
      <w:pPr>
        <w:tabs>
          <w:tab w:val="num" w:pos="720"/>
        </w:tabs>
        <w:ind w:left="720" w:hanging="720"/>
      </w:pPr>
      <w:rPr>
        <w:rFonts w:cs="Times New Roman" w:hint="default"/>
      </w:rPr>
    </w:lvl>
    <w:lvl w:ilvl="2">
      <w:start w:val="1"/>
      <w:numFmt w:val="decimal"/>
      <w:pStyle w:val="Heading3"/>
      <w:lvlText w:val="%1.%2.%3"/>
      <w:lvlJc w:val="left"/>
      <w:pPr>
        <w:tabs>
          <w:tab w:val="num" w:pos="907"/>
        </w:tabs>
        <w:ind w:left="907" w:hanging="907"/>
      </w:pPr>
      <w:rPr>
        <w:rFonts w:cs="Times New Roman" w:hint="default"/>
      </w:rPr>
    </w:lvl>
    <w:lvl w:ilvl="3">
      <w:start w:val="1"/>
      <w:numFmt w:val="decimal"/>
      <w:pStyle w:val="Heading4"/>
      <w:lvlText w:val="%1.%2.%3.%4"/>
      <w:lvlJc w:val="left"/>
      <w:pPr>
        <w:tabs>
          <w:tab w:val="num" w:pos="1080"/>
        </w:tabs>
        <w:ind w:left="1080" w:hanging="1080"/>
      </w:pPr>
      <w:rPr>
        <w:rFonts w:cs="Times New Roman" w:hint="default"/>
      </w:rPr>
    </w:lvl>
    <w:lvl w:ilvl="4">
      <w:start w:val="1"/>
      <w:numFmt w:val="decimal"/>
      <w:pStyle w:val="Heading5"/>
      <w:lvlText w:val="%1.%2.%3.%4.%5"/>
      <w:lvlJc w:val="left"/>
      <w:pPr>
        <w:tabs>
          <w:tab w:val="num" w:pos="1440"/>
        </w:tabs>
        <w:ind w:left="1440" w:hanging="1440"/>
      </w:pPr>
      <w:rPr>
        <w:rFonts w:cs="Times New Roman" w:hint="default"/>
      </w:rPr>
    </w:lvl>
    <w:lvl w:ilvl="5">
      <w:start w:val="1"/>
      <w:numFmt w:val="decimal"/>
      <w:pStyle w:val="Heading6"/>
      <w:lvlText w:val="%6."/>
      <w:lvlJc w:val="left"/>
      <w:pPr>
        <w:tabs>
          <w:tab w:val="num" w:pos="567"/>
        </w:tabs>
        <w:ind w:left="567" w:hanging="283"/>
      </w:pPr>
      <w:rPr>
        <w:rFonts w:cs="Times New Roman" w:hint="default"/>
      </w:rPr>
    </w:lvl>
    <w:lvl w:ilvl="6">
      <w:start w:val="1"/>
      <w:numFmt w:val="upperLetter"/>
      <w:pStyle w:val="Heading7"/>
      <w:lvlText w:val="Annex %7"/>
      <w:lvlJc w:val="left"/>
      <w:pPr>
        <w:tabs>
          <w:tab w:val="num" w:pos="1440"/>
        </w:tabs>
        <w:ind w:left="1440" w:hanging="1440"/>
      </w:pPr>
      <w:rPr>
        <w:rFonts w:cs="Times New Roman" w:hint="default"/>
      </w:rPr>
    </w:lvl>
    <w:lvl w:ilvl="7">
      <w:start w:val="1"/>
      <w:numFmt w:val="decimal"/>
      <w:pStyle w:val="Heading8"/>
      <w:lvlText w:val="%7.%8"/>
      <w:lvlJc w:val="left"/>
      <w:pPr>
        <w:tabs>
          <w:tab w:val="num" w:pos="720"/>
        </w:tabs>
        <w:ind w:left="720" w:hanging="720"/>
      </w:pPr>
      <w:rPr>
        <w:rFonts w:cs="Times New Roman" w:hint="default"/>
      </w:rPr>
    </w:lvl>
    <w:lvl w:ilvl="8">
      <w:start w:val="1"/>
      <w:numFmt w:val="decimal"/>
      <w:pStyle w:val="Heading9"/>
      <w:lvlText w:val="%7.%8.%9"/>
      <w:lvlJc w:val="left"/>
      <w:pPr>
        <w:tabs>
          <w:tab w:val="num" w:pos="964"/>
        </w:tabs>
        <w:ind w:left="964" w:hanging="964"/>
      </w:pPr>
      <w:rPr>
        <w:rFonts w:cs="Times New Roman" w:hint="default"/>
      </w:rPr>
    </w:lvl>
  </w:abstractNum>
  <w:abstractNum w:abstractNumId="30" w15:restartNumberingAfterBreak="0">
    <w:nsid w:val="40E31715"/>
    <w:multiLevelType w:val="hybridMultilevel"/>
    <w:tmpl w:val="5ED44C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16747B6"/>
    <w:multiLevelType w:val="hybridMultilevel"/>
    <w:tmpl w:val="CBECAA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45F35E5"/>
    <w:multiLevelType w:val="hybridMultilevel"/>
    <w:tmpl w:val="818C4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E5449F"/>
    <w:multiLevelType w:val="hybridMultilevel"/>
    <w:tmpl w:val="85D6E3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9612B3"/>
    <w:multiLevelType w:val="hybridMultilevel"/>
    <w:tmpl w:val="FBFA7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A3349F"/>
    <w:multiLevelType w:val="multilevel"/>
    <w:tmpl w:val="67D6DBFE"/>
    <w:lvl w:ilvl="0">
      <w:start w:val="1"/>
      <w:numFmt w:val="bullet"/>
      <w:pStyle w:val="gpBullet1"/>
      <w:lvlText w:val=""/>
      <w:lvlJc w:val="left"/>
      <w:pPr>
        <w:tabs>
          <w:tab w:val="num" w:pos="576"/>
        </w:tabs>
        <w:ind w:left="576" w:hanging="288"/>
      </w:pPr>
      <w:rPr>
        <w:rFonts w:ascii="Symbol" w:hAnsi="Symbol" w:hint="default"/>
      </w:rPr>
    </w:lvl>
    <w:lvl w:ilvl="1">
      <w:start w:val="1"/>
      <w:numFmt w:val="bullet"/>
      <w:pStyle w:val="gpBullet2"/>
      <w:lvlText w:val="o"/>
      <w:lvlJc w:val="left"/>
      <w:pPr>
        <w:tabs>
          <w:tab w:val="num" w:pos="864"/>
        </w:tabs>
        <w:ind w:left="864" w:hanging="288"/>
      </w:pPr>
      <w:rPr>
        <w:rFonts w:ascii="Courier New" w:hAnsi="Courier New" w:hint="default"/>
      </w:rPr>
    </w:lvl>
    <w:lvl w:ilvl="2">
      <w:start w:val="1"/>
      <w:numFmt w:val="bullet"/>
      <w:pStyle w:val="gpBullet3"/>
      <w:lvlText w:val=""/>
      <w:lvlJc w:val="left"/>
      <w:pPr>
        <w:tabs>
          <w:tab w:val="num" w:pos="1152"/>
        </w:tabs>
        <w:ind w:left="1152" w:hanging="288"/>
      </w:pPr>
      <w:rPr>
        <w:rFonts w:ascii="Wingdings" w:hAnsi="Wingdings" w:hint="default"/>
      </w:rPr>
    </w:lvl>
    <w:lvl w:ilvl="3">
      <w:start w:val="1"/>
      <w:numFmt w:val="bullet"/>
      <w:pStyle w:val="gpBullet4"/>
      <w:lvlText w:val=""/>
      <w:lvlJc w:val="left"/>
      <w:pPr>
        <w:tabs>
          <w:tab w:val="num" w:pos="1440"/>
        </w:tabs>
        <w:ind w:left="1440" w:hanging="288"/>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6" w15:restartNumberingAfterBreak="0">
    <w:nsid w:val="54D9611E"/>
    <w:multiLevelType w:val="hybridMultilevel"/>
    <w:tmpl w:val="33768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8416FD8"/>
    <w:multiLevelType w:val="hybridMultilevel"/>
    <w:tmpl w:val="E9F4F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D1D7DC6"/>
    <w:multiLevelType w:val="hybridMultilevel"/>
    <w:tmpl w:val="C77A4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A4222A"/>
    <w:multiLevelType w:val="hybridMultilevel"/>
    <w:tmpl w:val="B2D2B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8B0164"/>
    <w:multiLevelType w:val="hybridMultilevel"/>
    <w:tmpl w:val="20886C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91A4E5B"/>
    <w:multiLevelType w:val="hybridMultilevel"/>
    <w:tmpl w:val="9B881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F52DCF"/>
    <w:multiLevelType w:val="hybridMultilevel"/>
    <w:tmpl w:val="0FF6C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207AEC"/>
    <w:multiLevelType w:val="hybridMultilevel"/>
    <w:tmpl w:val="07F48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83A0947"/>
    <w:multiLevelType w:val="hybridMultilevel"/>
    <w:tmpl w:val="106C65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9017B32"/>
    <w:multiLevelType w:val="hybridMultilevel"/>
    <w:tmpl w:val="E376B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3021A7"/>
    <w:multiLevelType w:val="hybridMultilevel"/>
    <w:tmpl w:val="534E6B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8B325D"/>
    <w:multiLevelType w:val="hybridMultilevel"/>
    <w:tmpl w:val="AC34D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BC3058"/>
    <w:multiLevelType w:val="hybridMultilevel"/>
    <w:tmpl w:val="A342B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5"/>
  </w:num>
  <w:num w:numId="3">
    <w:abstractNumId w:val="15"/>
  </w:num>
  <w:num w:numId="4">
    <w:abstractNumId w:val="18"/>
  </w:num>
  <w:num w:numId="5">
    <w:abstractNumId w:val="23"/>
  </w:num>
  <w:num w:numId="6">
    <w:abstractNumId w:val="28"/>
  </w:num>
  <w:num w:numId="7">
    <w:abstractNumId w:val="20"/>
  </w:num>
  <w:num w:numId="8">
    <w:abstractNumId w:val="44"/>
  </w:num>
  <w:num w:numId="9">
    <w:abstractNumId w:val="33"/>
  </w:num>
  <w:num w:numId="10">
    <w:abstractNumId w:val="13"/>
  </w:num>
  <w:num w:numId="11">
    <w:abstractNumId w:val="8"/>
  </w:num>
  <w:num w:numId="12">
    <w:abstractNumId w:val="27"/>
  </w:num>
  <w:num w:numId="13">
    <w:abstractNumId w:val="10"/>
  </w:num>
  <w:num w:numId="14">
    <w:abstractNumId w:val="42"/>
  </w:num>
  <w:num w:numId="15">
    <w:abstractNumId w:val="41"/>
  </w:num>
  <w:num w:numId="16">
    <w:abstractNumId w:val="39"/>
  </w:num>
  <w:num w:numId="17">
    <w:abstractNumId w:val="37"/>
  </w:num>
  <w:num w:numId="18">
    <w:abstractNumId w:val="24"/>
  </w:num>
  <w:num w:numId="19">
    <w:abstractNumId w:val="36"/>
  </w:num>
  <w:num w:numId="20">
    <w:abstractNumId w:val="19"/>
  </w:num>
  <w:num w:numId="21">
    <w:abstractNumId w:val="46"/>
  </w:num>
  <w:num w:numId="22">
    <w:abstractNumId w:val="40"/>
  </w:num>
  <w:num w:numId="23">
    <w:abstractNumId w:val="26"/>
  </w:num>
  <w:num w:numId="24">
    <w:abstractNumId w:val="16"/>
  </w:num>
  <w:num w:numId="25">
    <w:abstractNumId w:val="12"/>
  </w:num>
  <w:num w:numId="26">
    <w:abstractNumId w:val="6"/>
  </w:num>
  <w:num w:numId="27">
    <w:abstractNumId w:val="5"/>
  </w:num>
  <w:num w:numId="28">
    <w:abstractNumId w:val="25"/>
  </w:num>
  <w:num w:numId="29">
    <w:abstractNumId w:val="47"/>
  </w:num>
  <w:num w:numId="30">
    <w:abstractNumId w:val="45"/>
  </w:num>
  <w:num w:numId="31">
    <w:abstractNumId w:val="7"/>
  </w:num>
  <w:num w:numId="32">
    <w:abstractNumId w:val="22"/>
  </w:num>
  <w:num w:numId="33">
    <w:abstractNumId w:val="30"/>
  </w:num>
  <w:num w:numId="34">
    <w:abstractNumId w:val="11"/>
  </w:num>
  <w:num w:numId="35">
    <w:abstractNumId w:val="14"/>
  </w:num>
  <w:num w:numId="36">
    <w:abstractNumId w:val="21"/>
  </w:num>
  <w:num w:numId="37">
    <w:abstractNumId w:val="31"/>
  </w:num>
  <w:num w:numId="38">
    <w:abstractNumId w:val="32"/>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num>
  <w:num w:numId="41">
    <w:abstractNumId w:val="34"/>
  </w:num>
  <w:num w:numId="42">
    <w:abstractNumId w:val="48"/>
  </w:num>
  <w:num w:numId="43">
    <w:abstractNumId w:val="38"/>
  </w:num>
  <w:num w:numId="44">
    <w:abstractNumId w:val="4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NotTrackFormatting/>
  <w:defaultTabStop w:val="720"/>
  <w:hyphenationZone w:val="425"/>
  <w:doNotHyphenateCaps/>
  <w:evenAndOddHeaders/>
  <w:drawingGridHorizontalSpacing w:val="100"/>
  <w:drawingGridVerticalSpacing w:val="187"/>
  <w:displayHorizontalDrawingGridEvery w:val="0"/>
  <w:displayVerticalDrawingGridEvery w:val="0"/>
  <w:noPunctuationKerning/>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U0NzA2tjQyMTY3NjNW0lEKTi0uzszPAykwNKkFADQ2lEEtAAAA"/>
  </w:docVars>
  <w:rsids>
    <w:rsidRoot w:val="001315C6"/>
    <w:rsid w:val="00000345"/>
    <w:rsid w:val="00000E95"/>
    <w:rsid w:val="0000126C"/>
    <w:rsid w:val="00001EAD"/>
    <w:rsid w:val="00002241"/>
    <w:rsid w:val="00002878"/>
    <w:rsid w:val="000028EA"/>
    <w:rsid w:val="00002C6E"/>
    <w:rsid w:val="00003101"/>
    <w:rsid w:val="00003602"/>
    <w:rsid w:val="00003A81"/>
    <w:rsid w:val="00003ACD"/>
    <w:rsid w:val="00003B45"/>
    <w:rsid w:val="00003FBA"/>
    <w:rsid w:val="0000442E"/>
    <w:rsid w:val="00004703"/>
    <w:rsid w:val="00004AAD"/>
    <w:rsid w:val="00004AF8"/>
    <w:rsid w:val="0000554D"/>
    <w:rsid w:val="000056F7"/>
    <w:rsid w:val="00006150"/>
    <w:rsid w:val="00006C82"/>
    <w:rsid w:val="00006CA8"/>
    <w:rsid w:val="00006F79"/>
    <w:rsid w:val="00007B69"/>
    <w:rsid w:val="000100F4"/>
    <w:rsid w:val="000105E0"/>
    <w:rsid w:val="00010FC6"/>
    <w:rsid w:val="00011AD0"/>
    <w:rsid w:val="0001208B"/>
    <w:rsid w:val="00012348"/>
    <w:rsid w:val="000124F7"/>
    <w:rsid w:val="0001291B"/>
    <w:rsid w:val="00012D00"/>
    <w:rsid w:val="00013438"/>
    <w:rsid w:val="0001382F"/>
    <w:rsid w:val="00013CDE"/>
    <w:rsid w:val="00014512"/>
    <w:rsid w:val="00014632"/>
    <w:rsid w:val="0001467C"/>
    <w:rsid w:val="0001471C"/>
    <w:rsid w:val="00014A27"/>
    <w:rsid w:val="00014CBF"/>
    <w:rsid w:val="00014EB3"/>
    <w:rsid w:val="00014EED"/>
    <w:rsid w:val="00015430"/>
    <w:rsid w:val="000155FB"/>
    <w:rsid w:val="00015619"/>
    <w:rsid w:val="0001574C"/>
    <w:rsid w:val="00015F76"/>
    <w:rsid w:val="000162B2"/>
    <w:rsid w:val="00016578"/>
    <w:rsid w:val="000165DC"/>
    <w:rsid w:val="0001700C"/>
    <w:rsid w:val="00017043"/>
    <w:rsid w:val="0001718C"/>
    <w:rsid w:val="000173C6"/>
    <w:rsid w:val="000174AC"/>
    <w:rsid w:val="000176C3"/>
    <w:rsid w:val="000177EF"/>
    <w:rsid w:val="000178D0"/>
    <w:rsid w:val="00017915"/>
    <w:rsid w:val="00017F09"/>
    <w:rsid w:val="0002022A"/>
    <w:rsid w:val="00020256"/>
    <w:rsid w:val="000208E0"/>
    <w:rsid w:val="000210C2"/>
    <w:rsid w:val="000213C6"/>
    <w:rsid w:val="0002157E"/>
    <w:rsid w:val="00021604"/>
    <w:rsid w:val="00021A44"/>
    <w:rsid w:val="00021D2B"/>
    <w:rsid w:val="00021D6F"/>
    <w:rsid w:val="00022682"/>
    <w:rsid w:val="0002270B"/>
    <w:rsid w:val="000227A9"/>
    <w:rsid w:val="00022A77"/>
    <w:rsid w:val="00022E7E"/>
    <w:rsid w:val="00022FEB"/>
    <w:rsid w:val="00023201"/>
    <w:rsid w:val="00023862"/>
    <w:rsid w:val="000244A1"/>
    <w:rsid w:val="000245DC"/>
    <w:rsid w:val="00024DC5"/>
    <w:rsid w:val="00024F29"/>
    <w:rsid w:val="000253E6"/>
    <w:rsid w:val="00025698"/>
    <w:rsid w:val="000256EE"/>
    <w:rsid w:val="0002593B"/>
    <w:rsid w:val="00025AA0"/>
    <w:rsid w:val="00025E94"/>
    <w:rsid w:val="000263C6"/>
    <w:rsid w:val="000268D6"/>
    <w:rsid w:val="0002708B"/>
    <w:rsid w:val="000278A1"/>
    <w:rsid w:val="00027E27"/>
    <w:rsid w:val="0003002E"/>
    <w:rsid w:val="00030DAE"/>
    <w:rsid w:val="00030FDB"/>
    <w:rsid w:val="00031932"/>
    <w:rsid w:val="00031A0D"/>
    <w:rsid w:val="00031C9F"/>
    <w:rsid w:val="0003222A"/>
    <w:rsid w:val="00032596"/>
    <w:rsid w:val="000326AF"/>
    <w:rsid w:val="00032988"/>
    <w:rsid w:val="00032DBA"/>
    <w:rsid w:val="00032E13"/>
    <w:rsid w:val="000333B6"/>
    <w:rsid w:val="00033737"/>
    <w:rsid w:val="00033A31"/>
    <w:rsid w:val="00034151"/>
    <w:rsid w:val="00034833"/>
    <w:rsid w:val="00034E53"/>
    <w:rsid w:val="00034F71"/>
    <w:rsid w:val="00035038"/>
    <w:rsid w:val="00035056"/>
    <w:rsid w:val="00035411"/>
    <w:rsid w:val="000354D5"/>
    <w:rsid w:val="00035BF0"/>
    <w:rsid w:val="00035E0D"/>
    <w:rsid w:val="00035E41"/>
    <w:rsid w:val="00035EFF"/>
    <w:rsid w:val="00035F58"/>
    <w:rsid w:val="000362FE"/>
    <w:rsid w:val="00036711"/>
    <w:rsid w:val="00036747"/>
    <w:rsid w:val="00036B7F"/>
    <w:rsid w:val="00036D92"/>
    <w:rsid w:val="00036D9F"/>
    <w:rsid w:val="00036F2F"/>
    <w:rsid w:val="00036F94"/>
    <w:rsid w:val="000372A2"/>
    <w:rsid w:val="000373F8"/>
    <w:rsid w:val="00037612"/>
    <w:rsid w:val="000377FE"/>
    <w:rsid w:val="00037A28"/>
    <w:rsid w:val="00037CAD"/>
    <w:rsid w:val="000405F8"/>
    <w:rsid w:val="00040758"/>
    <w:rsid w:val="000407AE"/>
    <w:rsid w:val="00040CBD"/>
    <w:rsid w:val="00040D5A"/>
    <w:rsid w:val="0004137A"/>
    <w:rsid w:val="000417F9"/>
    <w:rsid w:val="0004182F"/>
    <w:rsid w:val="00042985"/>
    <w:rsid w:val="00042CA7"/>
    <w:rsid w:val="00042D96"/>
    <w:rsid w:val="00043114"/>
    <w:rsid w:val="000434B5"/>
    <w:rsid w:val="000436F9"/>
    <w:rsid w:val="000437BD"/>
    <w:rsid w:val="000438C1"/>
    <w:rsid w:val="00043A45"/>
    <w:rsid w:val="00043C2B"/>
    <w:rsid w:val="00043D8C"/>
    <w:rsid w:val="00044034"/>
    <w:rsid w:val="00044062"/>
    <w:rsid w:val="0004516D"/>
    <w:rsid w:val="000452B2"/>
    <w:rsid w:val="000452FB"/>
    <w:rsid w:val="000454FF"/>
    <w:rsid w:val="00045517"/>
    <w:rsid w:val="00045550"/>
    <w:rsid w:val="0004573F"/>
    <w:rsid w:val="00045C80"/>
    <w:rsid w:val="00045D60"/>
    <w:rsid w:val="000460E0"/>
    <w:rsid w:val="0004629C"/>
    <w:rsid w:val="0004668F"/>
    <w:rsid w:val="00046724"/>
    <w:rsid w:val="00046790"/>
    <w:rsid w:val="000469F6"/>
    <w:rsid w:val="00046B0A"/>
    <w:rsid w:val="00046D11"/>
    <w:rsid w:val="00046D81"/>
    <w:rsid w:val="00046E73"/>
    <w:rsid w:val="0004755A"/>
    <w:rsid w:val="00047715"/>
    <w:rsid w:val="000477B1"/>
    <w:rsid w:val="000502AE"/>
    <w:rsid w:val="000503CF"/>
    <w:rsid w:val="00050529"/>
    <w:rsid w:val="000511D4"/>
    <w:rsid w:val="000517B2"/>
    <w:rsid w:val="00051810"/>
    <w:rsid w:val="00051BE4"/>
    <w:rsid w:val="00051E0B"/>
    <w:rsid w:val="00052599"/>
    <w:rsid w:val="0005260D"/>
    <w:rsid w:val="00052AD4"/>
    <w:rsid w:val="00052C1D"/>
    <w:rsid w:val="00052E8B"/>
    <w:rsid w:val="00052EAF"/>
    <w:rsid w:val="00052FFC"/>
    <w:rsid w:val="0005306F"/>
    <w:rsid w:val="0005349C"/>
    <w:rsid w:val="00053C03"/>
    <w:rsid w:val="00054566"/>
    <w:rsid w:val="00054943"/>
    <w:rsid w:val="00054CAC"/>
    <w:rsid w:val="00054D49"/>
    <w:rsid w:val="00054FA6"/>
    <w:rsid w:val="000550D8"/>
    <w:rsid w:val="00055132"/>
    <w:rsid w:val="000553B2"/>
    <w:rsid w:val="0005562B"/>
    <w:rsid w:val="00055729"/>
    <w:rsid w:val="00055B83"/>
    <w:rsid w:val="00055F8F"/>
    <w:rsid w:val="00056036"/>
    <w:rsid w:val="00056A87"/>
    <w:rsid w:val="00057027"/>
    <w:rsid w:val="0005743F"/>
    <w:rsid w:val="00057576"/>
    <w:rsid w:val="00057821"/>
    <w:rsid w:val="00057847"/>
    <w:rsid w:val="00057BF6"/>
    <w:rsid w:val="00057C86"/>
    <w:rsid w:val="00057FD5"/>
    <w:rsid w:val="000600DC"/>
    <w:rsid w:val="0006027E"/>
    <w:rsid w:val="000607C0"/>
    <w:rsid w:val="00061583"/>
    <w:rsid w:val="00061812"/>
    <w:rsid w:val="00061D8F"/>
    <w:rsid w:val="00062041"/>
    <w:rsid w:val="00062076"/>
    <w:rsid w:val="000626A4"/>
    <w:rsid w:val="000632A4"/>
    <w:rsid w:val="000637E6"/>
    <w:rsid w:val="000638FB"/>
    <w:rsid w:val="0006407C"/>
    <w:rsid w:val="000640EF"/>
    <w:rsid w:val="00064174"/>
    <w:rsid w:val="00064335"/>
    <w:rsid w:val="0006496D"/>
    <w:rsid w:val="00064997"/>
    <w:rsid w:val="00064C7C"/>
    <w:rsid w:val="00064D3E"/>
    <w:rsid w:val="00065632"/>
    <w:rsid w:val="000656CA"/>
    <w:rsid w:val="0006577D"/>
    <w:rsid w:val="000657F8"/>
    <w:rsid w:val="00065B61"/>
    <w:rsid w:val="000660E4"/>
    <w:rsid w:val="000663B3"/>
    <w:rsid w:val="0006669D"/>
    <w:rsid w:val="00066832"/>
    <w:rsid w:val="00066CDE"/>
    <w:rsid w:val="00066D1B"/>
    <w:rsid w:val="000670EF"/>
    <w:rsid w:val="000674A2"/>
    <w:rsid w:val="0006782A"/>
    <w:rsid w:val="00070264"/>
    <w:rsid w:val="000703C2"/>
    <w:rsid w:val="00070562"/>
    <w:rsid w:val="0007058D"/>
    <w:rsid w:val="00070703"/>
    <w:rsid w:val="00070C6D"/>
    <w:rsid w:val="00071189"/>
    <w:rsid w:val="0007140F"/>
    <w:rsid w:val="0007166F"/>
    <w:rsid w:val="00071A70"/>
    <w:rsid w:val="00071FC6"/>
    <w:rsid w:val="000721D1"/>
    <w:rsid w:val="0007234F"/>
    <w:rsid w:val="000725A6"/>
    <w:rsid w:val="000725D1"/>
    <w:rsid w:val="00072958"/>
    <w:rsid w:val="000729FB"/>
    <w:rsid w:val="00072AB8"/>
    <w:rsid w:val="00072B7F"/>
    <w:rsid w:val="0007403A"/>
    <w:rsid w:val="00074147"/>
    <w:rsid w:val="000746C0"/>
    <w:rsid w:val="00074A9E"/>
    <w:rsid w:val="00074C69"/>
    <w:rsid w:val="00074FA5"/>
    <w:rsid w:val="00075757"/>
    <w:rsid w:val="000757D9"/>
    <w:rsid w:val="00075879"/>
    <w:rsid w:val="00075883"/>
    <w:rsid w:val="00075889"/>
    <w:rsid w:val="00075990"/>
    <w:rsid w:val="00075A36"/>
    <w:rsid w:val="00076068"/>
    <w:rsid w:val="0007611F"/>
    <w:rsid w:val="00076159"/>
    <w:rsid w:val="000763E0"/>
    <w:rsid w:val="00076412"/>
    <w:rsid w:val="000765FF"/>
    <w:rsid w:val="0007689B"/>
    <w:rsid w:val="00076A60"/>
    <w:rsid w:val="0007742D"/>
    <w:rsid w:val="00077752"/>
    <w:rsid w:val="00077778"/>
    <w:rsid w:val="00077BA6"/>
    <w:rsid w:val="00077D9B"/>
    <w:rsid w:val="000802A2"/>
    <w:rsid w:val="000802C0"/>
    <w:rsid w:val="000805FC"/>
    <w:rsid w:val="00080A37"/>
    <w:rsid w:val="00080AD6"/>
    <w:rsid w:val="00080AED"/>
    <w:rsid w:val="00080D07"/>
    <w:rsid w:val="00080F53"/>
    <w:rsid w:val="00081052"/>
    <w:rsid w:val="0008133C"/>
    <w:rsid w:val="00081350"/>
    <w:rsid w:val="00081358"/>
    <w:rsid w:val="000816FB"/>
    <w:rsid w:val="00081DC4"/>
    <w:rsid w:val="00081E7B"/>
    <w:rsid w:val="000822AE"/>
    <w:rsid w:val="000822D0"/>
    <w:rsid w:val="00082783"/>
    <w:rsid w:val="00082A63"/>
    <w:rsid w:val="00082B7E"/>
    <w:rsid w:val="000835BF"/>
    <w:rsid w:val="000840D0"/>
    <w:rsid w:val="00084624"/>
    <w:rsid w:val="00084C05"/>
    <w:rsid w:val="00085058"/>
    <w:rsid w:val="000850C1"/>
    <w:rsid w:val="0008548A"/>
    <w:rsid w:val="000856DA"/>
    <w:rsid w:val="00085B25"/>
    <w:rsid w:val="00085FB2"/>
    <w:rsid w:val="00086031"/>
    <w:rsid w:val="00086C00"/>
    <w:rsid w:val="00086DE5"/>
    <w:rsid w:val="00086EBE"/>
    <w:rsid w:val="00086F2C"/>
    <w:rsid w:val="00087150"/>
    <w:rsid w:val="000872EE"/>
    <w:rsid w:val="00087E18"/>
    <w:rsid w:val="000906AE"/>
    <w:rsid w:val="00090764"/>
    <w:rsid w:val="00090F21"/>
    <w:rsid w:val="00091075"/>
    <w:rsid w:val="00091178"/>
    <w:rsid w:val="00091257"/>
    <w:rsid w:val="0009140D"/>
    <w:rsid w:val="00091E29"/>
    <w:rsid w:val="00091F30"/>
    <w:rsid w:val="000921DB"/>
    <w:rsid w:val="000921EA"/>
    <w:rsid w:val="00092831"/>
    <w:rsid w:val="00092CE3"/>
    <w:rsid w:val="00092FA2"/>
    <w:rsid w:val="000932E0"/>
    <w:rsid w:val="0009345F"/>
    <w:rsid w:val="000937C3"/>
    <w:rsid w:val="00094186"/>
    <w:rsid w:val="000941E4"/>
    <w:rsid w:val="00094B29"/>
    <w:rsid w:val="00095239"/>
    <w:rsid w:val="0009569B"/>
    <w:rsid w:val="000959C8"/>
    <w:rsid w:val="00095F21"/>
    <w:rsid w:val="000961B3"/>
    <w:rsid w:val="00096AEA"/>
    <w:rsid w:val="00096E85"/>
    <w:rsid w:val="00096F8C"/>
    <w:rsid w:val="0009714E"/>
    <w:rsid w:val="00097509"/>
    <w:rsid w:val="0009795B"/>
    <w:rsid w:val="000A00C4"/>
    <w:rsid w:val="000A0636"/>
    <w:rsid w:val="000A068B"/>
    <w:rsid w:val="000A0A85"/>
    <w:rsid w:val="000A0BAD"/>
    <w:rsid w:val="000A0BDF"/>
    <w:rsid w:val="000A0E18"/>
    <w:rsid w:val="000A0F5F"/>
    <w:rsid w:val="000A1050"/>
    <w:rsid w:val="000A14AE"/>
    <w:rsid w:val="000A161A"/>
    <w:rsid w:val="000A17FB"/>
    <w:rsid w:val="000A1AF5"/>
    <w:rsid w:val="000A1F8B"/>
    <w:rsid w:val="000A1FCA"/>
    <w:rsid w:val="000A2558"/>
    <w:rsid w:val="000A26C8"/>
    <w:rsid w:val="000A2A9D"/>
    <w:rsid w:val="000A2E52"/>
    <w:rsid w:val="000A2FA5"/>
    <w:rsid w:val="000A3ACB"/>
    <w:rsid w:val="000A3CA8"/>
    <w:rsid w:val="000A3DA4"/>
    <w:rsid w:val="000A421F"/>
    <w:rsid w:val="000A4738"/>
    <w:rsid w:val="000A47E2"/>
    <w:rsid w:val="000A4CB1"/>
    <w:rsid w:val="000A4F0C"/>
    <w:rsid w:val="000A5237"/>
    <w:rsid w:val="000A5682"/>
    <w:rsid w:val="000A65A4"/>
    <w:rsid w:val="000A69BE"/>
    <w:rsid w:val="000A6C57"/>
    <w:rsid w:val="000A6D00"/>
    <w:rsid w:val="000A756C"/>
    <w:rsid w:val="000A7592"/>
    <w:rsid w:val="000A77BE"/>
    <w:rsid w:val="000A794F"/>
    <w:rsid w:val="000A7BDC"/>
    <w:rsid w:val="000A7C6B"/>
    <w:rsid w:val="000B0519"/>
    <w:rsid w:val="000B09DD"/>
    <w:rsid w:val="000B0C8C"/>
    <w:rsid w:val="000B0E1E"/>
    <w:rsid w:val="000B0FA7"/>
    <w:rsid w:val="000B15C8"/>
    <w:rsid w:val="000B1988"/>
    <w:rsid w:val="000B1A3A"/>
    <w:rsid w:val="000B23D2"/>
    <w:rsid w:val="000B2E49"/>
    <w:rsid w:val="000B2E8E"/>
    <w:rsid w:val="000B3599"/>
    <w:rsid w:val="000B365E"/>
    <w:rsid w:val="000B3902"/>
    <w:rsid w:val="000B3AF5"/>
    <w:rsid w:val="000B3B76"/>
    <w:rsid w:val="000B3DE4"/>
    <w:rsid w:val="000B3E7A"/>
    <w:rsid w:val="000B40AB"/>
    <w:rsid w:val="000B462F"/>
    <w:rsid w:val="000B46E5"/>
    <w:rsid w:val="000B4C5D"/>
    <w:rsid w:val="000B56E7"/>
    <w:rsid w:val="000B58DF"/>
    <w:rsid w:val="000B5A0D"/>
    <w:rsid w:val="000B5A4D"/>
    <w:rsid w:val="000B5A56"/>
    <w:rsid w:val="000B5E71"/>
    <w:rsid w:val="000B5F69"/>
    <w:rsid w:val="000B681D"/>
    <w:rsid w:val="000B6926"/>
    <w:rsid w:val="000B71DE"/>
    <w:rsid w:val="000B73EC"/>
    <w:rsid w:val="000B798D"/>
    <w:rsid w:val="000C020D"/>
    <w:rsid w:val="000C09D8"/>
    <w:rsid w:val="000C0A03"/>
    <w:rsid w:val="000C1D51"/>
    <w:rsid w:val="000C203C"/>
    <w:rsid w:val="000C231A"/>
    <w:rsid w:val="000C2EE2"/>
    <w:rsid w:val="000C2F37"/>
    <w:rsid w:val="000C30D2"/>
    <w:rsid w:val="000C3163"/>
    <w:rsid w:val="000C323E"/>
    <w:rsid w:val="000C3256"/>
    <w:rsid w:val="000C3366"/>
    <w:rsid w:val="000C3830"/>
    <w:rsid w:val="000C3839"/>
    <w:rsid w:val="000C3BB6"/>
    <w:rsid w:val="000C4688"/>
    <w:rsid w:val="000C4D86"/>
    <w:rsid w:val="000C53CB"/>
    <w:rsid w:val="000C56B2"/>
    <w:rsid w:val="000C5B24"/>
    <w:rsid w:val="000C6012"/>
    <w:rsid w:val="000C6575"/>
    <w:rsid w:val="000C6640"/>
    <w:rsid w:val="000C6F65"/>
    <w:rsid w:val="000C71DA"/>
    <w:rsid w:val="000C7681"/>
    <w:rsid w:val="000C7969"/>
    <w:rsid w:val="000C7C54"/>
    <w:rsid w:val="000C7CCD"/>
    <w:rsid w:val="000C7CF1"/>
    <w:rsid w:val="000D08C6"/>
    <w:rsid w:val="000D09E0"/>
    <w:rsid w:val="000D0A86"/>
    <w:rsid w:val="000D0B9B"/>
    <w:rsid w:val="000D0D5D"/>
    <w:rsid w:val="000D0EF1"/>
    <w:rsid w:val="000D0FE1"/>
    <w:rsid w:val="000D1180"/>
    <w:rsid w:val="000D11F6"/>
    <w:rsid w:val="000D13CD"/>
    <w:rsid w:val="000D1679"/>
    <w:rsid w:val="000D16F8"/>
    <w:rsid w:val="000D1DBB"/>
    <w:rsid w:val="000D24CA"/>
    <w:rsid w:val="000D25AB"/>
    <w:rsid w:val="000D2821"/>
    <w:rsid w:val="000D28EC"/>
    <w:rsid w:val="000D2A5F"/>
    <w:rsid w:val="000D2BB9"/>
    <w:rsid w:val="000D2D39"/>
    <w:rsid w:val="000D2D70"/>
    <w:rsid w:val="000D2E30"/>
    <w:rsid w:val="000D2F66"/>
    <w:rsid w:val="000D325D"/>
    <w:rsid w:val="000D37D9"/>
    <w:rsid w:val="000D39D3"/>
    <w:rsid w:val="000D3D71"/>
    <w:rsid w:val="000D3F11"/>
    <w:rsid w:val="000D5200"/>
    <w:rsid w:val="000D5575"/>
    <w:rsid w:val="000D55D5"/>
    <w:rsid w:val="000D57FF"/>
    <w:rsid w:val="000D5A8A"/>
    <w:rsid w:val="000D5E41"/>
    <w:rsid w:val="000D5EFA"/>
    <w:rsid w:val="000D637B"/>
    <w:rsid w:val="000D65B3"/>
    <w:rsid w:val="000D6F69"/>
    <w:rsid w:val="000D72BC"/>
    <w:rsid w:val="000D7597"/>
    <w:rsid w:val="000D7A17"/>
    <w:rsid w:val="000D7F81"/>
    <w:rsid w:val="000E00C9"/>
    <w:rsid w:val="000E1081"/>
    <w:rsid w:val="000E1483"/>
    <w:rsid w:val="000E1783"/>
    <w:rsid w:val="000E19D9"/>
    <w:rsid w:val="000E1AA2"/>
    <w:rsid w:val="000E1CB2"/>
    <w:rsid w:val="000E22F6"/>
    <w:rsid w:val="000E231F"/>
    <w:rsid w:val="000E260A"/>
    <w:rsid w:val="000E2A71"/>
    <w:rsid w:val="000E3AB7"/>
    <w:rsid w:val="000E4101"/>
    <w:rsid w:val="000E477E"/>
    <w:rsid w:val="000E48D8"/>
    <w:rsid w:val="000E49A3"/>
    <w:rsid w:val="000E49C9"/>
    <w:rsid w:val="000E56CF"/>
    <w:rsid w:val="000E575B"/>
    <w:rsid w:val="000E5836"/>
    <w:rsid w:val="000E6146"/>
    <w:rsid w:val="000E61D5"/>
    <w:rsid w:val="000E6237"/>
    <w:rsid w:val="000E6345"/>
    <w:rsid w:val="000E64D0"/>
    <w:rsid w:val="000E6F7C"/>
    <w:rsid w:val="000E75F4"/>
    <w:rsid w:val="000E7BD8"/>
    <w:rsid w:val="000F0EA5"/>
    <w:rsid w:val="000F1173"/>
    <w:rsid w:val="000F17F5"/>
    <w:rsid w:val="000F1A90"/>
    <w:rsid w:val="000F1F61"/>
    <w:rsid w:val="000F2621"/>
    <w:rsid w:val="000F26F6"/>
    <w:rsid w:val="000F2877"/>
    <w:rsid w:val="000F2890"/>
    <w:rsid w:val="000F2CE1"/>
    <w:rsid w:val="000F2D44"/>
    <w:rsid w:val="000F2DFD"/>
    <w:rsid w:val="000F3095"/>
    <w:rsid w:val="000F3BBF"/>
    <w:rsid w:val="000F3BFE"/>
    <w:rsid w:val="000F3DD9"/>
    <w:rsid w:val="000F3F99"/>
    <w:rsid w:val="000F4E89"/>
    <w:rsid w:val="000F53FF"/>
    <w:rsid w:val="000F5781"/>
    <w:rsid w:val="000F5EBA"/>
    <w:rsid w:val="000F5F15"/>
    <w:rsid w:val="000F6254"/>
    <w:rsid w:val="000F68BF"/>
    <w:rsid w:val="000F68E1"/>
    <w:rsid w:val="000F6C24"/>
    <w:rsid w:val="000F6CBC"/>
    <w:rsid w:val="000F7D23"/>
    <w:rsid w:val="001000FA"/>
    <w:rsid w:val="00100526"/>
    <w:rsid w:val="00100F4F"/>
    <w:rsid w:val="00100FD4"/>
    <w:rsid w:val="00101596"/>
    <w:rsid w:val="001015A1"/>
    <w:rsid w:val="001018E1"/>
    <w:rsid w:val="00101932"/>
    <w:rsid w:val="00101D4E"/>
    <w:rsid w:val="001022E5"/>
    <w:rsid w:val="0010262D"/>
    <w:rsid w:val="00102732"/>
    <w:rsid w:val="001029B4"/>
    <w:rsid w:val="00102C14"/>
    <w:rsid w:val="00103144"/>
    <w:rsid w:val="001032FC"/>
    <w:rsid w:val="0010359B"/>
    <w:rsid w:val="0010368F"/>
    <w:rsid w:val="00103B0B"/>
    <w:rsid w:val="00103FBA"/>
    <w:rsid w:val="00105199"/>
    <w:rsid w:val="0010564C"/>
    <w:rsid w:val="001057A9"/>
    <w:rsid w:val="00105917"/>
    <w:rsid w:val="00105C0C"/>
    <w:rsid w:val="001067D3"/>
    <w:rsid w:val="00106ADA"/>
    <w:rsid w:val="00106FE9"/>
    <w:rsid w:val="0010708B"/>
    <w:rsid w:val="00107DAB"/>
    <w:rsid w:val="00107E28"/>
    <w:rsid w:val="0011080E"/>
    <w:rsid w:val="001108FE"/>
    <w:rsid w:val="00110924"/>
    <w:rsid w:val="0011096D"/>
    <w:rsid w:val="00110A5C"/>
    <w:rsid w:val="00110AD9"/>
    <w:rsid w:val="00110ADC"/>
    <w:rsid w:val="00111044"/>
    <w:rsid w:val="00111244"/>
    <w:rsid w:val="00111285"/>
    <w:rsid w:val="001122A0"/>
    <w:rsid w:val="001124BE"/>
    <w:rsid w:val="00112720"/>
    <w:rsid w:val="0011282F"/>
    <w:rsid w:val="00112914"/>
    <w:rsid w:val="00112FFA"/>
    <w:rsid w:val="00113431"/>
    <w:rsid w:val="001135C3"/>
    <w:rsid w:val="0011375C"/>
    <w:rsid w:val="001137FF"/>
    <w:rsid w:val="0011398A"/>
    <w:rsid w:val="001139E2"/>
    <w:rsid w:val="00113B16"/>
    <w:rsid w:val="00113B49"/>
    <w:rsid w:val="0011420B"/>
    <w:rsid w:val="00114272"/>
    <w:rsid w:val="001143CA"/>
    <w:rsid w:val="00114443"/>
    <w:rsid w:val="00114622"/>
    <w:rsid w:val="00114CB6"/>
    <w:rsid w:val="001151CD"/>
    <w:rsid w:val="001153D1"/>
    <w:rsid w:val="001154BB"/>
    <w:rsid w:val="001155C6"/>
    <w:rsid w:val="00115868"/>
    <w:rsid w:val="0011593C"/>
    <w:rsid w:val="00115A9E"/>
    <w:rsid w:val="00115B23"/>
    <w:rsid w:val="00115C8D"/>
    <w:rsid w:val="00115D85"/>
    <w:rsid w:val="00115DE8"/>
    <w:rsid w:val="00115F68"/>
    <w:rsid w:val="0011617C"/>
    <w:rsid w:val="001165B9"/>
    <w:rsid w:val="00117EE5"/>
    <w:rsid w:val="001200B4"/>
    <w:rsid w:val="00120366"/>
    <w:rsid w:val="00120A01"/>
    <w:rsid w:val="00120BFD"/>
    <w:rsid w:val="00120E99"/>
    <w:rsid w:val="0012111B"/>
    <w:rsid w:val="001217A1"/>
    <w:rsid w:val="001219D7"/>
    <w:rsid w:val="00121D67"/>
    <w:rsid w:val="0012217B"/>
    <w:rsid w:val="00122393"/>
    <w:rsid w:val="0012275E"/>
    <w:rsid w:val="00122769"/>
    <w:rsid w:val="00122AC9"/>
    <w:rsid w:val="00123669"/>
    <w:rsid w:val="001236B8"/>
    <w:rsid w:val="001237B1"/>
    <w:rsid w:val="001237E6"/>
    <w:rsid w:val="00124176"/>
    <w:rsid w:val="001244A3"/>
    <w:rsid w:val="00124B54"/>
    <w:rsid w:val="00124D75"/>
    <w:rsid w:val="00125156"/>
    <w:rsid w:val="001251AF"/>
    <w:rsid w:val="0012557F"/>
    <w:rsid w:val="001259AB"/>
    <w:rsid w:val="00125AA1"/>
    <w:rsid w:val="00126272"/>
    <w:rsid w:val="001262E8"/>
    <w:rsid w:val="00126344"/>
    <w:rsid w:val="00126653"/>
    <w:rsid w:val="00126750"/>
    <w:rsid w:val="00126802"/>
    <w:rsid w:val="0012689B"/>
    <w:rsid w:val="001268FF"/>
    <w:rsid w:val="001269A4"/>
    <w:rsid w:val="0012729A"/>
    <w:rsid w:val="001277EF"/>
    <w:rsid w:val="00127966"/>
    <w:rsid w:val="00127988"/>
    <w:rsid w:val="00127A78"/>
    <w:rsid w:val="00127C9D"/>
    <w:rsid w:val="00127D45"/>
    <w:rsid w:val="00127EBA"/>
    <w:rsid w:val="00130DEC"/>
    <w:rsid w:val="00130ED8"/>
    <w:rsid w:val="00130F83"/>
    <w:rsid w:val="0013128D"/>
    <w:rsid w:val="00131524"/>
    <w:rsid w:val="00131565"/>
    <w:rsid w:val="001315C6"/>
    <w:rsid w:val="00131817"/>
    <w:rsid w:val="00132115"/>
    <w:rsid w:val="00132289"/>
    <w:rsid w:val="00132526"/>
    <w:rsid w:val="00132D72"/>
    <w:rsid w:val="0013318F"/>
    <w:rsid w:val="0013401E"/>
    <w:rsid w:val="001345B1"/>
    <w:rsid w:val="001348AB"/>
    <w:rsid w:val="00135019"/>
    <w:rsid w:val="00135834"/>
    <w:rsid w:val="00135AE0"/>
    <w:rsid w:val="00135EEE"/>
    <w:rsid w:val="0013607D"/>
    <w:rsid w:val="001360DA"/>
    <w:rsid w:val="00136473"/>
    <w:rsid w:val="00136546"/>
    <w:rsid w:val="00136576"/>
    <w:rsid w:val="00136714"/>
    <w:rsid w:val="00136BEE"/>
    <w:rsid w:val="00137108"/>
    <w:rsid w:val="00137182"/>
    <w:rsid w:val="0013782A"/>
    <w:rsid w:val="0013793C"/>
    <w:rsid w:val="00137F75"/>
    <w:rsid w:val="00137FFC"/>
    <w:rsid w:val="0014018E"/>
    <w:rsid w:val="00140DF2"/>
    <w:rsid w:val="00141161"/>
    <w:rsid w:val="001415DC"/>
    <w:rsid w:val="00141BE0"/>
    <w:rsid w:val="00141F8F"/>
    <w:rsid w:val="00141FE2"/>
    <w:rsid w:val="001427D5"/>
    <w:rsid w:val="00142839"/>
    <w:rsid w:val="0014296F"/>
    <w:rsid w:val="001429BF"/>
    <w:rsid w:val="00142A39"/>
    <w:rsid w:val="00142B16"/>
    <w:rsid w:val="00142C55"/>
    <w:rsid w:val="0014300F"/>
    <w:rsid w:val="00143B60"/>
    <w:rsid w:val="00143CF1"/>
    <w:rsid w:val="001443EA"/>
    <w:rsid w:val="00144B32"/>
    <w:rsid w:val="00144BCF"/>
    <w:rsid w:val="00144BDC"/>
    <w:rsid w:val="001450AC"/>
    <w:rsid w:val="001452FF"/>
    <w:rsid w:val="001453AE"/>
    <w:rsid w:val="00145562"/>
    <w:rsid w:val="001455E9"/>
    <w:rsid w:val="00145977"/>
    <w:rsid w:val="001459BB"/>
    <w:rsid w:val="0014606A"/>
    <w:rsid w:val="001463F5"/>
    <w:rsid w:val="00146EED"/>
    <w:rsid w:val="00147089"/>
    <w:rsid w:val="001470B7"/>
    <w:rsid w:val="00147ABF"/>
    <w:rsid w:val="00150304"/>
    <w:rsid w:val="001512A4"/>
    <w:rsid w:val="0015149C"/>
    <w:rsid w:val="00151C10"/>
    <w:rsid w:val="00151CC3"/>
    <w:rsid w:val="00152209"/>
    <w:rsid w:val="00152B25"/>
    <w:rsid w:val="0015340D"/>
    <w:rsid w:val="00153610"/>
    <w:rsid w:val="00153955"/>
    <w:rsid w:val="001539C8"/>
    <w:rsid w:val="00153A8A"/>
    <w:rsid w:val="001548EA"/>
    <w:rsid w:val="001556AE"/>
    <w:rsid w:val="00155701"/>
    <w:rsid w:val="001558F6"/>
    <w:rsid w:val="00155BC6"/>
    <w:rsid w:val="001560CF"/>
    <w:rsid w:val="001562B9"/>
    <w:rsid w:val="00156383"/>
    <w:rsid w:val="001568CC"/>
    <w:rsid w:val="00156B37"/>
    <w:rsid w:val="00156CA4"/>
    <w:rsid w:val="001576D2"/>
    <w:rsid w:val="0015795A"/>
    <w:rsid w:val="00157EA3"/>
    <w:rsid w:val="00160387"/>
    <w:rsid w:val="00160BFA"/>
    <w:rsid w:val="00160D2E"/>
    <w:rsid w:val="00160EDE"/>
    <w:rsid w:val="00161195"/>
    <w:rsid w:val="001611E3"/>
    <w:rsid w:val="001614D5"/>
    <w:rsid w:val="00161625"/>
    <w:rsid w:val="00161650"/>
    <w:rsid w:val="0016191A"/>
    <w:rsid w:val="0016199D"/>
    <w:rsid w:val="001626AC"/>
    <w:rsid w:val="001628A5"/>
    <w:rsid w:val="00162A61"/>
    <w:rsid w:val="00163920"/>
    <w:rsid w:val="00163EF1"/>
    <w:rsid w:val="00163F9B"/>
    <w:rsid w:val="0016454D"/>
    <w:rsid w:val="00164CE2"/>
    <w:rsid w:val="00164E97"/>
    <w:rsid w:val="00164FE7"/>
    <w:rsid w:val="00165081"/>
    <w:rsid w:val="00165177"/>
    <w:rsid w:val="0016557B"/>
    <w:rsid w:val="0016579C"/>
    <w:rsid w:val="001659E9"/>
    <w:rsid w:val="00165B1C"/>
    <w:rsid w:val="00166120"/>
    <w:rsid w:val="00166368"/>
    <w:rsid w:val="001666B7"/>
    <w:rsid w:val="0016690C"/>
    <w:rsid w:val="00166CB8"/>
    <w:rsid w:val="0016707E"/>
    <w:rsid w:val="00167512"/>
    <w:rsid w:val="00167C31"/>
    <w:rsid w:val="00167E6A"/>
    <w:rsid w:val="00167F0C"/>
    <w:rsid w:val="00170FBF"/>
    <w:rsid w:val="001711CF"/>
    <w:rsid w:val="00171352"/>
    <w:rsid w:val="001715FF"/>
    <w:rsid w:val="00171A48"/>
    <w:rsid w:val="00171FC6"/>
    <w:rsid w:val="001723F5"/>
    <w:rsid w:val="00172EBD"/>
    <w:rsid w:val="001734D8"/>
    <w:rsid w:val="001737BE"/>
    <w:rsid w:val="00173803"/>
    <w:rsid w:val="0017390C"/>
    <w:rsid w:val="00173C5D"/>
    <w:rsid w:val="001746E1"/>
    <w:rsid w:val="00176019"/>
    <w:rsid w:val="0017620C"/>
    <w:rsid w:val="0017621B"/>
    <w:rsid w:val="0017628E"/>
    <w:rsid w:val="0017641D"/>
    <w:rsid w:val="001765E7"/>
    <w:rsid w:val="00176773"/>
    <w:rsid w:val="0017682E"/>
    <w:rsid w:val="00176972"/>
    <w:rsid w:val="00176AC8"/>
    <w:rsid w:val="00176BED"/>
    <w:rsid w:val="00177134"/>
    <w:rsid w:val="0017723B"/>
    <w:rsid w:val="00177441"/>
    <w:rsid w:val="00177A9D"/>
    <w:rsid w:val="00180034"/>
    <w:rsid w:val="00180562"/>
    <w:rsid w:val="001806A2"/>
    <w:rsid w:val="001806CC"/>
    <w:rsid w:val="00180F5A"/>
    <w:rsid w:val="00181610"/>
    <w:rsid w:val="001816BD"/>
    <w:rsid w:val="001818F5"/>
    <w:rsid w:val="00181AFB"/>
    <w:rsid w:val="00181C0D"/>
    <w:rsid w:val="00181EC9"/>
    <w:rsid w:val="001825A9"/>
    <w:rsid w:val="001825B0"/>
    <w:rsid w:val="00182B08"/>
    <w:rsid w:val="00182BD4"/>
    <w:rsid w:val="001831E0"/>
    <w:rsid w:val="001839C2"/>
    <w:rsid w:val="00183B10"/>
    <w:rsid w:val="00183C55"/>
    <w:rsid w:val="00183FDE"/>
    <w:rsid w:val="00184B18"/>
    <w:rsid w:val="00184EC6"/>
    <w:rsid w:val="00184FF2"/>
    <w:rsid w:val="0018521C"/>
    <w:rsid w:val="001854AF"/>
    <w:rsid w:val="00185A52"/>
    <w:rsid w:val="00185C9B"/>
    <w:rsid w:val="00185F24"/>
    <w:rsid w:val="00186161"/>
    <w:rsid w:val="00186E4A"/>
    <w:rsid w:val="00187C8A"/>
    <w:rsid w:val="001902C2"/>
    <w:rsid w:val="00190F08"/>
    <w:rsid w:val="001914AB"/>
    <w:rsid w:val="00191754"/>
    <w:rsid w:val="001917A5"/>
    <w:rsid w:val="00191D7C"/>
    <w:rsid w:val="00192168"/>
    <w:rsid w:val="00192712"/>
    <w:rsid w:val="00192ACA"/>
    <w:rsid w:val="00192CC6"/>
    <w:rsid w:val="00192CD6"/>
    <w:rsid w:val="00192F3F"/>
    <w:rsid w:val="001931E5"/>
    <w:rsid w:val="00193AC7"/>
    <w:rsid w:val="00193AE4"/>
    <w:rsid w:val="00193D85"/>
    <w:rsid w:val="00193E7D"/>
    <w:rsid w:val="00194492"/>
    <w:rsid w:val="001946B1"/>
    <w:rsid w:val="001949E0"/>
    <w:rsid w:val="00194F1C"/>
    <w:rsid w:val="00194FB9"/>
    <w:rsid w:val="001952B6"/>
    <w:rsid w:val="001959D5"/>
    <w:rsid w:val="00196E3B"/>
    <w:rsid w:val="0019751B"/>
    <w:rsid w:val="001979D2"/>
    <w:rsid w:val="001A061E"/>
    <w:rsid w:val="001A0790"/>
    <w:rsid w:val="001A0859"/>
    <w:rsid w:val="001A0DBB"/>
    <w:rsid w:val="001A0E9B"/>
    <w:rsid w:val="001A1166"/>
    <w:rsid w:val="001A1192"/>
    <w:rsid w:val="001A131B"/>
    <w:rsid w:val="001A14F8"/>
    <w:rsid w:val="001A15CF"/>
    <w:rsid w:val="001A17C1"/>
    <w:rsid w:val="001A1B65"/>
    <w:rsid w:val="001A1D73"/>
    <w:rsid w:val="001A2823"/>
    <w:rsid w:val="001A33A3"/>
    <w:rsid w:val="001A38A2"/>
    <w:rsid w:val="001A4A40"/>
    <w:rsid w:val="001A4D6B"/>
    <w:rsid w:val="001A58C0"/>
    <w:rsid w:val="001A5A6A"/>
    <w:rsid w:val="001A677C"/>
    <w:rsid w:val="001A695C"/>
    <w:rsid w:val="001A697A"/>
    <w:rsid w:val="001A7213"/>
    <w:rsid w:val="001A7E6F"/>
    <w:rsid w:val="001B00D3"/>
    <w:rsid w:val="001B09BB"/>
    <w:rsid w:val="001B09F4"/>
    <w:rsid w:val="001B1120"/>
    <w:rsid w:val="001B11A4"/>
    <w:rsid w:val="001B13A9"/>
    <w:rsid w:val="001B1673"/>
    <w:rsid w:val="001B1946"/>
    <w:rsid w:val="001B1AFE"/>
    <w:rsid w:val="001B23C2"/>
    <w:rsid w:val="001B2AC9"/>
    <w:rsid w:val="001B2DF7"/>
    <w:rsid w:val="001B2E10"/>
    <w:rsid w:val="001B2F18"/>
    <w:rsid w:val="001B2FA0"/>
    <w:rsid w:val="001B3568"/>
    <w:rsid w:val="001B3803"/>
    <w:rsid w:val="001B3F59"/>
    <w:rsid w:val="001B403B"/>
    <w:rsid w:val="001B48B2"/>
    <w:rsid w:val="001B4B62"/>
    <w:rsid w:val="001B59FB"/>
    <w:rsid w:val="001B608D"/>
    <w:rsid w:val="001B6490"/>
    <w:rsid w:val="001B65E9"/>
    <w:rsid w:val="001B67E6"/>
    <w:rsid w:val="001B67EC"/>
    <w:rsid w:val="001B682C"/>
    <w:rsid w:val="001B6A41"/>
    <w:rsid w:val="001B719A"/>
    <w:rsid w:val="001B78A1"/>
    <w:rsid w:val="001B7DF3"/>
    <w:rsid w:val="001C00B4"/>
    <w:rsid w:val="001C01D5"/>
    <w:rsid w:val="001C0394"/>
    <w:rsid w:val="001C04DB"/>
    <w:rsid w:val="001C06E9"/>
    <w:rsid w:val="001C0C85"/>
    <w:rsid w:val="001C1697"/>
    <w:rsid w:val="001C195C"/>
    <w:rsid w:val="001C1AC0"/>
    <w:rsid w:val="001C1B15"/>
    <w:rsid w:val="001C30B2"/>
    <w:rsid w:val="001C3216"/>
    <w:rsid w:val="001C33A5"/>
    <w:rsid w:val="001C33E2"/>
    <w:rsid w:val="001C352D"/>
    <w:rsid w:val="001C35B0"/>
    <w:rsid w:val="001C3734"/>
    <w:rsid w:val="001C3769"/>
    <w:rsid w:val="001C37D1"/>
    <w:rsid w:val="001C3946"/>
    <w:rsid w:val="001C3A49"/>
    <w:rsid w:val="001C3F69"/>
    <w:rsid w:val="001C46F0"/>
    <w:rsid w:val="001C4825"/>
    <w:rsid w:val="001C4A53"/>
    <w:rsid w:val="001C4CCC"/>
    <w:rsid w:val="001C4D31"/>
    <w:rsid w:val="001C4E9F"/>
    <w:rsid w:val="001C50BB"/>
    <w:rsid w:val="001C51EA"/>
    <w:rsid w:val="001C591B"/>
    <w:rsid w:val="001C5BB2"/>
    <w:rsid w:val="001C5C61"/>
    <w:rsid w:val="001C68B9"/>
    <w:rsid w:val="001C6987"/>
    <w:rsid w:val="001C6CA1"/>
    <w:rsid w:val="001C6DD5"/>
    <w:rsid w:val="001C7563"/>
    <w:rsid w:val="001C789C"/>
    <w:rsid w:val="001C7989"/>
    <w:rsid w:val="001D0969"/>
    <w:rsid w:val="001D0E99"/>
    <w:rsid w:val="001D0EB4"/>
    <w:rsid w:val="001D0EDE"/>
    <w:rsid w:val="001D11DC"/>
    <w:rsid w:val="001D13D9"/>
    <w:rsid w:val="001D1502"/>
    <w:rsid w:val="001D15FF"/>
    <w:rsid w:val="001D169D"/>
    <w:rsid w:val="001D16EB"/>
    <w:rsid w:val="001D2348"/>
    <w:rsid w:val="001D2A58"/>
    <w:rsid w:val="001D2E4F"/>
    <w:rsid w:val="001D33EE"/>
    <w:rsid w:val="001D342D"/>
    <w:rsid w:val="001D35B0"/>
    <w:rsid w:val="001D367C"/>
    <w:rsid w:val="001D371C"/>
    <w:rsid w:val="001D3965"/>
    <w:rsid w:val="001D3BBF"/>
    <w:rsid w:val="001D420A"/>
    <w:rsid w:val="001D4358"/>
    <w:rsid w:val="001D454D"/>
    <w:rsid w:val="001D4733"/>
    <w:rsid w:val="001D4E5A"/>
    <w:rsid w:val="001D50B3"/>
    <w:rsid w:val="001D51A5"/>
    <w:rsid w:val="001D532F"/>
    <w:rsid w:val="001D550D"/>
    <w:rsid w:val="001D5634"/>
    <w:rsid w:val="001D5712"/>
    <w:rsid w:val="001D68BD"/>
    <w:rsid w:val="001D6DA0"/>
    <w:rsid w:val="001D6DAE"/>
    <w:rsid w:val="001D6E2B"/>
    <w:rsid w:val="001D6EC5"/>
    <w:rsid w:val="001D6FAC"/>
    <w:rsid w:val="001D700B"/>
    <w:rsid w:val="001D7210"/>
    <w:rsid w:val="001D788B"/>
    <w:rsid w:val="001D7AB1"/>
    <w:rsid w:val="001D7B1D"/>
    <w:rsid w:val="001D7C1D"/>
    <w:rsid w:val="001D7E1C"/>
    <w:rsid w:val="001D7F35"/>
    <w:rsid w:val="001D7F5B"/>
    <w:rsid w:val="001E01B8"/>
    <w:rsid w:val="001E043F"/>
    <w:rsid w:val="001E052E"/>
    <w:rsid w:val="001E08E8"/>
    <w:rsid w:val="001E0A0E"/>
    <w:rsid w:val="001E0A70"/>
    <w:rsid w:val="001E0F0B"/>
    <w:rsid w:val="001E136F"/>
    <w:rsid w:val="001E146A"/>
    <w:rsid w:val="001E1D35"/>
    <w:rsid w:val="001E1EE6"/>
    <w:rsid w:val="001E2156"/>
    <w:rsid w:val="001E28E2"/>
    <w:rsid w:val="001E2D4F"/>
    <w:rsid w:val="001E2DB2"/>
    <w:rsid w:val="001E3897"/>
    <w:rsid w:val="001E42C4"/>
    <w:rsid w:val="001E4731"/>
    <w:rsid w:val="001E4BBF"/>
    <w:rsid w:val="001E4DCB"/>
    <w:rsid w:val="001E5417"/>
    <w:rsid w:val="001E587A"/>
    <w:rsid w:val="001E613B"/>
    <w:rsid w:val="001E675D"/>
    <w:rsid w:val="001E6B59"/>
    <w:rsid w:val="001E7130"/>
    <w:rsid w:val="001E72B7"/>
    <w:rsid w:val="001E77AD"/>
    <w:rsid w:val="001E77B4"/>
    <w:rsid w:val="001E7BF1"/>
    <w:rsid w:val="001E7F69"/>
    <w:rsid w:val="001F00E8"/>
    <w:rsid w:val="001F0213"/>
    <w:rsid w:val="001F05F5"/>
    <w:rsid w:val="001F0610"/>
    <w:rsid w:val="001F123E"/>
    <w:rsid w:val="001F12A0"/>
    <w:rsid w:val="001F13C6"/>
    <w:rsid w:val="001F15A8"/>
    <w:rsid w:val="001F1AC2"/>
    <w:rsid w:val="001F209F"/>
    <w:rsid w:val="001F233B"/>
    <w:rsid w:val="001F2449"/>
    <w:rsid w:val="001F253D"/>
    <w:rsid w:val="001F25B5"/>
    <w:rsid w:val="001F261C"/>
    <w:rsid w:val="001F28BA"/>
    <w:rsid w:val="001F2B8F"/>
    <w:rsid w:val="001F2EAC"/>
    <w:rsid w:val="001F32B3"/>
    <w:rsid w:val="001F33C5"/>
    <w:rsid w:val="001F3474"/>
    <w:rsid w:val="001F39C6"/>
    <w:rsid w:val="001F3AF1"/>
    <w:rsid w:val="001F3E49"/>
    <w:rsid w:val="001F465B"/>
    <w:rsid w:val="001F4DE7"/>
    <w:rsid w:val="001F5109"/>
    <w:rsid w:val="001F55B0"/>
    <w:rsid w:val="001F567B"/>
    <w:rsid w:val="001F5FA1"/>
    <w:rsid w:val="001F5FAD"/>
    <w:rsid w:val="001F60D9"/>
    <w:rsid w:val="001F6244"/>
    <w:rsid w:val="001F66ED"/>
    <w:rsid w:val="001F6D17"/>
    <w:rsid w:val="001F6D43"/>
    <w:rsid w:val="001F7932"/>
    <w:rsid w:val="002000BC"/>
    <w:rsid w:val="00200139"/>
    <w:rsid w:val="002002DB"/>
    <w:rsid w:val="00200517"/>
    <w:rsid w:val="002006AA"/>
    <w:rsid w:val="00200971"/>
    <w:rsid w:val="002010C2"/>
    <w:rsid w:val="00201214"/>
    <w:rsid w:val="002016E5"/>
    <w:rsid w:val="00201851"/>
    <w:rsid w:val="002019CD"/>
    <w:rsid w:val="00201E0D"/>
    <w:rsid w:val="002024AF"/>
    <w:rsid w:val="002025E5"/>
    <w:rsid w:val="00202C3F"/>
    <w:rsid w:val="00203241"/>
    <w:rsid w:val="002032BD"/>
    <w:rsid w:val="0020375C"/>
    <w:rsid w:val="00203979"/>
    <w:rsid w:val="00203C45"/>
    <w:rsid w:val="00203FA0"/>
    <w:rsid w:val="0020406A"/>
    <w:rsid w:val="00204383"/>
    <w:rsid w:val="0020465A"/>
    <w:rsid w:val="002047C8"/>
    <w:rsid w:val="00204D88"/>
    <w:rsid w:val="00204F4B"/>
    <w:rsid w:val="00205A7E"/>
    <w:rsid w:val="00205B2F"/>
    <w:rsid w:val="00205B7D"/>
    <w:rsid w:val="00205DAB"/>
    <w:rsid w:val="00206813"/>
    <w:rsid w:val="00206B5F"/>
    <w:rsid w:val="00206EF4"/>
    <w:rsid w:val="00206FF2"/>
    <w:rsid w:val="00207230"/>
    <w:rsid w:val="00207467"/>
    <w:rsid w:val="002075AC"/>
    <w:rsid w:val="002075ED"/>
    <w:rsid w:val="00207F82"/>
    <w:rsid w:val="00207FA8"/>
    <w:rsid w:val="0021020F"/>
    <w:rsid w:val="002102AD"/>
    <w:rsid w:val="00210369"/>
    <w:rsid w:val="002107F1"/>
    <w:rsid w:val="00210947"/>
    <w:rsid w:val="002109F8"/>
    <w:rsid w:val="00210EC9"/>
    <w:rsid w:val="00210FA4"/>
    <w:rsid w:val="00211131"/>
    <w:rsid w:val="002113E5"/>
    <w:rsid w:val="002115AE"/>
    <w:rsid w:val="002119F2"/>
    <w:rsid w:val="00212534"/>
    <w:rsid w:val="00212578"/>
    <w:rsid w:val="00212C85"/>
    <w:rsid w:val="00212FE0"/>
    <w:rsid w:val="0021305E"/>
    <w:rsid w:val="002130D1"/>
    <w:rsid w:val="0021312E"/>
    <w:rsid w:val="002131D5"/>
    <w:rsid w:val="002133E2"/>
    <w:rsid w:val="002135C7"/>
    <w:rsid w:val="002139B1"/>
    <w:rsid w:val="00213BFE"/>
    <w:rsid w:val="00213C50"/>
    <w:rsid w:val="00214288"/>
    <w:rsid w:val="00214491"/>
    <w:rsid w:val="00214889"/>
    <w:rsid w:val="00214B1F"/>
    <w:rsid w:val="00214EDD"/>
    <w:rsid w:val="00214FFA"/>
    <w:rsid w:val="00215DED"/>
    <w:rsid w:val="00215E1F"/>
    <w:rsid w:val="00216526"/>
    <w:rsid w:val="00216951"/>
    <w:rsid w:val="002169F6"/>
    <w:rsid w:val="00216EFE"/>
    <w:rsid w:val="00216FD3"/>
    <w:rsid w:val="0021748F"/>
    <w:rsid w:val="0021758C"/>
    <w:rsid w:val="0021798A"/>
    <w:rsid w:val="002200FE"/>
    <w:rsid w:val="0022012B"/>
    <w:rsid w:val="0022016E"/>
    <w:rsid w:val="00220A2B"/>
    <w:rsid w:val="00220B5B"/>
    <w:rsid w:val="00220D25"/>
    <w:rsid w:val="00220F38"/>
    <w:rsid w:val="00221487"/>
    <w:rsid w:val="002218F9"/>
    <w:rsid w:val="00222101"/>
    <w:rsid w:val="0022286B"/>
    <w:rsid w:val="00222F02"/>
    <w:rsid w:val="00223746"/>
    <w:rsid w:val="00223CFD"/>
    <w:rsid w:val="00223DE2"/>
    <w:rsid w:val="00223F5C"/>
    <w:rsid w:val="00223FD7"/>
    <w:rsid w:val="0022424F"/>
    <w:rsid w:val="0022482E"/>
    <w:rsid w:val="00224B66"/>
    <w:rsid w:val="00224BC7"/>
    <w:rsid w:val="00225076"/>
    <w:rsid w:val="002252DC"/>
    <w:rsid w:val="00225969"/>
    <w:rsid w:val="002262C2"/>
    <w:rsid w:val="002271E6"/>
    <w:rsid w:val="00227EB3"/>
    <w:rsid w:val="00230104"/>
    <w:rsid w:val="002301C2"/>
    <w:rsid w:val="0023030B"/>
    <w:rsid w:val="002305C4"/>
    <w:rsid w:val="00230625"/>
    <w:rsid w:val="00230A3E"/>
    <w:rsid w:val="00230F9F"/>
    <w:rsid w:val="0023115C"/>
    <w:rsid w:val="002314ED"/>
    <w:rsid w:val="00231666"/>
    <w:rsid w:val="002319C8"/>
    <w:rsid w:val="00231B49"/>
    <w:rsid w:val="00231CA8"/>
    <w:rsid w:val="00231E30"/>
    <w:rsid w:val="00232746"/>
    <w:rsid w:val="0023293D"/>
    <w:rsid w:val="00232973"/>
    <w:rsid w:val="00232A61"/>
    <w:rsid w:val="00232BC7"/>
    <w:rsid w:val="00232E5B"/>
    <w:rsid w:val="002332FE"/>
    <w:rsid w:val="002336E0"/>
    <w:rsid w:val="0023373E"/>
    <w:rsid w:val="00233856"/>
    <w:rsid w:val="00233EF7"/>
    <w:rsid w:val="0023439F"/>
    <w:rsid w:val="0023449F"/>
    <w:rsid w:val="0023454D"/>
    <w:rsid w:val="00234753"/>
    <w:rsid w:val="00234803"/>
    <w:rsid w:val="002348C5"/>
    <w:rsid w:val="00234931"/>
    <w:rsid w:val="002349DF"/>
    <w:rsid w:val="00234ABE"/>
    <w:rsid w:val="00234D19"/>
    <w:rsid w:val="00234D8F"/>
    <w:rsid w:val="00234DAB"/>
    <w:rsid w:val="00234FE5"/>
    <w:rsid w:val="00235662"/>
    <w:rsid w:val="00235753"/>
    <w:rsid w:val="002358A4"/>
    <w:rsid w:val="00235B5C"/>
    <w:rsid w:val="002361E1"/>
    <w:rsid w:val="0023662E"/>
    <w:rsid w:val="002368B6"/>
    <w:rsid w:val="00236B6D"/>
    <w:rsid w:val="00236F52"/>
    <w:rsid w:val="00236F55"/>
    <w:rsid w:val="002372CE"/>
    <w:rsid w:val="0023740A"/>
    <w:rsid w:val="00237D19"/>
    <w:rsid w:val="00237E11"/>
    <w:rsid w:val="00237FCF"/>
    <w:rsid w:val="00240509"/>
    <w:rsid w:val="00240698"/>
    <w:rsid w:val="0024189F"/>
    <w:rsid w:val="00241C0A"/>
    <w:rsid w:val="002423E3"/>
    <w:rsid w:val="0024244C"/>
    <w:rsid w:val="00242790"/>
    <w:rsid w:val="00242B11"/>
    <w:rsid w:val="00242DF7"/>
    <w:rsid w:val="002435AF"/>
    <w:rsid w:val="00243638"/>
    <w:rsid w:val="002439E7"/>
    <w:rsid w:val="00243A55"/>
    <w:rsid w:val="00243B9C"/>
    <w:rsid w:val="00243DF9"/>
    <w:rsid w:val="0024408A"/>
    <w:rsid w:val="0024428E"/>
    <w:rsid w:val="00244313"/>
    <w:rsid w:val="002443A6"/>
    <w:rsid w:val="00244E4F"/>
    <w:rsid w:val="0024599B"/>
    <w:rsid w:val="00245D42"/>
    <w:rsid w:val="0024627C"/>
    <w:rsid w:val="00246820"/>
    <w:rsid w:val="0024683E"/>
    <w:rsid w:val="00246D66"/>
    <w:rsid w:val="00246DBA"/>
    <w:rsid w:val="00246E9D"/>
    <w:rsid w:val="00247173"/>
    <w:rsid w:val="002476F6"/>
    <w:rsid w:val="002477A6"/>
    <w:rsid w:val="002477BA"/>
    <w:rsid w:val="0024786A"/>
    <w:rsid w:val="002479F8"/>
    <w:rsid w:val="00247A22"/>
    <w:rsid w:val="00250023"/>
    <w:rsid w:val="002502F6"/>
    <w:rsid w:val="0025044D"/>
    <w:rsid w:val="00250D8D"/>
    <w:rsid w:val="00250E45"/>
    <w:rsid w:val="00250EFD"/>
    <w:rsid w:val="00251082"/>
    <w:rsid w:val="002519AF"/>
    <w:rsid w:val="002520AB"/>
    <w:rsid w:val="002526E2"/>
    <w:rsid w:val="00252919"/>
    <w:rsid w:val="002529B6"/>
    <w:rsid w:val="00252DE8"/>
    <w:rsid w:val="00253643"/>
    <w:rsid w:val="00253660"/>
    <w:rsid w:val="002539F0"/>
    <w:rsid w:val="00254D85"/>
    <w:rsid w:val="0025508F"/>
    <w:rsid w:val="002555F3"/>
    <w:rsid w:val="00256054"/>
    <w:rsid w:val="0025618A"/>
    <w:rsid w:val="002568C2"/>
    <w:rsid w:val="00256AE4"/>
    <w:rsid w:val="00256B97"/>
    <w:rsid w:val="00256BF0"/>
    <w:rsid w:val="002572E7"/>
    <w:rsid w:val="00257588"/>
    <w:rsid w:val="00257AF6"/>
    <w:rsid w:val="00257C82"/>
    <w:rsid w:val="00257E1D"/>
    <w:rsid w:val="00257E41"/>
    <w:rsid w:val="002604D1"/>
    <w:rsid w:val="00260619"/>
    <w:rsid w:val="002608C3"/>
    <w:rsid w:val="00260AB3"/>
    <w:rsid w:val="00260C6D"/>
    <w:rsid w:val="00260C8B"/>
    <w:rsid w:val="00261337"/>
    <w:rsid w:val="00261396"/>
    <w:rsid w:val="002614AE"/>
    <w:rsid w:val="00261514"/>
    <w:rsid w:val="002616C1"/>
    <w:rsid w:val="002618AF"/>
    <w:rsid w:val="00261AF9"/>
    <w:rsid w:val="00262012"/>
    <w:rsid w:val="0026226A"/>
    <w:rsid w:val="00262CC4"/>
    <w:rsid w:val="00263955"/>
    <w:rsid w:val="0026399E"/>
    <w:rsid w:val="002639F7"/>
    <w:rsid w:val="00263ECA"/>
    <w:rsid w:val="00264095"/>
    <w:rsid w:val="002645C0"/>
    <w:rsid w:val="0026475D"/>
    <w:rsid w:val="00264BA7"/>
    <w:rsid w:val="00264D22"/>
    <w:rsid w:val="00264DEF"/>
    <w:rsid w:val="00264EDF"/>
    <w:rsid w:val="002651AA"/>
    <w:rsid w:val="00265462"/>
    <w:rsid w:val="00265CC7"/>
    <w:rsid w:val="00265FDB"/>
    <w:rsid w:val="00266089"/>
    <w:rsid w:val="002661DD"/>
    <w:rsid w:val="0026675B"/>
    <w:rsid w:val="0026752A"/>
    <w:rsid w:val="00267D15"/>
    <w:rsid w:val="00267FF9"/>
    <w:rsid w:val="00270002"/>
    <w:rsid w:val="002700E1"/>
    <w:rsid w:val="00270895"/>
    <w:rsid w:val="00270960"/>
    <w:rsid w:val="00271223"/>
    <w:rsid w:val="002712A9"/>
    <w:rsid w:val="002714E4"/>
    <w:rsid w:val="00271696"/>
    <w:rsid w:val="0027181F"/>
    <w:rsid w:val="002718C1"/>
    <w:rsid w:val="00271BBB"/>
    <w:rsid w:val="00271E6F"/>
    <w:rsid w:val="0027203A"/>
    <w:rsid w:val="00272093"/>
    <w:rsid w:val="00272327"/>
    <w:rsid w:val="002726C9"/>
    <w:rsid w:val="00272840"/>
    <w:rsid w:val="00273B2F"/>
    <w:rsid w:val="00273DCE"/>
    <w:rsid w:val="002740C0"/>
    <w:rsid w:val="0027427F"/>
    <w:rsid w:val="0027486D"/>
    <w:rsid w:val="00274AEA"/>
    <w:rsid w:val="002753BD"/>
    <w:rsid w:val="00275740"/>
    <w:rsid w:val="00275A50"/>
    <w:rsid w:val="00275B5D"/>
    <w:rsid w:val="00275C55"/>
    <w:rsid w:val="00275D7F"/>
    <w:rsid w:val="0027615A"/>
    <w:rsid w:val="00276299"/>
    <w:rsid w:val="002763DD"/>
    <w:rsid w:val="002765BC"/>
    <w:rsid w:val="00276D31"/>
    <w:rsid w:val="00277034"/>
    <w:rsid w:val="0027711C"/>
    <w:rsid w:val="0027717C"/>
    <w:rsid w:val="002775CD"/>
    <w:rsid w:val="0027793A"/>
    <w:rsid w:val="002803E5"/>
    <w:rsid w:val="00280980"/>
    <w:rsid w:val="00281546"/>
    <w:rsid w:val="002818EB"/>
    <w:rsid w:val="00282225"/>
    <w:rsid w:val="002823F2"/>
    <w:rsid w:val="002824A0"/>
    <w:rsid w:val="0028255B"/>
    <w:rsid w:val="0028281D"/>
    <w:rsid w:val="00282DF2"/>
    <w:rsid w:val="00282FCE"/>
    <w:rsid w:val="002832F1"/>
    <w:rsid w:val="00283500"/>
    <w:rsid w:val="00283501"/>
    <w:rsid w:val="002835C9"/>
    <w:rsid w:val="00283AB7"/>
    <w:rsid w:val="00284291"/>
    <w:rsid w:val="00284308"/>
    <w:rsid w:val="00284600"/>
    <w:rsid w:val="00284757"/>
    <w:rsid w:val="00284BE9"/>
    <w:rsid w:val="00284D2E"/>
    <w:rsid w:val="00284EDC"/>
    <w:rsid w:val="0028547A"/>
    <w:rsid w:val="00285696"/>
    <w:rsid w:val="00285BC0"/>
    <w:rsid w:val="00285E6A"/>
    <w:rsid w:val="0028628D"/>
    <w:rsid w:val="002866AC"/>
    <w:rsid w:val="00286F5C"/>
    <w:rsid w:val="002872C9"/>
    <w:rsid w:val="0028780F"/>
    <w:rsid w:val="00287CAC"/>
    <w:rsid w:val="00287E19"/>
    <w:rsid w:val="00290185"/>
    <w:rsid w:val="002907B1"/>
    <w:rsid w:val="00290F49"/>
    <w:rsid w:val="00291B95"/>
    <w:rsid w:val="00292375"/>
    <w:rsid w:val="0029277A"/>
    <w:rsid w:val="002928A4"/>
    <w:rsid w:val="00292C75"/>
    <w:rsid w:val="00292CF3"/>
    <w:rsid w:val="00292FCB"/>
    <w:rsid w:val="0029306C"/>
    <w:rsid w:val="0029358F"/>
    <w:rsid w:val="00293AA3"/>
    <w:rsid w:val="00294CDD"/>
    <w:rsid w:val="0029550C"/>
    <w:rsid w:val="00295598"/>
    <w:rsid w:val="00295822"/>
    <w:rsid w:val="002959BF"/>
    <w:rsid w:val="00295E59"/>
    <w:rsid w:val="00296291"/>
    <w:rsid w:val="002964DF"/>
    <w:rsid w:val="002970AD"/>
    <w:rsid w:val="00297BBB"/>
    <w:rsid w:val="00297D79"/>
    <w:rsid w:val="002A018F"/>
    <w:rsid w:val="002A043D"/>
    <w:rsid w:val="002A04B5"/>
    <w:rsid w:val="002A0601"/>
    <w:rsid w:val="002A0A0C"/>
    <w:rsid w:val="002A1C39"/>
    <w:rsid w:val="002A22EB"/>
    <w:rsid w:val="002A240D"/>
    <w:rsid w:val="002A2A19"/>
    <w:rsid w:val="002A2D92"/>
    <w:rsid w:val="002A3076"/>
    <w:rsid w:val="002A32BE"/>
    <w:rsid w:val="002A36D8"/>
    <w:rsid w:val="002A395B"/>
    <w:rsid w:val="002A3C43"/>
    <w:rsid w:val="002A3D2B"/>
    <w:rsid w:val="002A3F30"/>
    <w:rsid w:val="002A49E3"/>
    <w:rsid w:val="002A4BA4"/>
    <w:rsid w:val="002A5236"/>
    <w:rsid w:val="002A56AB"/>
    <w:rsid w:val="002A5E2F"/>
    <w:rsid w:val="002A60E7"/>
    <w:rsid w:val="002A623D"/>
    <w:rsid w:val="002A64C5"/>
    <w:rsid w:val="002A65D5"/>
    <w:rsid w:val="002A6CCA"/>
    <w:rsid w:val="002A6D45"/>
    <w:rsid w:val="002A6E79"/>
    <w:rsid w:val="002A70F1"/>
    <w:rsid w:val="002A731D"/>
    <w:rsid w:val="002A7509"/>
    <w:rsid w:val="002A769C"/>
    <w:rsid w:val="002A7C2C"/>
    <w:rsid w:val="002B0323"/>
    <w:rsid w:val="002B0959"/>
    <w:rsid w:val="002B0BA5"/>
    <w:rsid w:val="002B0C8C"/>
    <w:rsid w:val="002B0DEA"/>
    <w:rsid w:val="002B0FBB"/>
    <w:rsid w:val="002B1495"/>
    <w:rsid w:val="002B19D6"/>
    <w:rsid w:val="002B1DA7"/>
    <w:rsid w:val="002B1E62"/>
    <w:rsid w:val="002B1EA4"/>
    <w:rsid w:val="002B2101"/>
    <w:rsid w:val="002B26FB"/>
    <w:rsid w:val="002B2A45"/>
    <w:rsid w:val="002B2CDA"/>
    <w:rsid w:val="002B2E5B"/>
    <w:rsid w:val="002B3517"/>
    <w:rsid w:val="002B35BB"/>
    <w:rsid w:val="002B398E"/>
    <w:rsid w:val="002B3C4D"/>
    <w:rsid w:val="002B4028"/>
    <w:rsid w:val="002B439D"/>
    <w:rsid w:val="002B49C0"/>
    <w:rsid w:val="002B4CB1"/>
    <w:rsid w:val="002B4F90"/>
    <w:rsid w:val="002B504D"/>
    <w:rsid w:val="002B54EC"/>
    <w:rsid w:val="002B5683"/>
    <w:rsid w:val="002B5F92"/>
    <w:rsid w:val="002B6236"/>
    <w:rsid w:val="002B6439"/>
    <w:rsid w:val="002B6E46"/>
    <w:rsid w:val="002B73A6"/>
    <w:rsid w:val="002B79DE"/>
    <w:rsid w:val="002B7ADD"/>
    <w:rsid w:val="002C021F"/>
    <w:rsid w:val="002C055A"/>
    <w:rsid w:val="002C06EB"/>
    <w:rsid w:val="002C092C"/>
    <w:rsid w:val="002C0A4A"/>
    <w:rsid w:val="002C1598"/>
    <w:rsid w:val="002C1BA6"/>
    <w:rsid w:val="002C1BB0"/>
    <w:rsid w:val="002C1C47"/>
    <w:rsid w:val="002C1E13"/>
    <w:rsid w:val="002C1F49"/>
    <w:rsid w:val="002C289E"/>
    <w:rsid w:val="002C28C2"/>
    <w:rsid w:val="002C2AFF"/>
    <w:rsid w:val="002C2D0C"/>
    <w:rsid w:val="002C2D17"/>
    <w:rsid w:val="002C2F2C"/>
    <w:rsid w:val="002C3286"/>
    <w:rsid w:val="002C35D1"/>
    <w:rsid w:val="002C3B33"/>
    <w:rsid w:val="002C4B5F"/>
    <w:rsid w:val="002C5262"/>
    <w:rsid w:val="002C5481"/>
    <w:rsid w:val="002C5511"/>
    <w:rsid w:val="002C5C63"/>
    <w:rsid w:val="002C5D60"/>
    <w:rsid w:val="002C5DEC"/>
    <w:rsid w:val="002C64BE"/>
    <w:rsid w:val="002C7363"/>
    <w:rsid w:val="002C74EF"/>
    <w:rsid w:val="002C76EB"/>
    <w:rsid w:val="002C7BE8"/>
    <w:rsid w:val="002C7E97"/>
    <w:rsid w:val="002D063B"/>
    <w:rsid w:val="002D0EC0"/>
    <w:rsid w:val="002D1198"/>
    <w:rsid w:val="002D1A43"/>
    <w:rsid w:val="002D1DE6"/>
    <w:rsid w:val="002D223E"/>
    <w:rsid w:val="002D26F7"/>
    <w:rsid w:val="002D2C27"/>
    <w:rsid w:val="002D2E34"/>
    <w:rsid w:val="002D326B"/>
    <w:rsid w:val="002D355A"/>
    <w:rsid w:val="002D3A35"/>
    <w:rsid w:val="002D3B26"/>
    <w:rsid w:val="002D3CD9"/>
    <w:rsid w:val="002D3EFF"/>
    <w:rsid w:val="002D3FDB"/>
    <w:rsid w:val="002D48BB"/>
    <w:rsid w:val="002D4945"/>
    <w:rsid w:val="002D4979"/>
    <w:rsid w:val="002D4D34"/>
    <w:rsid w:val="002D5491"/>
    <w:rsid w:val="002D574B"/>
    <w:rsid w:val="002D58FD"/>
    <w:rsid w:val="002D5AE1"/>
    <w:rsid w:val="002D5D18"/>
    <w:rsid w:val="002D5F32"/>
    <w:rsid w:val="002D5F9D"/>
    <w:rsid w:val="002D6B74"/>
    <w:rsid w:val="002D6B8E"/>
    <w:rsid w:val="002D6BA3"/>
    <w:rsid w:val="002D6BDA"/>
    <w:rsid w:val="002D6FB3"/>
    <w:rsid w:val="002D7137"/>
    <w:rsid w:val="002D761C"/>
    <w:rsid w:val="002D7724"/>
    <w:rsid w:val="002D7A17"/>
    <w:rsid w:val="002D7A30"/>
    <w:rsid w:val="002E00A9"/>
    <w:rsid w:val="002E023C"/>
    <w:rsid w:val="002E04DA"/>
    <w:rsid w:val="002E0837"/>
    <w:rsid w:val="002E0863"/>
    <w:rsid w:val="002E0AF7"/>
    <w:rsid w:val="002E0C94"/>
    <w:rsid w:val="002E1991"/>
    <w:rsid w:val="002E1B1A"/>
    <w:rsid w:val="002E1D64"/>
    <w:rsid w:val="002E200D"/>
    <w:rsid w:val="002E2022"/>
    <w:rsid w:val="002E21FC"/>
    <w:rsid w:val="002E25D0"/>
    <w:rsid w:val="002E25F8"/>
    <w:rsid w:val="002E2985"/>
    <w:rsid w:val="002E2BCE"/>
    <w:rsid w:val="002E3074"/>
    <w:rsid w:val="002E30F5"/>
    <w:rsid w:val="002E363A"/>
    <w:rsid w:val="002E3EAF"/>
    <w:rsid w:val="002E43CC"/>
    <w:rsid w:val="002E53E3"/>
    <w:rsid w:val="002E5C33"/>
    <w:rsid w:val="002E604F"/>
    <w:rsid w:val="002E611B"/>
    <w:rsid w:val="002E63B8"/>
    <w:rsid w:val="002E64CA"/>
    <w:rsid w:val="002E6773"/>
    <w:rsid w:val="002E6B3C"/>
    <w:rsid w:val="002E71C8"/>
    <w:rsid w:val="002E7254"/>
    <w:rsid w:val="002E74A4"/>
    <w:rsid w:val="002E79BC"/>
    <w:rsid w:val="002E7BB3"/>
    <w:rsid w:val="002F0248"/>
    <w:rsid w:val="002F0A83"/>
    <w:rsid w:val="002F0BC0"/>
    <w:rsid w:val="002F1047"/>
    <w:rsid w:val="002F12BD"/>
    <w:rsid w:val="002F1556"/>
    <w:rsid w:val="002F1727"/>
    <w:rsid w:val="002F17F9"/>
    <w:rsid w:val="002F1A7A"/>
    <w:rsid w:val="002F1BC0"/>
    <w:rsid w:val="002F21DB"/>
    <w:rsid w:val="002F22C1"/>
    <w:rsid w:val="002F2335"/>
    <w:rsid w:val="002F26DD"/>
    <w:rsid w:val="002F2A42"/>
    <w:rsid w:val="002F2C9E"/>
    <w:rsid w:val="002F3E39"/>
    <w:rsid w:val="002F4173"/>
    <w:rsid w:val="002F457B"/>
    <w:rsid w:val="002F5053"/>
    <w:rsid w:val="002F526A"/>
    <w:rsid w:val="002F5317"/>
    <w:rsid w:val="002F5538"/>
    <w:rsid w:val="002F5CB9"/>
    <w:rsid w:val="002F5DB5"/>
    <w:rsid w:val="002F61AB"/>
    <w:rsid w:val="002F62A2"/>
    <w:rsid w:val="002F63A3"/>
    <w:rsid w:val="002F6489"/>
    <w:rsid w:val="002F68C7"/>
    <w:rsid w:val="002F6965"/>
    <w:rsid w:val="002F6D2F"/>
    <w:rsid w:val="002F7233"/>
    <w:rsid w:val="002F72C4"/>
    <w:rsid w:val="002F7600"/>
    <w:rsid w:val="002F7775"/>
    <w:rsid w:val="002F7862"/>
    <w:rsid w:val="002F7FF2"/>
    <w:rsid w:val="00300B21"/>
    <w:rsid w:val="00300F0D"/>
    <w:rsid w:val="00301074"/>
    <w:rsid w:val="003011C6"/>
    <w:rsid w:val="00301362"/>
    <w:rsid w:val="003016A9"/>
    <w:rsid w:val="003018EF"/>
    <w:rsid w:val="00302A9C"/>
    <w:rsid w:val="00302FB0"/>
    <w:rsid w:val="00303247"/>
    <w:rsid w:val="003034F0"/>
    <w:rsid w:val="0030369A"/>
    <w:rsid w:val="00303E06"/>
    <w:rsid w:val="00304708"/>
    <w:rsid w:val="00304D79"/>
    <w:rsid w:val="00305167"/>
    <w:rsid w:val="00305B79"/>
    <w:rsid w:val="00305EF6"/>
    <w:rsid w:val="00306165"/>
    <w:rsid w:val="00306362"/>
    <w:rsid w:val="00306584"/>
    <w:rsid w:val="00306FBC"/>
    <w:rsid w:val="00307385"/>
    <w:rsid w:val="00307456"/>
    <w:rsid w:val="00307B66"/>
    <w:rsid w:val="00307C00"/>
    <w:rsid w:val="0031054E"/>
    <w:rsid w:val="00310603"/>
    <w:rsid w:val="0031080D"/>
    <w:rsid w:val="00311069"/>
    <w:rsid w:val="003114DB"/>
    <w:rsid w:val="00311512"/>
    <w:rsid w:val="0031188C"/>
    <w:rsid w:val="00312442"/>
    <w:rsid w:val="003125C1"/>
    <w:rsid w:val="003128CF"/>
    <w:rsid w:val="00312E69"/>
    <w:rsid w:val="00312F03"/>
    <w:rsid w:val="00312FDF"/>
    <w:rsid w:val="00312FEA"/>
    <w:rsid w:val="003130C2"/>
    <w:rsid w:val="003130FD"/>
    <w:rsid w:val="0031338A"/>
    <w:rsid w:val="00313580"/>
    <w:rsid w:val="00313B05"/>
    <w:rsid w:val="00314291"/>
    <w:rsid w:val="0031499F"/>
    <w:rsid w:val="003149CD"/>
    <w:rsid w:val="00314DF7"/>
    <w:rsid w:val="00314E2B"/>
    <w:rsid w:val="00314EC1"/>
    <w:rsid w:val="003150D2"/>
    <w:rsid w:val="0031545E"/>
    <w:rsid w:val="00315E1C"/>
    <w:rsid w:val="00315F9E"/>
    <w:rsid w:val="003166D3"/>
    <w:rsid w:val="0031741D"/>
    <w:rsid w:val="00317AE9"/>
    <w:rsid w:val="00317E0B"/>
    <w:rsid w:val="00320C82"/>
    <w:rsid w:val="00320F24"/>
    <w:rsid w:val="00321023"/>
    <w:rsid w:val="00321369"/>
    <w:rsid w:val="003218EB"/>
    <w:rsid w:val="00321D58"/>
    <w:rsid w:val="00322007"/>
    <w:rsid w:val="0032216F"/>
    <w:rsid w:val="0032249A"/>
    <w:rsid w:val="0032270D"/>
    <w:rsid w:val="003227DA"/>
    <w:rsid w:val="00322F98"/>
    <w:rsid w:val="00323046"/>
    <w:rsid w:val="00323763"/>
    <w:rsid w:val="00323886"/>
    <w:rsid w:val="0032389D"/>
    <w:rsid w:val="00323AAC"/>
    <w:rsid w:val="00324063"/>
    <w:rsid w:val="003245B8"/>
    <w:rsid w:val="003247C5"/>
    <w:rsid w:val="003248C5"/>
    <w:rsid w:val="00324A9C"/>
    <w:rsid w:val="0032509F"/>
    <w:rsid w:val="00325801"/>
    <w:rsid w:val="00325AE9"/>
    <w:rsid w:val="00326328"/>
    <w:rsid w:val="00326562"/>
    <w:rsid w:val="00326638"/>
    <w:rsid w:val="00326673"/>
    <w:rsid w:val="00326815"/>
    <w:rsid w:val="00326C4C"/>
    <w:rsid w:val="00327081"/>
    <w:rsid w:val="003278DA"/>
    <w:rsid w:val="0032791D"/>
    <w:rsid w:val="00327D05"/>
    <w:rsid w:val="0033038F"/>
    <w:rsid w:val="00330671"/>
    <w:rsid w:val="003315A6"/>
    <w:rsid w:val="00331657"/>
    <w:rsid w:val="003316C4"/>
    <w:rsid w:val="00331E12"/>
    <w:rsid w:val="00332131"/>
    <w:rsid w:val="003324E4"/>
    <w:rsid w:val="00332526"/>
    <w:rsid w:val="003326AF"/>
    <w:rsid w:val="00332DB6"/>
    <w:rsid w:val="00333003"/>
    <w:rsid w:val="00333A4D"/>
    <w:rsid w:val="00333D79"/>
    <w:rsid w:val="003344D9"/>
    <w:rsid w:val="00334C82"/>
    <w:rsid w:val="0033596B"/>
    <w:rsid w:val="00335E74"/>
    <w:rsid w:val="00335FAD"/>
    <w:rsid w:val="0033642D"/>
    <w:rsid w:val="00336AF1"/>
    <w:rsid w:val="003373D9"/>
    <w:rsid w:val="0033781B"/>
    <w:rsid w:val="00337EC6"/>
    <w:rsid w:val="00337F4D"/>
    <w:rsid w:val="003403ED"/>
    <w:rsid w:val="00340575"/>
    <w:rsid w:val="00340619"/>
    <w:rsid w:val="00340979"/>
    <w:rsid w:val="00340CCE"/>
    <w:rsid w:val="00340CF2"/>
    <w:rsid w:val="00340FE6"/>
    <w:rsid w:val="003413C5"/>
    <w:rsid w:val="003414F7"/>
    <w:rsid w:val="003415E0"/>
    <w:rsid w:val="003419A5"/>
    <w:rsid w:val="00342628"/>
    <w:rsid w:val="00342D4B"/>
    <w:rsid w:val="00343927"/>
    <w:rsid w:val="00343AEB"/>
    <w:rsid w:val="003446B9"/>
    <w:rsid w:val="0034493B"/>
    <w:rsid w:val="00344942"/>
    <w:rsid w:val="00344A6F"/>
    <w:rsid w:val="003450CF"/>
    <w:rsid w:val="003456BE"/>
    <w:rsid w:val="0034573D"/>
    <w:rsid w:val="00345B26"/>
    <w:rsid w:val="00345BEF"/>
    <w:rsid w:val="00345C54"/>
    <w:rsid w:val="0034601D"/>
    <w:rsid w:val="0034603B"/>
    <w:rsid w:val="003462F6"/>
    <w:rsid w:val="00346399"/>
    <w:rsid w:val="003467B0"/>
    <w:rsid w:val="0034685A"/>
    <w:rsid w:val="0034699A"/>
    <w:rsid w:val="00346CB6"/>
    <w:rsid w:val="00346DFE"/>
    <w:rsid w:val="0034705E"/>
    <w:rsid w:val="003474E3"/>
    <w:rsid w:val="0034757E"/>
    <w:rsid w:val="003477E4"/>
    <w:rsid w:val="003478D4"/>
    <w:rsid w:val="00347A00"/>
    <w:rsid w:val="003500B8"/>
    <w:rsid w:val="00350148"/>
    <w:rsid w:val="00350D10"/>
    <w:rsid w:val="00350EFB"/>
    <w:rsid w:val="00350FFA"/>
    <w:rsid w:val="003510E3"/>
    <w:rsid w:val="0035162D"/>
    <w:rsid w:val="0035197F"/>
    <w:rsid w:val="00351C90"/>
    <w:rsid w:val="00352061"/>
    <w:rsid w:val="0035212F"/>
    <w:rsid w:val="003522FE"/>
    <w:rsid w:val="00352C26"/>
    <w:rsid w:val="00352CD1"/>
    <w:rsid w:val="003533A6"/>
    <w:rsid w:val="003533F0"/>
    <w:rsid w:val="003548E2"/>
    <w:rsid w:val="0035493B"/>
    <w:rsid w:val="003549FB"/>
    <w:rsid w:val="00354F48"/>
    <w:rsid w:val="003553C5"/>
    <w:rsid w:val="003554ED"/>
    <w:rsid w:val="00355885"/>
    <w:rsid w:val="003559E2"/>
    <w:rsid w:val="00355A83"/>
    <w:rsid w:val="00355C3C"/>
    <w:rsid w:val="00355CF7"/>
    <w:rsid w:val="0035626F"/>
    <w:rsid w:val="003562CA"/>
    <w:rsid w:val="0035634D"/>
    <w:rsid w:val="003568E4"/>
    <w:rsid w:val="003573D2"/>
    <w:rsid w:val="00357437"/>
    <w:rsid w:val="00357445"/>
    <w:rsid w:val="0035747C"/>
    <w:rsid w:val="00357587"/>
    <w:rsid w:val="0035770A"/>
    <w:rsid w:val="003577FD"/>
    <w:rsid w:val="00357814"/>
    <w:rsid w:val="00357F92"/>
    <w:rsid w:val="003601B5"/>
    <w:rsid w:val="00360756"/>
    <w:rsid w:val="00360F8E"/>
    <w:rsid w:val="00361098"/>
    <w:rsid w:val="00361700"/>
    <w:rsid w:val="00361A37"/>
    <w:rsid w:val="00361D1A"/>
    <w:rsid w:val="00361D41"/>
    <w:rsid w:val="00362A79"/>
    <w:rsid w:val="00362C0A"/>
    <w:rsid w:val="0036325D"/>
    <w:rsid w:val="00363A2C"/>
    <w:rsid w:val="00363F44"/>
    <w:rsid w:val="0036414E"/>
    <w:rsid w:val="00364799"/>
    <w:rsid w:val="003648AB"/>
    <w:rsid w:val="00364A9C"/>
    <w:rsid w:val="00364C0C"/>
    <w:rsid w:val="00364C55"/>
    <w:rsid w:val="00364DDF"/>
    <w:rsid w:val="0036505B"/>
    <w:rsid w:val="00365188"/>
    <w:rsid w:val="003659DC"/>
    <w:rsid w:val="00365A6C"/>
    <w:rsid w:val="00365B12"/>
    <w:rsid w:val="00365E59"/>
    <w:rsid w:val="00365F89"/>
    <w:rsid w:val="00366360"/>
    <w:rsid w:val="003665D4"/>
    <w:rsid w:val="0036674F"/>
    <w:rsid w:val="00367754"/>
    <w:rsid w:val="00367789"/>
    <w:rsid w:val="00367827"/>
    <w:rsid w:val="00367E93"/>
    <w:rsid w:val="00367EDE"/>
    <w:rsid w:val="003700A1"/>
    <w:rsid w:val="003706C6"/>
    <w:rsid w:val="003708F7"/>
    <w:rsid w:val="00370BA9"/>
    <w:rsid w:val="00370D31"/>
    <w:rsid w:val="00371050"/>
    <w:rsid w:val="00371340"/>
    <w:rsid w:val="0037162B"/>
    <w:rsid w:val="00371904"/>
    <w:rsid w:val="00371986"/>
    <w:rsid w:val="00371CDE"/>
    <w:rsid w:val="00371D64"/>
    <w:rsid w:val="00371FCD"/>
    <w:rsid w:val="00372249"/>
    <w:rsid w:val="00372328"/>
    <w:rsid w:val="00372492"/>
    <w:rsid w:val="003724BB"/>
    <w:rsid w:val="00372C40"/>
    <w:rsid w:val="00372F6C"/>
    <w:rsid w:val="00373706"/>
    <w:rsid w:val="00373954"/>
    <w:rsid w:val="003741BD"/>
    <w:rsid w:val="003745C7"/>
    <w:rsid w:val="00374793"/>
    <w:rsid w:val="00374C45"/>
    <w:rsid w:val="003754AD"/>
    <w:rsid w:val="0037559E"/>
    <w:rsid w:val="0037576D"/>
    <w:rsid w:val="00375CC7"/>
    <w:rsid w:val="0037643F"/>
    <w:rsid w:val="00376C54"/>
    <w:rsid w:val="00376C98"/>
    <w:rsid w:val="00376DDE"/>
    <w:rsid w:val="00377036"/>
    <w:rsid w:val="00377156"/>
    <w:rsid w:val="0037735D"/>
    <w:rsid w:val="003773BD"/>
    <w:rsid w:val="0037740B"/>
    <w:rsid w:val="003778C0"/>
    <w:rsid w:val="00377A93"/>
    <w:rsid w:val="00377BD7"/>
    <w:rsid w:val="00377D5B"/>
    <w:rsid w:val="003801F5"/>
    <w:rsid w:val="00380554"/>
    <w:rsid w:val="00380893"/>
    <w:rsid w:val="00380DDF"/>
    <w:rsid w:val="00380F73"/>
    <w:rsid w:val="0038104C"/>
    <w:rsid w:val="00381748"/>
    <w:rsid w:val="00381AB9"/>
    <w:rsid w:val="00381ABD"/>
    <w:rsid w:val="00381D1D"/>
    <w:rsid w:val="00381E8E"/>
    <w:rsid w:val="00383218"/>
    <w:rsid w:val="00383D67"/>
    <w:rsid w:val="00384271"/>
    <w:rsid w:val="00384707"/>
    <w:rsid w:val="00384727"/>
    <w:rsid w:val="00384DE7"/>
    <w:rsid w:val="003858ED"/>
    <w:rsid w:val="003859D8"/>
    <w:rsid w:val="00385C45"/>
    <w:rsid w:val="00385F1F"/>
    <w:rsid w:val="003864CE"/>
    <w:rsid w:val="003864FF"/>
    <w:rsid w:val="00386935"/>
    <w:rsid w:val="00387044"/>
    <w:rsid w:val="003870D3"/>
    <w:rsid w:val="00387327"/>
    <w:rsid w:val="003874A3"/>
    <w:rsid w:val="00387605"/>
    <w:rsid w:val="0038793F"/>
    <w:rsid w:val="00387F44"/>
    <w:rsid w:val="00390151"/>
    <w:rsid w:val="003903CA"/>
    <w:rsid w:val="003903FD"/>
    <w:rsid w:val="00390555"/>
    <w:rsid w:val="00390AFC"/>
    <w:rsid w:val="00390B97"/>
    <w:rsid w:val="00391275"/>
    <w:rsid w:val="00391942"/>
    <w:rsid w:val="00391AAF"/>
    <w:rsid w:val="00391E7E"/>
    <w:rsid w:val="00391EF4"/>
    <w:rsid w:val="00391F01"/>
    <w:rsid w:val="00391F57"/>
    <w:rsid w:val="003920D3"/>
    <w:rsid w:val="00392193"/>
    <w:rsid w:val="003922FD"/>
    <w:rsid w:val="00392442"/>
    <w:rsid w:val="003924B7"/>
    <w:rsid w:val="0039266F"/>
    <w:rsid w:val="00392FCE"/>
    <w:rsid w:val="00393113"/>
    <w:rsid w:val="003931AD"/>
    <w:rsid w:val="003937CA"/>
    <w:rsid w:val="00393FEF"/>
    <w:rsid w:val="00394083"/>
    <w:rsid w:val="00394120"/>
    <w:rsid w:val="00394430"/>
    <w:rsid w:val="00394694"/>
    <w:rsid w:val="00394B16"/>
    <w:rsid w:val="00394C09"/>
    <w:rsid w:val="00394F19"/>
    <w:rsid w:val="00395025"/>
    <w:rsid w:val="0039508C"/>
    <w:rsid w:val="003957A9"/>
    <w:rsid w:val="00395BD2"/>
    <w:rsid w:val="00395D2B"/>
    <w:rsid w:val="00395E99"/>
    <w:rsid w:val="00396379"/>
    <w:rsid w:val="00396C31"/>
    <w:rsid w:val="00397ADE"/>
    <w:rsid w:val="00397E97"/>
    <w:rsid w:val="00397FBD"/>
    <w:rsid w:val="003A0339"/>
    <w:rsid w:val="003A0349"/>
    <w:rsid w:val="003A0417"/>
    <w:rsid w:val="003A0A58"/>
    <w:rsid w:val="003A0BB7"/>
    <w:rsid w:val="003A10B8"/>
    <w:rsid w:val="003A1114"/>
    <w:rsid w:val="003A11CA"/>
    <w:rsid w:val="003A1646"/>
    <w:rsid w:val="003A1663"/>
    <w:rsid w:val="003A1E83"/>
    <w:rsid w:val="003A1EE6"/>
    <w:rsid w:val="003A24DA"/>
    <w:rsid w:val="003A25DF"/>
    <w:rsid w:val="003A26C5"/>
    <w:rsid w:val="003A2BE3"/>
    <w:rsid w:val="003A2C9A"/>
    <w:rsid w:val="003A2CD9"/>
    <w:rsid w:val="003A2D68"/>
    <w:rsid w:val="003A2E9F"/>
    <w:rsid w:val="003A2F6E"/>
    <w:rsid w:val="003A2F8F"/>
    <w:rsid w:val="003A3DBF"/>
    <w:rsid w:val="003A40FF"/>
    <w:rsid w:val="003A42BF"/>
    <w:rsid w:val="003A4497"/>
    <w:rsid w:val="003A4503"/>
    <w:rsid w:val="003A456E"/>
    <w:rsid w:val="003A483E"/>
    <w:rsid w:val="003A4985"/>
    <w:rsid w:val="003A4BD2"/>
    <w:rsid w:val="003A4D03"/>
    <w:rsid w:val="003A4F25"/>
    <w:rsid w:val="003A5764"/>
    <w:rsid w:val="003A5C34"/>
    <w:rsid w:val="003A5C50"/>
    <w:rsid w:val="003A5E92"/>
    <w:rsid w:val="003A5ECC"/>
    <w:rsid w:val="003A6342"/>
    <w:rsid w:val="003A7603"/>
    <w:rsid w:val="003A76CC"/>
    <w:rsid w:val="003A7914"/>
    <w:rsid w:val="003B02FC"/>
    <w:rsid w:val="003B06CD"/>
    <w:rsid w:val="003B085B"/>
    <w:rsid w:val="003B0F45"/>
    <w:rsid w:val="003B10A0"/>
    <w:rsid w:val="003B1137"/>
    <w:rsid w:val="003B1267"/>
    <w:rsid w:val="003B12F0"/>
    <w:rsid w:val="003B142E"/>
    <w:rsid w:val="003B150C"/>
    <w:rsid w:val="003B1CEA"/>
    <w:rsid w:val="003B1DF1"/>
    <w:rsid w:val="003B1E9A"/>
    <w:rsid w:val="003B2043"/>
    <w:rsid w:val="003B20F4"/>
    <w:rsid w:val="003B28F2"/>
    <w:rsid w:val="003B3609"/>
    <w:rsid w:val="003B3880"/>
    <w:rsid w:val="003B3A78"/>
    <w:rsid w:val="003B3DD8"/>
    <w:rsid w:val="003B4791"/>
    <w:rsid w:val="003B4C10"/>
    <w:rsid w:val="003B4C6C"/>
    <w:rsid w:val="003B50DE"/>
    <w:rsid w:val="003B5754"/>
    <w:rsid w:val="003B5A5C"/>
    <w:rsid w:val="003B5AAB"/>
    <w:rsid w:val="003B5AC3"/>
    <w:rsid w:val="003B62B6"/>
    <w:rsid w:val="003B62F6"/>
    <w:rsid w:val="003B64FE"/>
    <w:rsid w:val="003B677C"/>
    <w:rsid w:val="003B685F"/>
    <w:rsid w:val="003B68BD"/>
    <w:rsid w:val="003B6918"/>
    <w:rsid w:val="003B6B84"/>
    <w:rsid w:val="003B6E0E"/>
    <w:rsid w:val="003B731D"/>
    <w:rsid w:val="003B7837"/>
    <w:rsid w:val="003B7C56"/>
    <w:rsid w:val="003B7CCA"/>
    <w:rsid w:val="003B7E02"/>
    <w:rsid w:val="003C0B0F"/>
    <w:rsid w:val="003C18C9"/>
    <w:rsid w:val="003C2373"/>
    <w:rsid w:val="003C2648"/>
    <w:rsid w:val="003C27A8"/>
    <w:rsid w:val="003C293D"/>
    <w:rsid w:val="003C2D28"/>
    <w:rsid w:val="003C319C"/>
    <w:rsid w:val="003C3295"/>
    <w:rsid w:val="003C329F"/>
    <w:rsid w:val="003C34A2"/>
    <w:rsid w:val="003C3DDC"/>
    <w:rsid w:val="003C4326"/>
    <w:rsid w:val="003C4A22"/>
    <w:rsid w:val="003C4B44"/>
    <w:rsid w:val="003C4BEA"/>
    <w:rsid w:val="003C4CF2"/>
    <w:rsid w:val="003C5767"/>
    <w:rsid w:val="003C57F6"/>
    <w:rsid w:val="003C5B2D"/>
    <w:rsid w:val="003C5B97"/>
    <w:rsid w:val="003C5DDC"/>
    <w:rsid w:val="003C655E"/>
    <w:rsid w:val="003C661A"/>
    <w:rsid w:val="003C711C"/>
    <w:rsid w:val="003C71A4"/>
    <w:rsid w:val="003C7543"/>
    <w:rsid w:val="003C7650"/>
    <w:rsid w:val="003C7711"/>
    <w:rsid w:val="003D032B"/>
    <w:rsid w:val="003D0488"/>
    <w:rsid w:val="003D04B4"/>
    <w:rsid w:val="003D04CD"/>
    <w:rsid w:val="003D0E36"/>
    <w:rsid w:val="003D10F1"/>
    <w:rsid w:val="003D1159"/>
    <w:rsid w:val="003D1E27"/>
    <w:rsid w:val="003D259C"/>
    <w:rsid w:val="003D2A50"/>
    <w:rsid w:val="003D301C"/>
    <w:rsid w:val="003D34D1"/>
    <w:rsid w:val="003D39E5"/>
    <w:rsid w:val="003D3C9B"/>
    <w:rsid w:val="003D3CE4"/>
    <w:rsid w:val="003D3EF9"/>
    <w:rsid w:val="003D4539"/>
    <w:rsid w:val="003D46E3"/>
    <w:rsid w:val="003D4A27"/>
    <w:rsid w:val="003D4DC5"/>
    <w:rsid w:val="003D551D"/>
    <w:rsid w:val="003D56C0"/>
    <w:rsid w:val="003D5885"/>
    <w:rsid w:val="003D5F20"/>
    <w:rsid w:val="003D60B0"/>
    <w:rsid w:val="003D68C4"/>
    <w:rsid w:val="003D6C89"/>
    <w:rsid w:val="003D6DB0"/>
    <w:rsid w:val="003D7328"/>
    <w:rsid w:val="003D7457"/>
    <w:rsid w:val="003D791F"/>
    <w:rsid w:val="003D7F1B"/>
    <w:rsid w:val="003E0E3F"/>
    <w:rsid w:val="003E108B"/>
    <w:rsid w:val="003E1D7C"/>
    <w:rsid w:val="003E21C7"/>
    <w:rsid w:val="003E2F42"/>
    <w:rsid w:val="003E31BF"/>
    <w:rsid w:val="003E323D"/>
    <w:rsid w:val="003E330A"/>
    <w:rsid w:val="003E3C20"/>
    <w:rsid w:val="003E3D3D"/>
    <w:rsid w:val="003E412A"/>
    <w:rsid w:val="003E434A"/>
    <w:rsid w:val="003E4428"/>
    <w:rsid w:val="003E472C"/>
    <w:rsid w:val="003E47C5"/>
    <w:rsid w:val="003E4B15"/>
    <w:rsid w:val="003E5476"/>
    <w:rsid w:val="003E5592"/>
    <w:rsid w:val="003E56C2"/>
    <w:rsid w:val="003E5AE1"/>
    <w:rsid w:val="003E5CFB"/>
    <w:rsid w:val="003E5EE2"/>
    <w:rsid w:val="003E60A2"/>
    <w:rsid w:val="003E67A1"/>
    <w:rsid w:val="003E6881"/>
    <w:rsid w:val="003E7218"/>
    <w:rsid w:val="003E7408"/>
    <w:rsid w:val="003E74A0"/>
    <w:rsid w:val="003E7A37"/>
    <w:rsid w:val="003E7B46"/>
    <w:rsid w:val="003E7F94"/>
    <w:rsid w:val="003F01C1"/>
    <w:rsid w:val="003F09E3"/>
    <w:rsid w:val="003F0AAF"/>
    <w:rsid w:val="003F0C93"/>
    <w:rsid w:val="003F0CEB"/>
    <w:rsid w:val="003F0DA5"/>
    <w:rsid w:val="003F0F7E"/>
    <w:rsid w:val="003F142F"/>
    <w:rsid w:val="003F1478"/>
    <w:rsid w:val="003F15D9"/>
    <w:rsid w:val="003F1A6B"/>
    <w:rsid w:val="003F1ACA"/>
    <w:rsid w:val="003F2756"/>
    <w:rsid w:val="003F282A"/>
    <w:rsid w:val="003F2C66"/>
    <w:rsid w:val="003F3057"/>
    <w:rsid w:val="003F3BF6"/>
    <w:rsid w:val="003F3BFB"/>
    <w:rsid w:val="003F3E05"/>
    <w:rsid w:val="003F422B"/>
    <w:rsid w:val="003F42B2"/>
    <w:rsid w:val="003F5139"/>
    <w:rsid w:val="003F5602"/>
    <w:rsid w:val="003F61F3"/>
    <w:rsid w:val="003F6661"/>
    <w:rsid w:val="003F6845"/>
    <w:rsid w:val="003F6CF2"/>
    <w:rsid w:val="003F6DFC"/>
    <w:rsid w:val="003F6F15"/>
    <w:rsid w:val="003F71AA"/>
    <w:rsid w:val="003F7340"/>
    <w:rsid w:val="003F759D"/>
    <w:rsid w:val="003F7BCE"/>
    <w:rsid w:val="003F7C80"/>
    <w:rsid w:val="003F7EE0"/>
    <w:rsid w:val="0040037F"/>
    <w:rsid w:val="00400ED4"/>
    <w:rsid w:val="004014AA"/>
    <w:rsid w:val="00401ACE"/>
    <w:rsid w:val="00401D8A"/>
    <w:rsid w:val="00401F2D"/>
    <w:rsid w:val="004020F9"/>
    <w:rsid w:val="00402550"/>
    <w:rsid w:val="00402ABC"/>
    <w:rsid w:val="00402B57"/>
    <w:rsid w:val="00402DB8"/>
    <w:rsid w:val="00402F0A"/>
    <w:rsid w:val="00402F14"/>
    <w:rsid w:val="004032A8"/>
    <w:rsid w:val="004033F0"/>
    <w:rsid w:val="00403549"/>
    <w:rsid w:val="00403753"/>
    <w:rsid w:val="00403762"/>
    <w:rsid w:val="00403B88"/>
    <w:rsid w:val="00403EDD"/>
    <w:rsid w:val="00404264"/>
    <w:rsid w:val="004044FA"/>
    <w:rsid w:val="0040464D"/>
    <w:rsid w:val="00404BEA"/>
    <w:rsid w:val="00404E43"/>
    <w:rsid w:val="0040509E"/>
    <w:rsid w:val="004052C2"/>
    <w:rsid w:val="0040560C"/>
    <w:rsid w:val="00405CC6"/>
    <w:rsid w:val="0040607F"/>
    <w:rsid w:val="0040620D"/>
    <w:rsid w:val="0040630B"/>
    <w:rsid w:val="004064DF"/>
    <w:rsid w:val="00406E35"/>
    <w:rsid w:val="004070F6"/>
    <w:rsid w:val="00407A4A"/>
    <w:rsid w:val="00407AB0"/>
    <w:rsid w:val="00407F3F"/>
    <w:rsid w:val="00407FD3"/>
    <w:rsid w:val="0041021B"/>
    <w:rsid w:val="00410350"/>
    <w:rsid w:val="00410450"/>
    <w:rsid w:val="00410BD7"/>
    <w:rsid w:val="00410EC1"/>
    <w:rsid w:val="00410ED0"/>
    <w:rsid w:val="00411384"/>
    <w:rsid w:val="004114C0"/>
    <w:rsid w:val="00411809"/>
    <w:rsid w:val="00411E35"/>
    <w:rsid w:val="00412507"/>
    <w:rsid w:val="00412AA4"/>
    <w:rsid w:val="00412BFD"/>
    <w:rsid w:val="00412F61"/>
    <w:rsid w:val="00413214"/>
    <w:rsid w:val="004133F3"/>
    <w:rsid w:val="004135B1"/>
    <w:rsid w:val="004135C5"/>
    <w:rsid w:val="004135F1"/>
    <w:rsid w:val="00413838"/>
    <w:rsid w:val="004141D2"/>
    <w:rsid w:val="004146A9"/>
    <w:rsid w:val="004146D3"/>
    <w:rsid w:val="004147F6"/>
    <w:rsid w:val="00414C02"/>
    <w:rsid w:val="00414C4B"/>
    <w:rsid w:val="00415AAE"/>
    <w:rsid w:val="00415FCA"/>
    <w:rsid w:val="004164E5"/>
    <w:rsid w:val="00416DF9"/>
    <w:rsid w:val="00416F7F"/>
    <w:rsid w:val="00417055"/>
    <w:rsid w:val="00417124"/>
    <w:rsid w:val="00417383"/>
    <w:rsid w:val="00417498"/>
    <w:rsid w:val="004175AC"/>
    <w:rsid w:val="004175BF"/>
    <w:rsid w:val="004177AB"/>
    <w:rsid w:val="00417963"/>
    <w:rsid w:val="00417CE8"/>
    <w:rsid w:val="00420642"/>
    <w:rsid w:val="00420BB9"/>
    <w:rsid w:val="00420BEE"/>
    <w:rsid w:val="00420BF8"/>
    <w:rsid w:val="00420C45"/>
    <w:rsid w:val="00420C90"/>
    <w:rsid w:val="00420EB5"/>
    <w:rsid w:val="00421381"/>
    <w:rsid w:val="00421819"/>
    <w:rsid w:val="0042181A"/>
    <w:rsid w:val="00421CB2"/>
    <w:rsid w:val="00421D47"/>
    <w:rsid w:val="00421DDE"/>
    <w:rsid w:val="00422029"/>
    <w:rsid w:val="00422036"/>
    <w:rsid w:val="00422553"/>
    <w:rsid w:val="004229BF"/>
    <w:rsid w:val="00422B2D"/>
    <w:rsid w:val="004230BB"/>
    <w:rsid w:val="0042326B"/>
    <w:rsid w:val="00423531"/>
    <w:rsid w:val="00423564"/>
    <w:rsid w:val="004235A3"/>
    <w:rsid w:val="00423F7B"/>
    <w:rsid w:val="004241D7"/>
    <w:rsid w:val="004241DA"/>
    <w:rsid w:val="0042457A"/>
    <w:rsid w:val="00424622"/>
    <w:rsid w:val="00424C16"/>
    <w:rsid w:val="00424EDC"/>
    <w:rsid w:val="00424FA1"/>
    <w:rsid w:val="00425296"/>
    <w:rsid w:val="00425C1A"/>
    <w:rsid w:val="00425E87"/>
    <w:rsid w:val="00425F52"/>
    <w:rsid w:val="00426067"/>
    <w:rsid w:val="0042612C"/>
    <w:rsid w:val="00426155"/>
    <w:rsid w:val="004265D7"/>
    <w:rsid w:val="004267A3"/>
    <w:rsid w:val="00426D25"/>
    <w:rsid w:val="00426D50"/>
    <w:rsid w:val="00427337"/>
    <w:rsid w:val="00427DE1"/>
    <w:rsid w:val="0043001F"/>
    <w:rsid w:val="00430EAC"/>
    <w:rsid w:val="00431050"/>
    <w:rsid w:val="00431363"/>
    <w:rsid w:val="00431DD8"/>
    <w:rsid w:val="004321AB"/>
    <w:rsid w:val="00432997"/>
    <w:rsid w:val="00432D08"/>
    <w:rsid w:val="00432E7C"/>
    <w:rsid w:val="00432FD5"/>
    <w:rsid w:val="004330ED"/>
    <w:rsid w:val="00433510"/>
    <w:rsid w:val="00433A43"/>
    <w:rsid w:val="00433E20"/>
    <w:rsid w:val="004341BB"/>
    <w:rsid w:val="00434249"/>
    <w:rsid w:val="00434556"/>
    <w:rsid w:val="00434702"/>
    <w:rsid w:val="00434998"/>
    <w:rsid w:val="00434A06"/>
    <w:rsid w:val="00434DAB"/>
    <w:rsid w:val="004351AF"/>
    <w:rsid w:val="00435600"/>
    <w:rsid w:val="004356A9"/>
    <w:rsid w:val="004357AC"/>
    <w:rsid w:val="00435E84"/>
    <w:rsid w:val="0043610D"/>
    <w:rsid w:val="00436315"/>
    <w:rsid w:val="00436648"/>
    <w:rsid w:val="00436B1F"/>
    <w:rsid w:val="00437304"/>
    <w:rsid w:val="004375E4"/>
    <w:rsid w:val="00437A44"/>
    <w:rsid w:val="00437EC0"/>
    <w:rsid w:val="00437ECC"/>
    <w:rsid w:val="00440111"/>
    <w:rsid w:val="004401A8"/>
    <w:rsid w:val="004402EC"/>
    <w:rsid w:val="00440671"/>
    <w:rsid w:val="0044086F"/>
    <w:rsid w:val="00440A56"/>
    <w:rsid w:val="00440C93"/>
    <w:rsid w:val="00440D9E"/>
    <w:rsid w:val="00440DED"/>
    <w:rsid w:val="00441E15"/>
    <w:rsid w:val="0044215F"/>
    <w:rsid w:val="004426CB"/>
    <w:rsid w:val="00442756"/>
    <w:rsid w:val="004431E5"/>
    <w:rsid w:val="004434DE"/>
    <w:rsid w:val="00443603"/>
    <w:rsid w:val="00443FAE"/>
    <w:rsid w:val="004442C4"/>
    <w:rsid w:val="004444CE"/>
    <w:rsid w:val="0044451A"/>
    <w:rsid w:val="004445E4"/>
    <w:rsid w:val="0044480E"/>
    <w:rsid w:val="00444E27"/>
    <w:rsid w:val="00444F09"/>
    <w:rsid w:val="00445282"/>
    <w:rsid w:val="00445307"/>
    <w:rsid w:val="0044562C"/>
    <w:rsid w:val="00445723"/>
    <w:rsid w:val="00445AB4"/>
    <w:rsid w:val="0044639C"/>
    <w:rsid w:val="0044696E"/>
    <w:rsid w:val="00446C03"/>
    <w:rsid w:val="00446CA9"/>
    <w:rsid w:val="00447057"/>
    <w:rsid w:val="00447123"/>
    <w:rsid w:val="00447EE8"/>
    <w:rsid w:val="004508A2"/>
    <w:rsid w:val="00450912"/>
    <w:rsid w:val="0045099D"/>
    <w:rsid w:val="00450B91"/>
    <w:rsid w:val="00450F27"/>
    <w:rsid w:val="004510C1"/>
    <w:rsid w:val="00451209"/>
    <w:rsid w:val="004513E1"/>
    <w:rsid w:val="0045153A"/>
    <w:rsid w:val="0045167C"/>
    <w:rsid w:val="00451F2E"/>
    <w:rsid w:val="004520F9"/>
    <w:rsid w:val="00452109"/>
    <w:rsid w:val="00452ECA"/>
    <w:rsid w:val="004538CD"/>
    <w:rsid w:val="00453961"/>
    <w:rsid w:val="004540BE"/>
    <w:rsid w:val="004544FA"/>
    <w:rsid w:val="004546D3"/>
    <w:rsid w:val="00454897"/>
    <w:rsid w:val="004549D6"/>
    <w:rsid w:val="00454B53"/>
    <w:rsid w:val="004558C2"/>
    <w:rsid w:val="0045590B"/>
    <w:rsid w:val="004559F3"/>
    <w:rsid w:val="0045634B"/>
    <w:rsid w:val="00456840"/>
    <w:rsid w:val="00456AFC"/>
    <w:rsid w:val="004574BD"/>
    <w:rsid w:val="0045784A"/>
    <w:rsid w:val="00457BD5"/>
    <w:rsid w:val="00457FFA"/>
    <w:rsid w:val="00460238"/>
    <w:rsid w:val="00460637"/>
    <w:rsid w:val="00460BB9"/>
    <w:rsid w:val="00460D9C"/>
    <w:rsid w:val="004612D3"/>
    <w:rsid w:val="0046132E"/>
    <w:rsid w:val="0046170E"/>
    <w:rsid w:val="0046184D"/>
    <w:rsid w:val="004619D0"/>
    <w:rsid w:val="00461A22"/>
    <w:rsid w:val="00461B1B"/>
    <w:rsid w:val="00461D1D"/>
    <w:rsid w:val="00461D31"/>
    <w:rsid w:val="0046226C"/>
    <w:rsid w:val="00462FC0"/>
    <w:rsid w:val="00463257"/>
    <w:rsid w:val="004633BD"/>
    <w:rsid w:val="004639D8"/>
    <w:rsid w:val="00463F62"/>
    <w:rsid w:val="0046402F"/>
    <w:rsid w:val="00464B1D"/>
    <w:rsid w:val="00464F81"/>
    <w:rsid w:val="00465101"/>
    <w:rsid w:val="00465472"/>
    <w:rsid w:val="004654E0"/>
    <w:rsid w:val="00465958"/>
    <w:rsid w:val="00465B2C"/>
    <w:rsid w:val="00465D8B"/>
    <w:rsid w:val="00465ED0"/>
    <w:rsid w:val="00465EFA"/>
    <w:rsid w:val="00466548"/>
    <w:rsid w:val="00466A3B"/>
    <w:rsid w:val="00466B5F"/>
    <w:rsid w:val="004675A9"/>
    <w:rsid w:val="00467621"/>
    <w:rsid w:val="00467757"/>
    <w:rsid w:val="0046781C"/>
    <w:rsid w:val="004700D6"/>
    <w:rsid w:val="00470212"/>
    <w:rsid w:val="00470310"/>
    <w:rsid w:val="004704B3"/>
    <w:rsid w:val="00470776"/>
    <w:rsid w:val="00470CCB"/>
    <w:rsid w:val="00470CE9"/>
    <w:rsid w:val="00470E9E"/>
    <w:rsid w:val="00471133"/>
    <w:rsid w:val="00471194"/>
    <w:rsid w:val="004713E5"/>
    <w:rsid w:val="004714B7"/>
    <w:rsid w:val="0047196F"/>
    <w:rsid w:val="004719A8"/>
    <w:rsid w:val="00471A4A"/>
    <w:rsid w:val="00471B4F"/>
    <w:rsid w:val="0047201A"/>
    <w:rsid w:val="0047205A"/>
    <w:rsid w:val="004720CA"/>
    <w:rsid w:val="004721ED"/>
    <w:rsid w:val="004728D0"/>
    <w:rsid w:val="004729C9"/>
    <w:rsid w:val="00472B14"/>
    <w:rsid w:val="00473144"/>
    <w:rsid w:val="00473297"/>
    <w:rsid w:val="004734C3"/>
    <w:rsid w:val="00473575"/>
    <w:rsid w:val="004737C9"/>
    <w:rsid w:val="00473A31"/>
    <w:rsid w:val="00473D39"/>
    <w:rsid w:val="00474343"/>
    <w:rsid w:val="00474530"/>
    <w:rsid w:val="00474548"/>
    <w:rsid w:val="0047488A"/>
    <w:rsid w:val="00474DAD"/>
    <w:rsid w:val="00474E84"/>
    <w:rsid w:val="0047528A"/>
    <w:rsid w:val="00475880"/>
    <w:rsid w:val="00475955"/>
    <w:rsid w:val="0047614A"/>
    <w:rsid w:val="004763C5"/>
    <w:rsid w:val="0047644F"/>
    <w:rsid w:val="00476594"/>
    <w:rsid w:val="004769CB"/>
    <w:rsid w:val="004771AB"/>
    <w:rsid w:val="00480504"/>
    <w:rsid w:val="0048055A"/>
    <w:rsid w:val="00480674"/>
    <w:rsid w:val="004808E6"/>
    <w:rsid w:val="00480929"/>
    <w:rsid w:val="00480941"/>
    <w:rsid w:val="00480A2A"/>
    <w:rsid w:val="00480C3B"/>
    <w:rsid w:val="004815E5"/>
    <w:rsid w:val="00481644"/>
    <w:rsid w:val="004817FA"/>
    <w:rsid w:val="00481B2C"/>
    <w:rsid w:val="00481C38"/>
    <w:rsid w:val="00481F56"/>
    <w:rsid w:val="00482194"/>
    <w:rsid w:val="004824B8"/>
    <w:rsid w:val="00483027"/>
    <w:rsid w:val="004830AB"/>
    <w:rsid w:val="00483118"/>
    <w:rsid w:val="004838D5"/>
    <w:rsid w:val="00483ADE"/>
    <w:rsid w:val="00483DFC"/>
    <w:rsid w:val="0048455E"/>
    <w:rsid w:val="00484852"/>
    <w:rsid w:val="00484A63"/>
    <w:rsid w:val="00484D92"/>
    <w:rsid w:val="00485DB1"/>
    <w:rsid w:val="00485E41"/>
    <w:rsid w:val="00485EB1"/>
    <w:rsid w:val="00486232"/>
    <w:rsid w:val="00486589"/>
    <w:rsid w:val="0048658F"/>
    <w:rsid w:val="004871AF"/>
    <w:rsid w:val="0048722D"/>
    <w:rsid w:val="004877F7"/>
    <w:rsid w:val="00490127"/>
    <w:rsid w:val="00490148"/>
    <w:rsid w:val="004906E0"/>
    <w:rsid w:val="00490825"/>
    <w:rsid w:val="00490E00"/>
    <w:rsid w:val="004912D9"/>
    <w:rsid w:val="00491B69"/>
    <w:rsid w:val="00492CC3"/>
    <w:rsid w:val="004938B7"/>
    <w:rsid w:val="00494451"/>
    <w:rsid w:val="00494754"/>
    <w:rsid w:val="00494814"/>
    <w:rsid w:val="0049486A"/>
    <w:rsid w:val="00494FD9"/>
    <w:rsid w:val="0049561D"/>
    <w:rsid w:val="00495EAB"/>
    <w:rsid w:val="0049699B"/>
    <w:rsid w:val="00497296"/>
    <w:rsid w:val="00497323"/>
    <w:rsid w:val="00497338"/>
    <w:rsid w:val="0049768A"/>
    <w:rsid w:val="004A006B"/>
    <w:rsid w:val="004A0274"/>
    <w:rsid w:val="004A02A6"/>
    <w:rsid w:val="004A056B"/>
    <w:rsid w:val="004A0C03"/>
    <w:rsid w:val="004A0E3D"/>
    <w:rsid w:val="004A263D"/>
    <w:rsid w:val="004A2835"/>
    <w:rsid w:val="004A2AEE"/>
    <w:rsid w:val="004A2C8E"/>
    <w:rsid w:val="004A3365"/>
    <w:rsid w:val="004A3444"/>
    <w:rsid w:val="004A387F"/>
    <w:rsid w:val="004A3B14"/>
    <w:rsid w:val="004A3BAB"/>
    <w:rsid w:val="004A3BF4"/>
    <w:rsid w:val="004A4109"/>
    <w:rsid w:val="004A412C"/>
    <w:rsid w:val="004A4392"/>
    <w:rsid w:val="004A49AB"/>
    <w:rsid w:val="004A49BA"/>
    <w:rsid w:val="004A51E8"/>
    <w:rsid w:val="004A5254"/>
    <w:rsid w:val="004A5581"/>
    <w:rsid w:val="004A55D7"/>
    <w:rsid w:val="004A5E7C"/>
    <w:rsid w:val="004A69E8"/>
    <w:rsid w:val="004A6D5D"/>
    <w:rsid w:val="004A6DE2"/>
    <w:rsid w:val="004A706C"/>
    <w:rsid w:val="004A7369"/>
    <w:rsid w:val="004A7535"/>
    <w:rsid w:val="004A7C3C"/>
    <w:rsid w:val="004A7FBA"/>
    <w:rsid w:val="004B03B5"/>
    <w:rsid w:val="004B0686"/>
    <w:rsid w:val="004B0851"/>
    <w:rsid w:val="004B0936"/>
    <w:rsid w:val="004B0B0B"/>
    <w:rsid w:val="004B0B2B"/>
    <w:rsid w:val="004B0D52"/>
    <w:rsid w:val="004B0DD7"/>
    <w:rsid w:val="004B0F22"/>
    <w:rsid w:val="004B14F2"/>
    <w:rsid w:val="004B1BF8"/>
    <w:rsid w:val="004B1C6A"/>
    <w:rsid w:val="004B1DD4"/>
    <w:rsid w:val="004B2038"/>
    <w:rsid w:val="004B24EB"/>
    <w:rsid w:val="004B27C4"/>
    <w:rsid w:val="004B2800"/>
    <w:rsid w:val="004B2A0D"/>
    <w:rsid w:val="004B2BBB"/>
    <w:rsid w:val="004B32CE"/>
    <w:rsid w:val="004B333D"/>
    <w:rsid w:val="004B3956"/>
    <w:rsid w:val="004B3981"/>
    <w:rsid w:val="004B3AE8"/>
    <w:rsid w:val="004B4649"/>
    <w:rsid w:val="004B4821"/>
    <w:rsid w:val="004B551B"/>
    <w:rsid w:val="004B5732"/>
    <w:rsid w:val="004B5828"/>
    <w:rsid w:val="004B59EE"/>
    <w:rsid w:val="004B64C3"/>
    <w:rsid w:val="004B661E"/>
    <w:rsid w:val="004B6924"/>
    <w:rsid w:val="004B6BD2"/>
    <w:rsid w:val="004B6F56"/>
    <w:rsid w:val="004B7348"/>
    <w:rsid w:val="004B753E"/>
    <w:rsid w:val="004B7634"/>
    <w:rsid w:val="004B76DF"/>
    <w:rsid w:val="004B7D9A"/>
    <w:rsid w:val="004B7E48"/>
    <w:rsid w:val="004C02CB"/>
    <w:rsid w:val="004C037C"/>
    <w:rsid w:val="004C131D"/>
    <w:rsid w:val="004C15FB"/>
    <w:rsid w:val="004C1691"/>
    <w:rsid w:val="004C187E"/>
    <w:rsid w:val="004C1C99"/>
    <w:rsid w:val="004C1F53"/>
    <w:rsid w:val="004C2273"/>
    <w:rsid w:val="004C2CC1"/>
    <w:rsid w:val="004C3228"/>
    <w:rsid w:val="004C3550"/>
    <w:rsid w:val="004C3920"/>
    <w:rsid w:val="004C3B68"/>
    <w:rsid w:val="004C477A"/>
    <w:rsid w:val="004C490D"/>
    <w:rsid w:val="004C4922"/>
    <w:rsid w:val="004C499F"/>
    <w:rsid w:val="004C4ABF"/>
    <w:rsid w:val="004C4E4D"/>
    <w:rsid w:val="004C5AAD"/>
    <w:rsid w:val="004C5B64"/>
    <w:rsid w:val="004C5D9F"/>
    <w:rsid w:val="004C5E55"/>
    <w:rsid w:val="004C5E80"/>
    <w:rsid w:val="004C60E6"/>
    <w:rsid w:val="004C6402"/>
    <w:rsid w:val="004C667B"/>
    <w:rsid w:val="004C673F"/>
    <w:rsid w:val="004C677D"/>
    <w:rsid w:val="004C6855"/>
    <w:rsid w:val="004C6AF2"/>
    <w:rsid w:val="004C6CE4"/>
    <w:rsid w:val="004C73FE"/>
    <w:rsid w:val="004C768C"/>
    <w:rsid w:val="004D033E"/>
    <w:rsid w:val="004D0CFC"/>
    <w:rsid w:val="004D0DAD"/>
    <w:rsid w:val="004D0F61"/>
    <w:rsid w:val="004D1376"/>
    <w:rsid w:val="004D14CE"/>
    <w:rsid w:val="004D1AEE"/>
    <w:rsid w:val="004D1E75"/>
    <w:rsid w:val="004D2128"/>
    <w:rsid w:val="004D257E"/>
    <w:rsid w:val="004D27D1"/>
    <w:rsid w:val="004D2DA4"/>
    <w:rsid w:val="004D2DF6"/>
    <w:rsid w:val="004D2FF1"/>
    <w:rsid w:val="004D34EB"/>
    <w:rsid w:val="004D41F6"/>
    <w:rsid w:val="004D4663"/>
    <w:rsid w:val="004D4703"/>
    <w:rsid w:val="004D495C"/>
    <w:rsid w:val="004D4C9C"/>
    <w:rsid w:val="004D4CED"/>
    <w:rsid w:val="004D50BB"/>
    <w:rsid w:val="004D51EE"/>
    <w:rsid w:val="004D5324"/>
    <w:rsid w:val="004D563F"/>
    <w:rsid w:val="004D5C7F"/>
    <w:rsid w:val="004D651F"/>
    <w:rsid w:val="004D683F"/>
    <w:rsid w:val="004D68F5"/>
    <w:rsid w:val="004D695E"/>
    <w:rsid w:val="004D7E05"/>
    <w:rsid w:val="004E0212"/>
    <w:rsid w:val="004E0744"/>
    <w:rsid w:val="004E08D9"/>
    <w:rsid w:val="004E11DD"/>
    <w:rsid w:val="004E1344"/>
    <w:rsid w:val="004E1461"/>
    <w:rsid w:val="004E16CD"/>
    <w:rsid w:val="004E16FA"/>
    <w:rsid w:val="004E1845"/>
    <w:rsid w:val="004E188F"/>
    <w:rsid w:val="004E20F6"/>
    <w:rsid w:val="004E28ED"/>
    <w:rsid w:val="004E2B2E"/>
    <w:rsid w:val="004E3276"/>
    <w:rsid w:val="004E38C9"/>
    <w:rsid w:val="004E3C7A"/>
    <w:rsid w:val="004E3D6E"/>
    <w:rsid w:val="004E3EFF"/>
    <w:rsid w:val="004E4269"/>
    <w:rsid w:val="004E42D3"/>
    <w:rsid w:val="004E4830"/>
    <w:rsid w:val="004E4833"/>
    <w:rsid w:val="004E524C"/>
    <w:rsid w:val="004E5610"/>
    <w:rsid w:val="004E5646"/>
    <w:rsid w:val="004E58FF"/>
    <w:rsid w:val="004E590B"/>
    <w:rsid w:val="004E5DF3"/>
    <w:rsid w:val="004E5F19"/>
    <w:rsid w:val="004E652E"/>
    <w:rsid w:val="004E6776"/>
    <w:rsid w:val="004E6A62"/>
    <w:rsid w:val="004E6D01"/>
    <w:rsid w:val="004E6E72"/>
    <w:rsid w:val="004E6EC6"/>
    <w:rsid w:val="004E6F6B"/>
    <w:rsid w:val="004E734A"/>
    <w:rsid w:val="004E75E9"/>
    <w:rsid w:val="004E762E"/>
    <w:rsid w:val="004E76EF"/>
    <w:rsid w:val="004E7C40"/>
    <w:rsid w:val="004F022B"/>
    <w:rsid w:val="004F0263"/>
    <w:rsid w:val="004F08BB"/>
    <w:rsid w:val="004F0C3E"/>
    <w:rsid w:val="004F103A"/>
    <w:rsid w:val="004F1688"/>
    <w:rsid w:val="004F1BED"/>
    <w:rsid w:val="004F1F68"/>
    <w:rsid w:val="004F30CF"/>
    <w:rsid w:val="004F31D6"/>
    <w:rsid w:val="004F353B"/>
    <w:rsid w:val="004F363D"/>
    <w:rsid w:val="004F3764"/>
    <w:rsid w:val="004F38D4"/>
    <w:rsid w:val="004F3F69"/>
    <w:rsid w:val="004F43BF"/>
    <w:rsid w:val="004F44CD"/>
    <w:rsid w:val="004F492D"/>
    <w:rsid w:val="004F49DA"/>
    <w:rsid w:val="004F4EF4"/>
    <w:rsid w:val="004F5493"/>
    <w:rsid w:val="004F59C1"/>
    <w:rsid w:val="004F5BF1"/>
    <w:rsid w:val="004F5CE2"/>
    <w:rsid w:val="004F5E3E"/>
    <w:rsid w:val="004F5F3F"/>
    <w:rsid w:val="004F5FFD"/>
    <w:rsid w:val="004F6071"/>
    <w:rsid w:val="004F6720"/>
    <w:rsid w:val="004F6B15"/>
    <w:rsid w:val="004F6C25"/>
    <w:rsid w:val="004F6FAF"/>
    <w:rsid w:val="004F6FBA"/>
    <w:rsid w:val="004F702D"/>
    <w:rsid w:val="004F734E"/>
    <w:rsid w:val="004F73DC"/>
    <w:rsid w:val="004F74CE"/>
    <w:rsid w:val="004F7A15"/>
    <w:rsid w:val="004F7EC5"/>
    <w:rsid w:val="004F7FA8"/>
    <w:rsid w:val="005000C0"/>
    <w:rsid w:val="00500364"/>
    <w:rsid w:val="005004AB"/>
    <w:rsid w:val="005006F5"/>
    <w:rsid w:val="00500876"/>
    <w:rsid w:val="00500AE9"/>
    <w:rsid w:val="00500FFC"/>
    <w:rsid w:val="0050101A"/>
    <w:rsid w:val="005010A6"/>
    <w:rsid w:val="00501329"/>
    <w:rsid w:val="005014D9"/>
    <w:rsid w:val="00501771"/>
    <w:rsid w:val="00501849"/>
    <w:rsid w:val="00501996"/>
    <w:rsid w:val="00501CC2"/>
    <w:rsid w:val="00502361"/>
    <w:rsid w:val="005024BE"/>
    <w:rsid w:val="005027D3"/>
    <w:rsid w:val="0050293D"/>
    <w:rsid w:val="00502EE6"/>
    <w:rsid w:val="0050321B"/>
    <w:rsid w:val="00503338"/>
    <w:rsid w:val="0050355C"/>
    <w:rsid w:val="005038C6"/>
    <w:rsid w:val="00503CF2"/>
    <w:rsid w:val="00503E5F"/>
    <w:rsid w:val="00504211"/>
    <w:rsid w:val="00504478"/>
    <w:rsid w:val="00504AEC"/>
    <w:rsid w:val="00505700"/>
    <w:rsid w:val="00505B39"/>
    <w:rsid w:val="00505B5C"/>
    <w:rsid w:val="0050620F"/>
    <w:rsid w:val="00506564"/>
    <w:rsid w:val="00506A51"/>
    <w:rsid w:val="00506C7B"/>
    <w:rsid w:val="00507983"/>
    <w:rsid w:val="00507ABD"/>
    <w:rsid w:val="00507BE3"/>
    <w:rsid w:val="00507E77"/>
    <w:rsid w:val="0051047A"/>
    <w:rsid w:val="00510BA1"/>
    <w:rsid w:val="00510C91"/>
    <w:rsid w:val="00510E76"/>
    <w:rsid w:val="005110B1"/>
    <w:rsid w:val="0051130F"/>
    <w:rsid w:val="00511495"/>
    <w:rsid w:val="00511961"/>
    <w:rsid w:val="00511E94"/>
    <w:rsid w:val="00512125"/>
    <w:rsid w:val="0051270D"/>
    <w:rsid w:val="0051277D"/>
    <w:rsid w:val="005129C1"/>
    <w:rsid w:val="00512BA3"/>
    <w:rsid w:val="00513014"/>
    <w:rsid w:val="00513621"/>
    <w:rsid w:val="005138B3"/>
    <w:rsid w:val="00514337"/>
    <w:rsid w:val="005143EB"/>
    <w:rsid w:val="00514675"/>
    <w:rsid w:val="005151BE"/>
    <w:rsid w:val="00515388"/>
    <w:rsid w:val="005159AC"/>
    <w:rsid w:val="00515A28"/>
    <w:rsid w:val="00515B84"/>
    <w:rsid w:val="00515F45"/>
    <w:rsid w:val="00516140"/>
    <w:rsid w:val="005161B7"/>
    <w:rsid w:val="00516542"/>
    <w:rsid w:val="005165EC"/>
    <w:rsid w:val="005169C4"/>
    <w:rsid w:val="005170A9"/>
    <w:rsid w:val="00517109"/>
    <w:rsid w:val="0051720A"/>
    <w:rsid w:val="005173C6"/>
    <w:rsid w:val="005174FF"/>
    <w:rsid w:val="005176E8"/>
    <w:rsid w:val="00517FFA"/>
    <w:rsid w:val="00520050"/>
    <w:rsid w:val="00520052"/>
    <w:rsid w:val="00520217"/>
    <w:rsid w:val="005205D2"/>
    <w:rsid w:val="00520690"/>
    <w:rsid w:val="00520ABC"/>
    <w:rsid w:val="00521841"/>
    <w:rsid w:val="00521C99"/>
    <w:rsid w:val="00522896"/>
    <w:rsid w:val="00522A45"/>
    <w:rsid w:val="00522F3A"/>
    <w:rsid w:val="005233F3"/>
    <w:rsid w:val="005235B9"/>
    <w:rsid w:val="00523C0A"/>
    <w:rsid w:val="00523E3B"/>
    <w:rsid w:val="005242AF"/>
    <w:rsid w:val="00524427"/>
    <w:rsid w:val="00524A84"/>
    <w:rsid w:val="00524FDF"/>
    <w:rsid w:val="0052536B"/>
    <w:rsid w:val="005253A5"/>
    <w:rsid w:val="005254C3"/>
    <w:rsid w:val="005257DA"/>
    <w:rsid w:val="005259F1"/>
    <w:rsid w:val="00526712"/>
    <w:rsid w:val="00526B75"/>
    <w:rsid w:val="005270AE"/>
    <w:rsid w:val="00527664"/>
    <w:rsid w:val="00527A72"/>
    <w:rsid w:val="005300A7"/>
    <w:rsid w:val="005301CA"/>
    <w:rsid w:val="0053052D"/>
    <w:rsid w:val="0053118A"/>
    <w:rsid w:val="005317DE"/>
    <w:rsid w:val="00531CC7"/>
    <w:rsid w:val="00532963"/>
    <w:rsid w:val="0053399C"/>
    <w:rsid w:val="005339B8"/>
    <w:rsid w:val="00533B3A"/>
    <w:rsid w:val="00534013"/>
    <w:rsid w:val="00534634"/>
    <w:rsid w:val="005347AC"/>
    <w:rsid w:val="00534A44"/>
    <w:rsid w:val="00534A5B"/>
    <w:rsid w:val="0053579D"/>
    <w:rsid w:val="00535AAC"/>
    <w:rsid w:val="00535DB9"/>
    <w:rsid w:val="00535EC0"/>
    <w:rsid w:val="0053699A"/>
    <w:rsid w:val="005374C0"/>
    <w:rsid w:val="00537584"/>
    <w:rsid w:val="0053782B"/>
    <w:rsid w:val="005378DF"/>
    <w:rsid w:val="00537DEE"/>
    <w:rsid w:val="00537F28"/>
    <w:rsid w:val="00540546"/>
    <w:rsid w:val="00540CCC"/>
    <w:rsid w:val="00540E41"/>
    <w:rsid w:val="00541A73"/>
    <w:rsid w:val="00541AC8"/>
    <w:rsid w:val="00542411"/>
    <w:rsid w:val="0054262F"/>
    <w:rsid w:val="005429EC"/>
    <w:rsid w:val="00542C52"/>
    <w:rsid w:val="00542EB4"/>
    <w:rsid w:val="00542F55"/>
    <w:rsid w:val="005430AD"/>
    <w:rsid w:val="00543366"/>
    <w:rsid w:val="0054382A"/>
    <w:rsid w:val="0054399C"/>
    <w:rsid w:val="0054573A"/>
    <w:rsid w:val="005459C6"/>
    <w:rsid w:val="00545A87"/>
    <w:rsid w:val="00545AA5"/>
    <w:rsid w:val="00545E22"/>
    <w:rsid w:val="00546990"/>
    <w:rsid w:val="00546A6E"/>
    <w:rsid w:val="00546B8C"/>
    <w:rsid w:val="00547385"/>
    <w:rsid w:val="00547462"/>
    <w:rsid w:val="00547943"/>
    <w:rsid w:val="00550302"/>
    <w:rsid w:val="005507A9"/>
    <w:rsid w:val="00550A66"/>
    <w:rsid w:val="00550D3E"/>
    <w:rsid w:val="00550F0E"/>
    <w:rsid w:val="0055101D"/>
    <w:rsid w:val="005512F3"/>
    <w:rsid w:val="00551533"/>
    <w:rsid w:val="00551AA6"/>
    <w:rsid w:val="00551F6C"/>
    <w:rsid w:val="005527B7"/>
    <w:rsid w:val="005527BE"/>
    <w:rsid w:val="005530A8"/>
    <w:rsid w:val="0055317F"/>
    <w:rsid w:val="005532EC"/>
    <w:rsid w:val="0055336B"/>
    <w:rsid w:val="005535AB"/>
    <w:rsid w:val="00553797"/>
    <w:rsid w:val="005540B6"/>
    <w:rsid w:val="00554422"/>
    <w:rsid w:val="00554D14"/>
    <w:rsid w:val="0055623D"/>
    <w:rsid w:val="0055668E"/>
    <w:rsid w:val="00556879"/>
    <w:rsid w:val="00556909"/>
    <w:rsid w:val="00556F4C"/>
    <w:rsid w:val="0055705B"/>
    <w:rsid w:val="005575B7"/>
    <w:rsid w:val="00557CEF"/>
    <w:rsid w:val="005601C0"/>
    <w:rsid w:val="0056086A"/>
    <w:rsid w:val="005609C0"/>
    <w:rsid w:val="00560CF7"/>
    <w:rsid w:val="0056114F"/>
    <w:rsid w:val="00561271"/>
    <w:rsid w:val="00561355"/>
    <w:rsid w:val="00561378"/>
    <w:rsid w:val="005617D8"/>
    <w:rsid w:val="00561809"/>
    <w:rsid w:val="005618B1"/>
    <w:rsid w:val="0056195C"/>
    <w:rsid w:val="005619F9"/>
    <w:rsid w:val="0056241D"/>
    <w:rsid w:val="0056242D"/>
    <w:rsid w:val="005625F6"/>
    <w:rsid w:val="00562F04"/>
    <w:rsid w:val="00562F58"/>
    <w:rsid w:val="00563837"/>
    <w:rsid w:val="005639B7"/>
    <w:rsid w:val="00563D0B"/>
    <w:rsid w:val="00564021"/>
    <w:rsid w:val="005640D5"/>
    <w:rsid w:val="00564946"/>
    <w:rsid w:val="005649CD"/>
    <w:rsid w:val="00564BA7"/>
    <w:rsid w:val="00564CDA"/>
    <w:rsid w:val="00564D68"/>
    <w:rsid w:val="005650C9"/>
    <w:rsid w:val="0056547B"/>
    <w:rsid w:val="005659DF"/>
    <w:rsid w:val="00565E1B"/>
    <w:rsid w:val="00565F54"/>
    <w:rsid w:val="00566879"/>
    <w:rsid w:val="00566904"/>
    <w:rsid w:val="00566991"/>
    <w:rsid w:val="00566D4F"/>
    <w:rsid w:val="00566D6C"/>
    <w:rsid w:val="005676CD"/>
    <w:rsid w:val="00567702"/>
    <w:rsid w:val="005679B6"/>
    <w:rsid w:val="005703D9"/>
    <w:rsid w:val="0057071A"/>
    <w:rsid w:val="005710AA"/>
    <w:rsid w:val="005710CE"/>
    <w:rsid w:val="00571415"/>
    <w:rsid w:val="005715AE"/>
    <w:rsid w:val="005715C2"/>
    <w:rsid w:val="00571943"/>
    <w:rsid w:val="00571989"/>
    <w:rsid w:val="00571C5D"/>
    <w:rsid w:val="00571D93"/>
    <w:rsid w:val="00572210"/>
    <w:rsid w:val="00572414"/>
    <w:rsid w:val="005724C8"/>
    <w:rsid w:val="005725D9"/>
    <w:rsid w:val="00572A1D"/>
    <w:rsid w:val="00572A3D"/>
    <w:rsid w:val="00572ABC"/>
    <w:rsid w:val="00572E5E"/>
    <w:rsid w:val="00573ED9"/>
    <w:rsid w:val="00574301"/>
    <w:rsid w:val="005743AD"/>
    <w:rsid w:val="00574A34"/>
    <w:rsid w:val="00574ABD"/>
    <w:rsid w:val="00574ACC"/>
    <w:rsid w:val="00574D8D"/>
    <w:rsid w:val="00574DAF"/>
    <w:rsid w:val="00575160"/>
    <w:rsid w:val="005753B5"/>
    <w:rsid w:val="00576209"/>
    <w:rsid w:val="00576A3E"/>
    <w:rsid w:val="005772E0"/>
    <w:rsid w:val="00577595"/>
    <w:rsid w:val="005775EC"/>
    <w:rsid w:val="00577631"/>
    <w:rsid w:val="00577C73"/>
    <w:rsid w:val="00577F7B"/>
    <w:rsid w:val="005800C8"/>
    <w:rsid w:val="00580148"/>
    <w:rsid w:val="00580517"/>
    <w:rsid w:val="0058075B"/>
    <w:rsid w:val="005807A9"/>
    <w:rsid w:val="00580E05"/>
    <w:rsid w:val="00580E2E"/>
    <w:rsid w:val="005812A9"/>
    <w:rsid w:val="005812F4"/>
    <w:rsid w:val="005814F3"/>
    <w:rsid w:val="005816AD"/>
    <w:rsid w:val="00582241"/>
    <w:rsid w:val="00582EC7"/>
    <w:rsid w:val="0058300D"/>
    <w:rsid w:val="00583662"/>
    <w:rsid w:val="00583C89"/>
    <w:rsid w:val="00583E52"/>
    <w:rsid w:val="00584111"/>
    <w:rsid w:val="00584447"/>
    <w:rsid w:val="00584580"/>
    <w:rsid w:val="00584BFF"/>
    <w:rsid w:val="00584D9A"/>
    <w:rsid w:val="00585038"/>
    <w:rsid w:val="00585111"/>
    <w:rsid w:val="005852E3"/>
    <w:rsid w:val="0058628B"/>
    <w:rsid w:val="005866C7"/>
    <w:rsid w:val="00586FE5"/>
    <w:rsid w:val="005871F5"/>
    <w:rsid w:val="005875A8"/>
    <w:rsid w:val="0058764C"/>
    <w:rsid w:val="0059054E"/>
    <w:rsid w:val="00590EFA"/>
    <w:rsid w:val="00590F97"/>
    <w:rsid w:val="00591258"/>
    <w:rsid w:val="00591485"/>
    <w:rsid w:val="0059153B"/>
    <w:rsid w:val="00591548"/>
    <w:rsid w:val="00591D6C"/>
    <w:rsid w:val="005920AD"/>
    <w:rsid w:val="00592BBE"/>
    <w:rsid w:val="005930E4"/>
    <w:rsid w:val="00593413"/>
    <w:rsid w:val="00593480"/>
    <w:rsid w:val="00593624"/>
    <w:rsid w:val="00593A7F"/>
    <w:rsid w:val="00593F03"/>
    <w:rsid w:val="005948E9"/>
    <w:rsid w:val="00594A57"/>
    <w:rsid w:val="00594DD5"/>
    <w:rsid w:val="00595441"/>
    <w:rsid w:val="0059548B"/>
    <w:rsid w:val="005956B3"/>
    <w:rsid w:val="00595E66"/>
    <w:rsid w:val="00596401"/>
    <w:rsid w:val="005967DE"/>
    <w:rsid w:val="00596B05"/>
    <w:rsid w:val="00596B1D"/>
    <w:rsid w:val="00596D6C"/>
    <w:rsid w:val="00596DBC"/>
    <w:rsid w:val="005972D1"/>
    <w:rsid w:val="00597CD5"/>
    <w:rsid w:val="00597F7A"/>
    <w:rsid w:val="005A07D9"/>
    <w:rsid w:val="005A0B81"/>
    <w:rsid w:val="005A1569"/>
    <w:rsid w:val="005A1CD3"/>
    <w:rsid w:val="005A26B2"/>
    <w:rsid w:val="005A2C97"/>
    <w:rsid w:val="005A2E78"/>
    <w:rsid w:val="005A310E"/>
    <w:rsid w:val="005A36CC"/>
    <w:rsid w:val="005A389D"/>
    <w:rsid w:val="005A4152"/>
    <w:rsid w:val="005A4517"/>
    <w:rsid w:val="005A498C"/>
    <w:rsid w:val="005A5358"/>
    <w:rsid w:val="005A5379"/>
    <w:rsid w:val="005A54CA"/>
    <w:rsid w:val="005A55D8"/>
    <w:rsid w:val="005A660C"/>
    <w:rsid w:val="005A6A67"/>
    <w:rsid w:val="005A6D10"/>
    <w:rsid w:val="005A6DB9"/>
    <w:rsid w:val="005A7A74"/>
    <w:rsid w:val="005A7D84"/>
    <w:rsid w:val="005A7F89"/>
    <w:rsid w:val="005B111C"/>
    <w:rsid w:val="005B167A"/>
    <w:rsid w:val="005B1745"/>
    <w:rsid w:val="005B1B3B"/>
    <w:rsid w:val="005B2452"/>
    <w:rsid w:val="005B2815"/>
    <w:rsid w:val="005B29BC"/>
    <w:rsid w:val="005B29F8"/>
    <w:rsid w:val="005B2C67"/>
    <w:rsid w:val="005B2EC3"/>
    <w:rsid w:val="005B343B"/>
    <w:rsid w:val="005B3B35"/>
    <w:rsid w:val="005B4157"/>
    <w:rsid w:val="005B437C"/>
    <w:rsid w:val="005B44E6"/>
    <w:rsid w:val="005B46A1"/>
    <w:rsid w:val="005B47D4"/>
    <w:rsid w:val="005B4814"/>
    <w:rsid w:val="005B4CDD"/>
    <w:rsid w:val="005B50E8"/>
    <w:rsid w:val="005B526C"/>
    <w:rsid w:val="005B52CD"/>
    <w:rsid w:val="005B5738"/>
    <w:rsid w:val="005B5783"/>
    <w:rsid w:val="005B5ACB"/>
    <w:rsid w:val="005B5D52"/>
    <w:rsid w:val="005B5F5B"/>
    <w:rsid w:val="005B6318"/>
    <w:rsid w:val="005B6863"/>
    <w:rsid w:val="005B6DD4"/>
    <w:rsid w:val="005B73EF"/>
    <w:rsid w:val="005B780C"/>
    <w:rsid w:val="005B7F31"/>
    <w:rsid w:val="005C0815"/>
    <w:rsid w:val="005C0831"/>
    <w:rsid w:val="005C12E5"/>
    <w:rsid w:val="005C13A9"/>
    <w:rsid w:val="005C16AD"/>
    <w:rsid w:val="005C170C"/>
    <w:rsid w:val="005C1AAB"/>
    <w:rsid w:val="005C2142"/>
    <w:rsid w:val="005C218A"/>
    <w:rsid w:val="005C236E"/>
    <w:rsid w:val="005C2443"/>
    <w:rsid w:val="005C2A73"/>
    <w:rsid w:val="005C2EE9"/>
    <w:rsid w:val="005C3B16"/>
    <w:rsid w:val="005C3D18"/>
    <w:rsid w:val="005C3E1A"/>
    <w:rsid w:val="005C4124"/>
    <w:rsid w:val="005C454A"/>
    <w:rsid w:val="005C4880"/>
    <w:rsid w:val="005C48A1"/>
    <w:rsid w:val="005C4AB9"/>
    <w:rsid w:val="005C4C6D"/>
    <w:rsid w:val="005C4F18"/>
    <w:rsid w:val="005C5064"/>
    <w:rsid w:val="005C5591"/>
    <w:rsid w:val="005C55EF"/>
    <w:rsid w:val="005C5912"/>
    <w:rsid w:val="005C59E3"/>
    <w:rsid w:val="005C5D4D"/>
    <w:rsid w:val="005C5DBC"/>
    <w:rsid w:val="005C5ED4"/>
    <w:rsid w:val="005C5F24"/>
    <w:rsid w:val="005C5FBF"/>
    <w:rsid w:val="005C633C"/>
    <w:rsid w:val="005C64EE"/>
    <w:rsid w:val="005C65B8"/>
    <w:rsid w:val="005C67D9"/>
    <w:rsid w:val="005C68D4"/>
    <w:rsid w:val="005C6D54"/>
    <w:rsid w:val="005C7C8B"/>
    <w:rsid w:val="005D00B6"/>
    <w:rsid w:val="005D03D6"/>
    <w:rsid w:val="005D0578"/>
    <w:rsid w:val="005D084E"/>
    <w:rsid w:val="005D0C31"/>
    <w:rsid w:val="005D0DEE"/>
    <w:rsid w:val="005D0E02"/>
    <w:rsid w:val="005D13E3"/>
    <w:rsid w:val="005D1403"/>
    <w:rsid w:val="005D16C3"/>
    <w:rsid w:val="005D17A2"/>
    <w:rsid w:val="005D188C"/>
    <w:rsid w:val="005D214E"/>
    <w:rsid w:val="005D225F"/>
    <w:rsid w:val="005D284F"/>
    <w:rsid w:val="005D2DAE"/>
    <w:rsid w:val="005D3299"/>
    <w:rsid w:val="005D4642"/>
    <w:rsid w:val="005D4E03"/>
    <w:rsid w:val="005D55BB"/>
    <w:rsid w:val="005D5672"/>
    <w:rsid w:val="005D56F3"/>
    <w:rsid w:val="005D585A"/>
    <w:rsid w:val="005D598E"/>
    <w:rsid w:val="005D5B21"/>
    <w:rsid w:val="005D5D6E"/>
    <w:rsid w:val="005D5F06"/>
    <w:rsid w:val="005D5FE4"/>
    <w:rsid w:val="005D6ABA"/>
    <w:rsid w:val="005D6C9F"/>
    <w:rsid w:val="005D7136"/>
    <w:rsid w:val="005D7195"/>
    <w:rsid w:val="005D728D"/>
    <w:rsid w:val="005D7457"/>
    <w:rsid w:val="005D7584"/>
    <w:rsid w:val="005D7649"/>
    <w:rsid w:val="005D76A5"/>
    <w:rsid w:val="005D7802"/>
    <w:rsid w:val="005D7D11"/>
    <w:rsid w:val="005D7E7D"/>
    <w:rsid w:val="005E07AF"/>
    <w:rsid w:val="005E0E42"/>
    <w:rsid w:val="005E10D5"/>
    <w:rsid w:val="005E1364"/>
    <w:rsid w:val="005E17A3"/>
    <w:rsid w:val="005E24E1"/>
    <w:rsid w:val="005E2586"/>
    <w:rsid w:val="005E2686"/>
    <w:rsid w:val="005E28CC"/>
    <w:rsid w:val="005E2AAF"/>
    <w:rsid w:val="005E2ACF"/>
    <w:rsid w:val="005E2BB2"/>
    <w:rsid w:val="005E2C3A"/>
    <w:rsid w:val="005E3927"/>
    <w:rsid w:val="005E3AC5"/>
    <w:rsid w:val="005E40C8"/>
    <w:rsid w:val="005E46E5"/>
    <w:rsid w:val="005E539A"/>
    <w:rsid w:val="005E5799"/>
    <w:rsid w:val="005E579A"/>
    <w:rsid w:val="005E5D68"/>
    <w:rsid w:val="005E6067"/>
    <w:rsid w:val="005E609E"/>
    <w:rsid w:val="005E647B"/>
    <w:rsid w:val="005E657D"/>
    <w:rsid w:val="005E7281"/>
    <w:rsid w:val="005E74A2"/>
    <w:rsid w:val="005E75CB"/>
    <w:rsid w:val="005E767C"/>
    <w:rsid w:val="005E7BBD"/>
    <w:rsid w:val="005F00F6"/>
    <w:rsid w:val="005F0E4F"/>
    <w:rsid w:val="005F13E9"/>
    <w:rsid w:val="005F1A55"/>
    <w:rsid w:val="005F1AE2"/>
    <w:rsid w:val="005F20CB"/>
    <w:rsid w:val="005F230C"/>
    <w:rsid w:val="005F2CD5"/>
    <w:rsid w:val="005F3430"/>
    <w:rsid w:val="005F3453"/>
    <w:rsid w:val="005F35E9"/>
    <w:rsid w:val="005F366B"/>
    <w:rsid w:val="005F3706"/>
    <w:rsid w:val="005F3754"/>
    <w:rsid w:val="005F37EB"/>
    <w:rsid w:val="005F3A2F"/>
    <w:rsid w:val="005F3A44"/>
    <w:rsid w:val="005F46BA"/>
    <w:rsid w:val="005F49FA"/>
    <w:rsid w:val="005F505E"/>
    <w:rsid w:val="005F53EE"/>
    <w:rsid w:val="005F5C5D"/>
    <w:rsid w:val="005F68AE"/>
    <w:rsid w:val="005F75AB"/>
    <w:rsid w:val="005F7635"/>
    <w:rsid w:val="005F7BE0"/>
    <w:rsid w:val="005F7C5B"/>
    <w:rsid w:val="005F7C66"/>
    <w:rsid w:val="005F7CB7"/>
    <w:rsid w:val="0060017B"/>
    <w:rsid w:val="006003CB"/>
    <w:rsid w:val="006005B9"/>
    <w:rsid w:val="006005E3"/>
    <w:rsid w:val="00600AC0"/>
    <w:rsid w:val="00600C87"/>
    <w:rsid w:val="00600E1B"/>
    <w:rsid w:val="00601277"/>
    <w:rsid w:val="0060131F"/>
    <w:rsid w:val="00601AF1"/>
    <w:rsid w:val="0060211B"/>
    <w:rsid w:val="006027A7"/>
    <w:rsid w:val="006030EF"/>
    <w:rsid w:val="006031E3"/>
    <w:rsid w:val="00603307"/>
    <w:rsid w:val="00603629"/>
    <w:rsid w:val="006039D0"/>
    <w:rsid w:val="00603E0E"/>
    <w:rsid w:val="0060427B"/>
    <w:rsid w:val="00604D3D"/>
    <w:rsid w:val="00604D75"/>
    <w:rsid w:val="00605109"/>
    <w:rsid w:val="00605563"/>
    <w:rsid w:val="00605A22"/>
    <w:rsid w:val="00605A2B"/>
    <w:rsid w:val="00605E65"/>
    <w:rsid w:val="00605E81"/>
    <w:rsid w:val="00606054"/>
    <w:rsid w:val="00606378"/>
    <w:rsid w:val="0060647B"/>
    <w:rsid w:val="0060649C"/>
    <w:rsid w:val="0060673A"/>
    <w:rsid w:val="00606938"/>
    <w:rsid w:val="00606C67"/>
    <w:rsid w:val="00606CFA"/>
    <w:rsid w:val="00606D95"/>
    <w:rsid w:val="00606E72"/>
    <w:rsid w:val="00606E88"/>
    <w:rsid w:val="0060743C"/>
    <w:rsid w:val="006075B2"/>
    <w:rsid w:val="006078F5"/>
    <w:rsid w:val="00607A0B"/>
    <w:rsid w:val="00607A44"/>
    <w:rsid w:val="00607D2E"/>
    <w:rsid w:val="00607E2C"/>
    <w:rsid w:val="0061028F"/>
    <w:rsid w:val="00610548"/>
    <w:rsid w:val="0061129C"/>
    <w:rsid w:val="006114B3"/>
    <w:rsid w:val="0061172C"/>
    <w:rsid w:val="00612373"/>
    <w:rsid w:val="00612A4F"/>
    <w:rsid w:val="006130A7"/>
    <w:rsid w:val="006138D3"/>
    <w:rsid w:val="006144F2"/>
    <w:rsid w:val="00614500"/>
    <w:rsid w:val="00614656"/>
    <w:rsid w:val="00614DAA"/>
    <w:rsid w:val="006150CB"/>
    <w:rsid w:val="00615658"/>
    <w:rsid w:val="00615C75"/>
    <w:rsid w:val="006164D9"/>
    <w:rsid w:val="0061669E"/>
    <w:rsid w:val="006166AF"/>
    <w:rsid w:val="006167B0"/>
    <w:rsid w:val="006168FF"/>
    <w:rsid w:val="00616AC5"/>
    <w:rsid w:val="006170DB"/>
    <w:rsid w:val="0061733F"/>
    <w:rsid w:val="006178F4"/>
    <w:rsid w:val="00617EF0"/>
    <w:rsid w:val="00617FCD"/>
    <w:rsid w:val="00617FFB"/>
    <w:rsid w:val="00620596"/>
    <w:rsid w:val="00620AF6"/>
    <w:rsid w:val="00620C4F"/>
    <w:rsid w:val="00620DBD"/>
    <w:rsid w:val="0062118B"/>
    <w:rsid w:val="006213DE"/>
    <w:rsid w:val="006214FF"/>
    <w:rsid w:val="0062181A"/>
    <w:rsid w:val="00621858"/>
    <w:rsid w:val="00621941"/>
    <w:rsid w:val="00622471"/>
    <w:rsid w:val="00622A21"/>
    <w:rsid w:val="00622D9F"/>
    <w:rsid w:val="006236FE"/>
    <w:rsid w:val="006237CE"/>
    <w:rsid w:val="00623986"/>
    <w:rsid w:val="006245A6"/>
    <w:rsid w:val="00624C8A"/>
    <w:rsid w:val="00625119"/>
    <w:rsid w:val="0062550C"/>
    <w:rsid w:val="00625916"/>
    <w:rsid w:val="0062625E"/>
    <w:rsid w:val="00626845"/>
    <w:rsid w:val="006268CE"/>
    <w:rsid w:val="00626DDA"/>
    <w:rsid w:val="0062730C"/>
    <w:rsid w:val="00627363"/>
    <w:rsid w:val="00627734"/>
    <w:rsid w:val="00627B1B"/>
    <w:rsid w:val="00627C91"/>
    <w:rsid w:val="00627CDD"/>
    <w:rsid w:val="00627E24"/>
    <w:rsid w:val="006304DF"/>
    <w:rsid w:val="006305E4"/>
    <w:rsid w:val="00630B36"/>
    <w:rsid w:val="00630B3C"/>
    <w:rsid w:val="00630C36"/>
    <w:rsid w:val="00630D0E"/>
    <w:rsid w:val="00630E2E"/>
    <w:rsid w:val="0063160A"/>
    <w:rsid w:val="0063167D"/>
    <w:rsid w:val="0063182D"/>
    <w:rsid w:val="006318AE"/>
    <w:rsid w:val="00631DFA"/>
    <w:rsid w:val="00631E62"/>
    <w:rsid w:val="006320A0"/>
    <w:rsid w:val="00632565"/>
    <w:rsid w:val="00632E42"/>
    <w:rsid w:val="006332F4"/>
    <w:rsid w:val="006333A8"/>
    <w:rsid w:val="00633941"/>
    <w:rsid w:val="00633954"/>
    <w:rsid w:val="00634249"/>
    <w:rsid w:val="00634354"/>
    <w:rsid w:val="006344C5"/>
    <w:rsid w:val="0063473B"/>
    <w:rsid w:val="00634A8D"/>
    <w:rsid w:val="00634F47"/>
    <w:rsid w:val="00634F64"/>
    <w:rsid w:val="006350AF"/>
    <w:rsid w:val="006350B0"/>
    <w:rsid w:val="00635414"/>
    <w:rsid w:val="00635447"/>
    <w:rsid w:val="00635473"/>
    <w:rsid w:val="00635660"/>
    <w:rsid w:val="006356A5"/>
    <w:rsid w:val="006359A0"/>
    <w:rsid w:val="00635F78"/>
    <w:rsid w:val="006363DE"/>
    <w:rsid w:val="006365A0"/>
    <w:rsid w:val="0063660D"/>
    <w:rsid w:val="00636C74"/>
    <w:rsid w:val="00636EE6"/>
    <w:rsid w:val="00637274"/>
    <w:rsid w:val="00637471"/>
    <w:rsid w:val="0063782B"/>
    <w:rsid w:val="00640462"/>
    <w:rsid w:val="006405B5"/>
    <w:rsid w:val="0064082B"/>
    <w:rsid w:val="006411C3"/>
    <w:rsid w:val="00641377"/>
    <w:rsid w:val="006413ED"/>
    <w:rsid w:val="006414C4"/>
    <w:rsid w:val="00641A90"/>
    <w:rsid w:val="00641BA6"/>
    <w:rsid w:val="00641C6C"/>
    <w:rsid w:val="00641CF2"/>
    <w:rsid w:val="0064216B"/>
    <w:rsid w:val="00642918"/>
    <w:rsid w:val="0064294E"/>
    <w:rsid w:val="0064346F"/>
    <w:rsid w:val="00643A13"/>
    <w:rsid w:val="00643B9A"/>
    <w:rsid w:val="00643D54"/>
    <w:rsid w:val="0064451E"/>
    <w:rsid w:val="00644834"/>
    <w:rsid w:val="00644D22"/>
    <w:rsid w:val="00645053"/>
    <w:rsid w:val="006453D5"/>
    <w:rsid w:val="006457C2"/>
    <w:rsid w:val="00645ABE"/>
    <w:rsid w:val="0064619A"/>
    <w:rsid w:val="00646745"/>
    <w:rsid w:val="0064691C"/>
    <w:rsid w:val="00646B45"/>
    <w:rsid w:val="00647285"/>
    <w:rsid w:val="0064759D"/>
    <w:rsid w:val="006477F3"/>
    <w:rsid w:val="006479CA"/>
    <w:rsid w:val="00647C0C"/>
    <w:rsid w:val="00647C41"/>
    <w:rsid w:val="00647E8E"/>
    <w:rsid w:val="00650010"/>
    <w:rsid w:val="006506B9"/>
    <w:rsid w:val="00650E92"/>
    <w:rsid w:val="00651267"/>
    <w:rsid w:val="006515E8"/>
    <w:rsid w:val="006516C5"/>
    <w:rsid w:val="00651C09"/>
    <w:rsid w:val="00651CF0"/>
    <w:rsid w:val="00651FF9"/>
    <w:rsid w:val="006523E0"/>
    <w:rsid w:val="00652C12"/>
    <w:rsid w:val="00652D51"/>
    <w:rsid w:val="00652E47"/>
    <w:rsid w:val="006535A4"/>
    <w:rsid w:val="006535CC"/>
    <w:rsid w:val="0065389F"/>
    <w:rsid w:val="00653DDD"/>
    <w:rsid w:val="00653F00"/>
    <w:rsid w:val="006541CB"/>
    <w:rsid w:val="00654238"/>
    <w:rsid w:val="0065429D"/>
    <w:rsid w:val="00654382"/>
    <w:rsid w:val="00654915"/>
    <w:rsid w:val="00654980"/>
    <w:rsid w:val="00654C9C"/>
    <w:rsid w:val="00654EE5"/>
    <w:rsid w:val="0065507D"/>
    <w:rsid w:val="00655224"/>
    <w:rsid w:val="00655591"/>
    <w:rsid w:val="006559AB"/>
    <w:rsid w:val="00655BE9"/>
    <w:rsid w:val="00655FA2"/>
    <w:rsid w:val="00656331"/>
    <w:rsid w:val="00656477"/>
    <w:rsid w:val="00656806"/>
    <w:rsid w:val="00656F42"/>
    <w:rsid w:val="0065776E"/>
    <w:rsid w:val="00657A61"/>
    <w:rsid w:val="00657B4C"/>
    <w:rsid w:val="0066083D"/>
    <w:rsid w:val="00660B18"/>
    <w:rsid w:val="00660DEC"/>
    <w:rsid w:val="00660FA6"/>
    <w:rsid w:val="006612F8"/>
    <w:rsid w:val="00661482"/>
    <w:rsid w:val="006614DB"/>
    <w:rsid w:val="00661719"/>
    <w:rsid w:val="006619FF"/>
    <w:rsid w:val="00661FB0"/>
    <w:rsid w:val="0066215D"/>
    <w:rsid w:val="00662AFE"/>
    <w:rsid w:val="00662D7E"/>
    <w:rsid w:val="00662FF0"/>
    <w:rsid w:val="006630B7"/>
    <w:rsid w:val="00663BC6"/>
    <w:rsid w:val="00663BF5"/>
    <w:rsid w:val="0066459D"/>
    <w:rsid w:val="00664EDD"/>
    <w:rsid w:val="006650D3"/>
    <w:rsid w:val="00665428"/>
    <w:rsid w:val="00665CB8"/>
    <w:rsid w:val="00665CC3"/>
    <w:rsid w:val="00666212"/>
    <w:rsid w:val="006667A9"/>
    <w:rsid w:val="00666EC9"/>
    <w:rsid w:val="00667589"/>
    <w:rsid w:val="00667B87"/>
    <w:rsid w:val="00667E48"/>
    <w:rsid w:val="006701B6"/>
    <w:rsid w:val="00670A07"/>
    <w:rsid w:val="00670CB7"/>
    <w:rsid w:val="00670CD8"/>
    <w:rsid w:val="00670FBA"/>
    <w:rsid w:val="00671044"/>
    <w:rsid w:val="0067165C"/>
    <w:rsid w:val="006718B3"/>
    <w:rsid w:val="0067239E"/>
    <w:rsid w:val="00672C49"/>
    <w:rsid w:val="00672D4F"/>
    <w:rsid w:val="00673027"/>
    <w:rsid w:val="00673056"/>
    <w:rsid w:val="0067338E"/>
    <w:rsid w:val="006736E2"/>
    <w:rsid w:val="00673A33"/>
    <w:rsid w:val="00673A34"/>
    <w:rsid w:val="00674304"/>
    <w:rsid w:val="00674653"/>
    <w:rsid w:val="006749FC"/>
    <w:rsid w:val="00674E67"/>
    <w:rsid w:val="00674EF9"/>
    <w:rsid w:val="00674F25"/>
    <w:rsid w:val="0067540C"/>
    <w:rsid w:val="006754DA"/>
    <w:rsid w:val="00675869"/>
    <w:rsid w:val="00675CBC"/>
    <w:rsid w:val="00675D80"/>
    <w:rsid w:val="00676F3A"/>
    <w:rsid w:val="00676FDF"/>
    <w:rsid w:val="0067723F"/>
    <w:rsid w:val="006775FA"/>
    <w:rsid w:val="006777E5"/>
    <w:rsid w:val="00677859"/>
    <w:rsid w:val="006779AC"/>
    <w:rsid w:val="0068060A"/>
    <w:rsid w:val="00680BD7"/>
    <w:rsid w:val="0068119A"/>
    <w:rsid w:val="0068142A"/>
    <w:rsid w:val="0068148D"/>
    <w:rsid w:val="00681626"/>
    <w:rsid w:val="00681B95"/>
    <w:rsid w:val="006821E3"/>
    <w:rsid w:val="006826F1"/>
    <w:rsid w:val="006827F4"/>
    <w:rsid w:val="00682894"/>
    <w:rsid w:val="00682C97"/>
    <w:rsid w:val="006832E6"/>
    <w:rsid w:val="00683628"/>
    <w:rsid w:val="00683662"/>
    <w:rsid w:val="0068373D"/>
    <w:rsid w:val="006839D5"/>
    <w:rsid w:val="00684743"/>
    <w:rsid w:val="00684AA5"/>
    <w:rsid w:val="00684EDA"/>
    <w:rsid w:val="0068528B"/>
    <w:rsid w:val="00685384"/>
    <w:rsid w:val="006853E8"/>
    <w:rsid w:val="00685F31"/>
    <w:rsid w:val="00685F9A"/>
    <w:rsid w:val="0068645A"/>
    <w:rsid w:val="0068762C"/>
    <w:rsid w:val="00687996"/>
    <w:rsid w:val="00690175"/>
    <w:rsid w:val="00690442"/>
    <w:rsid w:val="00690939"/>
    <w:rsid w:val="00690BDE"/>
    <w:rsid w:val="00690EBD"/>
    <w:rsid w:val="00690FF6"/>
    <w:rsid w:val="0069106D"/>
    <w:rsid w:val="006911EA"/>
    <w:rsid w:val="00691801"/>
    <w:rsid w:val="00691DB2"/>
    <w:rsid w:val="00691E00"/>
    <w:rsid w:val="006923F2"/>
    <w:rsid w:val="00692AF4"/>
    <w:rsid w:val="00692B1F"/>
    <w:rsid w:val="00692EF0"/>
    <w:rsid w:val="006932A0"/>
    <w:rsid w:val="006936BD"/>
    <w:rsid w:val="0069394F"/>
    <w:rsid w:val="00693A19"/>
    <w:rsid w:val="00694174"/>
    <w:rsid w:val="006943AB"/>
    <w:rsid w:val="00694869"/>
    <w:rsid w:val="00694AB8"/>
    <w:rsid w:val="00694D52"/>
    <w:rsid w:val="006951F5"/>
    <w:rsid w:val="00695261"/>
    <w:rsid w:val="0069542F"/>
    <w:rsid w:val="0069599D"/>
    <w:rsid w:val="0069615D"/>
    <w:rsid w:val="006961A3"/>
    <w:rsid w:val="00696603"/>
    <w:rsid w:val="00696703"/>
    <w:rsid w:val="00696F1E"/>
    <w:rsid w:val="00697088"/>
    <w:rsid w:val="0069747D"/>
    <w:rsid w:val="00697569"/>
    <w:rsid w:val="0069771D"/>
    <w:rsid w:val="00697C13"/>
    <w:rsid w:val="00697DAE"/>
    <w:rsid w:val="00697ED4"/>
    <w:rsid w:val="006A03A0"/>
    <w:rsid w:val="006A08A7"/>
    <w:rsid w:val="006A09C1"/>
    <w:rsid w:val="006A24CC"/>
    <w:rsid w:val="006A274C"/>
    <w:rsid w:val="006A28D3"/>
    <w:rsid w:val="006A29FE"/>
    <w:rsid w:val="006A2EA0"/>
    <w:rsid w:val="006A321C"/>
    <w:rsid w:val="006A35B2"/>
    <w:rsid w:val="006A384F"/>
    <w:rsid w:val="006A3B9D"/>
    <w:rsid w:val="006A4224"/>
    <w:rsid w:val="006A482E"/>
    <w:rsid w:val="006A4D37"/>
    <w:rsid w:val="006A50FD"/>
    <w:rsid w:val="006A5636"/>
    <w:rsid w:val="006A5918"/>
    <w:rsid w:val="006A5E91"/>
    <w:rsid w:val="006A6391"/>
    <w:rsid w:val="006A6A62"/>
    <w:rsid w:val="006A7007"/>
    <w:rsid w:val="006A7161"/>
    <w:rsid w:val="006A72D9"/>
    <w:rsid w:val="006A78FA"/>
    <w:rsid w:val="006A7B17"/>
    <w:rsid w:val="006B0479"/>
    <w:rsid w:val="006B0ABF"/>
    <w:rsid w:val="006B0B22"/>
    <w:rsid w:val="006B11F5"/>
    <w:rsid w:val="006B12D2"/>
    <w:rsid w:val="006B1A29"/>
    <w:rsid w:val="006B2000"/>
    <w:rsid w:val="006B203F"/>
    <w:rsid w:val="006B2151"/>
    <w:rsid w:val="006B2226"/>
    <w:rsid w:val="006B27CA"/>
    <w:rsid w:val="006B2B58"/>
    <w:rsid w:val="006B2C34"/>
    <w:rsid w:val="006B2D9F"/>
    <w:rsid w:val="006B3720"/>
    <w:rsid w:val="006B3842"/>
    <w:rsid w:val="006B409C"/>
    <w:rsid w:val="006B4147"/>
    <w:rsid w:val="006B43AC"/>
    <w:rsid w:val="006B466B"/>
    <w:rsid w:val="006B4953"/>
    <w:rsid w:val="006B4BDF"/>
    <w:rsid w:val="006B5390"/>
    <w:rsid w:val="006B54DF"/>
    <w:rsid w:val="006B559D"/>
    <w:rsid w:val="006B5A28"/>
    <w:rsid w:val="006B5AAA"/>
    <w:rsid w:val="006B5BC5"/>
    <w:rsid w:val="006B5DA1"/>
    <w:rsid w:val="006B6A2A"/>
    <w:rsid w:val="006B6B9A"/>
    <w:rsid w:val="006B72B5"/>
    <w:rsid w:val="006B72EF"/>
    <w:rsid w:val="006B7719"/>
    <w:rsid w:val="006B79FC"/>
    <w:rsid w:val="006B7A58"/>
    <w:rsid w:val="006C00C0"/>
    <w:rsid w:val="006C00DE"/>
    <w:rsid w:val="006C01FF"/>
    <w:rsid w:val="006C0C03"/>
    <w:rsid w:val="006C0D7F"/>
    <w:rsid w:val="006C0EE5"/>
    <w:rsid w:val="006C11C5"/>
    <w:rsid w:val="006C11E7"/>
    <w:rsid w:val="006C121C"/>
    <w:rsid w:val="006C1754"/>
    <w:rsid w:val="006C1EB0"/>
    <w:rsid w:val="006C217B"/>
    <w:rsid w:val="006C286F"/>
    <w:rsid w:val="006C290D"/>
    <w:rsid w:val="006C3135"/>
    <w:rsid w:val="006C33C8"/>
    <w:rsid w:val="006C3647"/>
    <w:rsid w:val="006C36C1"/>
    <w:rsid w:val="006C379E"/>
    <w:rsid w:val="006C40B1"/>
    <w:rsid w:val="006C4205"/>
    <w:rsid w:val="006C5025"/>
    <w:rsid w:val="006C5200"/>
    <w:rsid w:val="006C5FF8"/>
    <w:rsid w:val="006C6139"/>
    <w:rsid w:val="006C6700"/>
    <w:rsid w:val="006C6DA9"/>
    <w:rsid w:val="006C6E2E"/>
    <w:rsid w:val="006C719B"/>
    <w:rsid w:val="006C733A"/>
    <w:rsid w:val="006C771D"/>
    <w:rsid w:val="006C77F5"/>
    <w:rsid w:val="006C7AB6"/>
    <w:rsid w:val="006C7E81"/>
    <w:rsid w:val="006D01A8"/>
    <w:rsid w:val="006D1098"/>
    <w:rsid w:val="006D1485"/>
    <w:rsid w:val="006D14C0"/>
    <w:rsid w:val="006D1543"/>
    <w:rsid w:val="006D161B"/>
    <w:rsid w:val="006D1DED"/>
    <w:rsid w:val="006D1F07"/>
    <w:rsid w:val="006D1F84"/>
    <w:rsid w:val="006D27D4"/>
    <w:rsid w:val="006D2B3A"/>
    <w:rsid w:val="006D2E01"/>
    <w:rsid w:val="006D3174"/>
    <w:rsid w:val="006D3A8A"/>
    <w:rsid w:val="006D4170"/>
    <w:rsid w:val="006D43BC"/>
    <w:rsid w:val="006D493F"/>
    <w:rsid w:val="006D4A87"/>
    <w:rsid w:val="006D4B97"/>
    <w:rsid w:val="006D5902"/>
    <w:rsid w:val="006D5BDA"/>
    <w:rsid w:val="006D5C82"/>
    <w:rsid w:val="006D5CDE"/>
    <w:rsid w:val="006D6428"/>
    <w:rsid w:val="006D6922"/>
    <w:rsid w:val="006D6B80"/>
    <w:rsid w:val="006D6C23"/>
    <w:rsid w:val="006D6DEF"/>
    <w:rsid w:val="006D7387"/>
    <w:rsid w:val="006D7BD0"/>
    <w:rsid w:val="006D7BFE"/>
    <w:rsid w:val="006D7D41"/>
    <w:rsid w:val="006E007C"/>
    <w:rsid w:val="006E0322"/>
    <w:rsid w:val="006E0A5D"/>
    <w:rsid w:val="006E0B5A"/>
    <w:rsid w:val="006E0FF0"/>
    <w:rsid w:val="006E1585"/>
    <w:rsid w:val="006E16D0"/>
    <w:rsid w:val="006E19AF"/>
    <w:rsid w:val="006E1B95"/>
    <w:rsid w:val="006E1BBC"/>
    <w:rsid w:val="006E251B"/>
    <w:rsid w:val="006E2DA8"/>
    <w:rsid w:val="006E2E95"/>
    <w:rsid w:val="006E316E"/>
    <w:rsid w:val="006E3AA1"/>
    <w:rsid w:val="006E3BA1"/>
    <w:rsid w:val="006E4188"/>
    <w:rsid w:val="006E4390"/>
    <w:rsid w:val="006E4932"/>
    <w:rsid w:val="006E4FC5"/>
    <w:rsid w:val="006E5C5C"/>
    <w:rsid w:val="006E5E5D"/>
    <w:rsid w:val="006E613A"/>
    <w:rsid w:val="006E615F"/>
    <w:rsid w:val="006E6242"/>
    <w:rsid w:val="006E66F1"/>
    <w:rsid w:val="006E672C"/>
    <w:rsid w:val="006E6B41"/>
    <w:rsid w:val="006E6F06"/>
    <w:rsid w:val="006E744E"/>
    <w:rsid w:val="006E7485"/>
    <w:rsid w:val="006E75DC"/>
    <w:rsid w:val="006E772D"/>
    <w:rsid w:val="006E7855"/>
    <w:rsid w:val="006F0617"/>
    <w:rsid w:val="006F0983"/>
    <w:rsid w:val="006F0DE8"/>
    <w:rsid w:val="006F136E"/>
    <w:rsid w:val="006F13FD"/>
    <w:rsid w:val="006F166A"/>
    <w:rsid w:val="006F2620"/>
    <w:rsid w:val="006F2793"/>
    <w:rsid w:val="006F29B5"/>
    <w:rsid w:val="006F2BDA"/>
    <w:rsid w:val="006F2C55"/>
    <w:rsid w:val="006F2F54"/>
    <w:rsid w:val="006F36FF"/>
    <w:rsid w:val="006F3851"/>
    <w:rsid w:val="006F463B"/>
    <w:rsid w:val="006F4F59"/>
    <w:rsid w:val="006F5355"/>
    <w:rsid w:val="006F5443"/>
    <w:rsid w:val="006F566A"/>
    <w:rsid w:val="006F574E"/>
    <w:rsid w:val="006F58F8"/>
    <w:rsid w:val="006F5A3B"/>
    <w:rsid w:val="006F5EC0"/>
    <w:rsid w:val="006F6130"/>
    <w:rsid w:val="006F64FC"/>
    <w:rsid w:val="006F669B"/>
    <w:rsid w:val="006F675D"/>
    <w:rsid w:val="006F6908"/>
    <w:rsid w:val="006F7223"/>
    <w:rsid w:val="006F7787"/>
    <w:rsid w:val="006F77B8"/>
    <w:rsid w:val="006F7B9A"/>
    <w:rsid w:val="006F7BE4"/>
    <w:rsid w:val="006F7CAF"/>
    <w:rsid w:val="006F7CCA"/>
    <w:rsid w:val="006F7CD7"/>
    <w:rsid w:val="006F7EFF"/>
    <w:rsid w:val="00700269"/>
    <w:rsid w:val="007003A3"/>
    <w:rsid w:val="007005A4"/>
    <w:rsid w:val="0070061A"/>
    <w:rsid w:val="0070136B"/>
    <w:rsid w:val="00701429"/>
    <w:rsid w:val="007018DE"/>
    <w:rsid w:val="0070190E"/>
    <w:rsid w:val="00701E8B"/>
    <w:rsid w:val="00702A11"/>
    <w:rsid w:val="00702A4C"/>
    <w:rsid w:val="0070303D"/>
    <w:rsid w:val="007030B1"/>
    <w:rsid w:val="00703CE0"/>
    <w:rsid w:val="00703D47"/>
    <w:rsid w:val="00703D66"/>
    <w:rsid w:val="00704889"/>
    <w:rsid w:val="0070498F"/>
    <w:rsid w:val="00704D99"/>
    <w:rsid w:val="007053CD"/>
    <w:rsid w:val="00705697"/>
    <w:rsid w:val="007057E4"/>
    <w:rsid w:val="00705A3D"/>
    <w:rsid w:val="00705ADF"/>
    <w:rsid w:val="00705D14"/>
    <w:rsid w:val="0070610A"/>
    <w:rsid w:val="00706828"/>
    <w:rsid w:val="00707032"/>
    <w:rsid w:val="00707386"/>
    <w:rsid w:val="007074CB"/>
    <w:rsid w:val="00707901"/>
    <w:rsid w:val="00707BC7"/>
    <w:rsid w:val="0071043D"/>
    <w:rsid w:val="0071050F"/>
    <w:rsid w:val="00710703"/>
    <w:rsid w:val="00711A8E"/>
    <w:rsid w:val="00711BF0"/>
    <w:rsid w:val="00711E30"/>
    <w:rsid w:val="00711F0D"/>
    <w:rsid w:val="00712530"/>
    <w:rsid w:val="007126F7"/>
    <w:rsid w:val="00712812"/>
    <w:rsid w:val="007128EA"/>
    <w:rsid w:val="00712D77"/>
    <w:rsid w:val="007132F2"/>
    <w:rsid w:val="00713C5D"/>
    <w:rsid w:val="00713CB9"/>
    <w:rsid w:val="00713E1C"/>
    <w:rsid w:val="00713FF5"/>
    <w:rsid w:val="00714046"/>
    <w:rsid w:val="00714860"/>
    <w:rsid w:val="00714BE2"/>
    <w:rsid w:val="00714CAE"/>
    <w:rsid w:val="00715241"/>
    <w:rsid w:val="00715AD2"/>
    <w:rsid w:val="00715F25"/>
    <w:rsid w:val="00715F42"/>
    <w:rsid w:val="00716194"/>
    <w:rsid w:val="007165BF"/>
    <w:rsid w:val="00716719"/>
    <w:rsid w:val="0071680D"/>
    <w:rsid w:val="00716BF1"/>
    <w:rsid w:val="00716C31"/>
    <w:rsid w:val="00716FC5"/>
    <w:rsid w:val="007175F7"/>
    <w:rsid w:val="00717CF6"/>
    <w:rsid w:val="00720155"/>
    <w:rsid w:val="0072019F"/>
    <w:rsid w:val="007202AB"/>
    <w:rsid w:val="0072032C"/>
    <w:rsid w:val="00720630"/>
    <w:rsid w:val="0072069E"/>
    <w:rsid w:val="00720797"/>
    <w:rsid w:val="00720C8D"/>
    <w:rsid w:val="00720CE6"/>
    <w:rsid w:val="00720D4B"/>
    <w:rsid w:val="00721049"/>
    <w:rsid w:val="007213E1"/>
    <w:rsid w:val="0072176C"/>
    <w:rsid w:val="00721B5C"/>
    <w:rsid w:val="00721C49"/>
    <w:rsid w:val="00721E6B"/>
    <w:rsid w:val="00721F5F"/>
    <w:rsid w:val="00722873"/>
    <w:rsid w:val="007228BB"/>
    <w:rsid w:val="007229E2"/>
    <w:rsid w:val="00722AE1"/>
    <w:rsid w:val="007231E3"/>
    <w:rsid w:val="0072324E"/>
    <w:rsid w:val="007233D6"/>
    <w:rsid w:val="00723BE3"/>
    <w:rsid w:val="00723FF1"/>
    <w:rsid w:val="0072445C"/>
    <w:rsid w:val="00724A64"/>
    <w:rsid w:val="00724BD3"/>
    <w:rsid w:val="00724CAF"/>
    <w:rsid w:val="00724D20"/>
    <w:rsid w:val="00724D5B"/>
    <w:rsid w:val="007256A8"/>
    <w:rsid w:val="007257EE"/>
    <w:rsid w:val="00725920"/>
    <w:rsid w:val="00725AB9"/>
    <w:rsid w:val="00725BCC"/>
    <w:rsid w:val="00725D9E"/>
    <w:rsid w:val="00726315"/>
    <w:rsid w:val="0072646A"/>
    <w:rsid w:val="00726A70"/>
    <w:rsid w:val="00726D3D"/>
    <w:rsid w:val="007274F3"/>
    <w:rsid w:val="007279CE"/>
    <w:rsid w:val="007279D7"/>
    <w:rsid w:val="00727F0F"/>
    <w:rsid w:val="007300DC"/>
    <w:rsid w:val="00730362"/>
    <w:rsid w:val="00730B6C"/>
    <w:rsid w:val="00730E39"/>
    <w:rsid w:val="00730FF4"/>
    <w:rsid w:val="0073124E"/>
    <w:rsid w:val="00731494"/>
    <w:rsid w:val="007318B6"/>
    <w:rsid w:val="007319B1"/>
    <w:rsid w:val="00731A30"/>
    <w:rsid w:val="007321DC"/>
    <w:rsid w:val="00732249"/>
    <w:rsid w:val="0073253D"/>
    <w:rsid w:val="007328F2"/>
    <w:rsid w:val="00732B62"/>
    <w:rsid w:val="00732D29"/>
    <w:rsid w:val="00733740"/>
    <w:rsid w:val="0073374E"/>
    <w:rsid w:val="00733861"/>
    <w:rsid w:val="00733AD0"/>
    <w:rsid w:val="00733B7B"/>
    <w:rsid w:val="00733F91"/>
    <w:rsid w:val="007342CD"/>
    <w:rsid w:val="007342F7"/>
    <w:rsid w:val="00735259"/>
    <w:rsid w:val="007353AC"/>
    <w:rsid w:val="0073552B"/>
    <w:rsid w:val="00735547"/>
    <w:rsid w:val="00736256"/>
    <w:rsid w:val="007365B7"/>
    <w:rsid w:val="00736CFD"/>
    <w:rsid w:val="007370C8"/>
    <w:rsid w:val="0073724F"/>
    <w:rsid w:val="0073744D"/>
    <w:rsid w:val="00737573"/>
    <w:rsid w:val="00737D25"/>
    <w:rsid w:val="0074059B"/>
    <w:rsid w:val="007407E5"/>
    <w:rsid w:val="0074094B"/>
    <w:rsid w:val="00740AD5"/>
    <w:rsid w:val="00740FCE"/>
    <w:rsid w:val="007412D0"/>
    <w:rsid w:val="00741A7E"/>
    <w:rsid w:val="00741B50"/>
    <w:rsid w:val="00741D10"/>
    <w:rsid w:val="00741D97"/>
    <w:rsid w:val="00741E03"/>
    <w:rsid w:val="007427DB"/>
    <w:rsid w:val="007427E5"/>
    <w:rsid w:val="00742E54"/>
    <w:rsid w:val="00743305"/>
    <w:rsid w:val="00743342"/>
    <w:rsid w:val="007434FB"/>
    <w:rsid w:val="007437C9"/>
    <w:rsid w:val="0074389D"/>
    <w:rsid w:val="007447C0"/>
    <w:rsid w:val="0074485C"/>
    <w:rsid w:val="0074491D"/>
    <w:rsid w:val="00744A36"/>
    <w:rsid w:val="00744A68"/>
    <w:rsid w:val="00744DE7"/>
    <w:rsid w:val="00744EA8"/>
    <w:rsid w:val="00745440"/>
    <w:rsid w:val="00745506"/>
    <w:rsid w:val="007455B3"/>
    <w:rsid w:val="00745DFE"/>
    <w:rsid w:val="00745F48"/>
    <w:rsid w:val="007462AE"/>
    <w:rsid w:val="00746364"/>
    <w:rsid w:val="00746641"/>
    <w:rsid w:val="00746C3D"/>
    <w:rsid w:val="00746D39"/>
    <w:rsid w:val="00746E88"/>
    <w:rsid w:val="00747097"/>
    <w:rsid w:val="00747223"/>
    <w:rsid w:val="0074772C"/>
    <w:rsid w:val="007477FC"/>
    <w:rsid w:val="007477FE"/>
    <w:rsid w:val="007479A5"/>
    <w:rsid w:val="00747C2F"/>
    <w:rsid w:val="00747D1A"/>
    <w:rsid w:val="00747F3E"/>
    <w:rsid w:val="007501EE"/>
    <w:rsid w:val="00750241"/>
    <w:rsid w:val="007502E5"/>
    <w:rsid w:val="0075075D"/>
    <w:rsid w:val="00750A2B"/>
    <w:rsid w:val="00750BCB"/>
    <w:rsid w:val="00751D17"/>
    <w:rsid w:val="007520A3"/>
    <w:rsid w:val="00752418"/>
    <w:rsid w:val="00752972"/>
    <w:rsid w:val="00752F2B"/>
    <w:rsid w:val="007530B6"/>
    <w:rsid w:val="007532B3"/>
    <w:rsid w:val="007535AB"/>
    <w:rsid w:val="00753888"/>
    <w:rsid w:val="00753C79"/>
    <w:rsid w:val="00753D4F"/>
    <w:rsid w:val="00754CBC"/>
    <w:rsid w:val="00754E16"/>
    <w:rsid w:val="00755B69"/>
    <w:rsid w:val="00755DB3"/>
    <w:rsid w:val="007562BA"/>
    <w:rsid w:val="007563E8"/>
    <w:rsid w:val="00756AAC"/>
    <w:rsid w:val="00756AB1"/>
    <w:rsid w:val="00756C99"/>
    <w:rsid w:val="007574F2"/>
    <w:rsid w:val="00757564"/>
    <w:rsid w:val="0075757B"/>
    <w:rsid w:val="00757D5E"/>
    <w:rsid w:val="00760807"/>
    <w:rsid w:val="00760AD3"/>
    <w:rsid w:val="00760BD3"/>
    <w:rsid w:val="00760FD3"/>
    <w:rsid w:val="007613D4"/>
    <w:rsid w:val="0076168A"/>
    <w:rsid w:val="00761816"/>
    <w:rsid w:val="00761D61"/>
    <w:rsid w:val="00761F19"/>
    <w:rsid w:val="007621B7"/>
    <w:rsid w:val="007621EC"/>
    <w:rsid w:val="0076284B"/>
    <w:rsid w:val="00762872"/>
    <w:rsid w:val="007629DC"/>
    <w:rsid w:val="00762B9C"/>
    <w:rsid w:val="00762BB6"/>
    <w:rsid w:val="00763A0A"/>
    <w:rsid w:val="00763D26"/>
    <w:rsid w:val="00763E00"/>
    <w:rsid w:val="0076415C"/>
    <w:rsid w:val="0076430E"/>
    <w:rsid w:val="007643A0"/>
    <w:rsid w:val="007645E9"/>
    <w:rsid w:val="00764740"/>
    <w:rsid w:val="00764C23"/>
    <w:rsid w:val="00764F99"/>
    <w:rsid w:val="0076579C"/>
    <w:rsid w:val="00765DB4"/>
    <w:rsid w:val="00765EC8"/>
    <w:rsid w:val="007662EE"/>
    <w:rsid w:val="00766328"/>
    <w:rsid w:val="007666CD"/>
    <w:rsid w:val="00766986"/>
    <w:rsid w:val="007669A6"/>
    <w:rsid w:val="00766C2D"/>
    <w:rsid w:val="00766CD7"/>
    <w:rsid w:val="0076706A"/>
    <w:rsid w:val="007670CF"/>
    <w:rsid w:val="007673D5"/>
    <w:rsid w:val="00767937"/>
    <w:rsid w:val="00767B07"/>
    <w:rsid w:val="00767D1F"/>
    <w:rsid w:val="00767D70"/>
    <w:rsid w:val="00767FCE"/>
    <w:rsid w:val="00767FDC"/>
    <w:rsid w:val="00770151"/>
    <w:rsid w:val="0077055B"/>
    <w:rsid w:val="0077069F"/>
    <w:rsid w:val="00770BB3"/>
    <w:rsid w:val="00770FE4"/>
    <w:rsid w:val="00771478"/>
    <w:rsid w:val="00771625"/>
    <w:rsid w:val="00771803"/>
    <w:rsid w:val="00771FE6"/>
    <w:rsid w:val="007722E1"/>
    <w:rsid w:val="007729D8"/>
    <w:rsid w:val="00772AE3"/>
    <w:rsid w:val="00772D56"/>
    <w:rsid w:val="00773972"/>
    <w:rsid w:val="00773A2B"/>
    <w:rsid w:val="00773B44"/>
    <w:rsid w:val="00773D68"/>
    <w:rsid w:val="0077432D"/>
    <w:rsid w:val="007749EA"/>
    <w:rsid w:val="00774AAE"/>
    <w:rsid w:val="00774C15"/>
    <w:rsid w:val="00774C98"/>
    <w:rsid w:val="00774D14"/>
    <w:rsid w:val="00774E31"/>
    <w:rsid w:val="00775253"/>
    <w:rsid w:val="0077564F"/>
    <w:rsid w:val="00775D24"/>
    <w:rsid w:val="00776587"/>
    <w:rsid w:val="00776731"/>
    <w:rsid w:val="00776767"/>
    <w:rsid w:val="00776CA1"/>
    <w:rsid w:val="00776CDE"/>
    <w:rsid w:val="00776E21"/>
    <w:rsid w:val="00777246"/>
    <w:rsid w:val="007772EE"/>
    <w:rsid w:val="0077780A"/>
    <w:rsid w:val="007779A9"/>
    <w:rsid w:val="00777ABF"/>
    <w:rsid w:val="00777E94"/>
    <w:rsid w:val="007800BE"/>
    <w:rsid w:val="0078088C"/>
    <w:rsid w:val="00780916"/>
    <w:rsid w:val="007816A3"/>
    <w:rsid w:val="00781D84"/>
    <w:rsid w:val="007826F9"/>
    <w:rsid w:val="0078272F"/>
    <w:rsid w:val="00782809"/>
    <w:rsid w:val="00782C2E"/>
    <w:rsid w:val="00782DA2"/>
    <w:rsid w:val="007833B7"/>
    <w:rsid w:val="0078361D"/>
    <w:rsid w:val="00783DFF"/>
    <w:rsid w:val="00784333"/>
    <w:rsid w:val="007849EE"/>
    <w:rsid w:val="00785315"/>
    <w:rsid w:val="0078581A"/>
    <w:rsid w:val="00785C57"/>
    <w:rsid w:val="00785DC8"/>
    <w:rsid w:val="0078607B"/>
    <w:rsid w:val="00786263"/>
    <w:rsid w:val="0078632B"/>
    <w:rsid w:val="00786495"/>
    <w:rsid w:val="00786507"/>
    <w:rsid w:val="00786549"/>
    <w:rsid w:val="00786B93"/>
    <w:rsid w:val="00787290"/>
    <w:rsid w:val="0078751F"/>
    <w:rsid w:val="00787592"/>
    <w:rsid w:val="007875B2"/>
    <w:rsid w:val="007875BD"/>
    <w:rsid w:val="00787605"/>
    <w:rsid w:val="00787767"/>
    <w:rsid w:val="007879D9"/>
    <w:rsid w:val="00787CB2"/>
    <w:rsid w:val="00790069"/>
    <w:rsid w:val="0079009A"/>
    <w:rsid w:val="0079057C"/>
    <w:rsid w:val="007912D1"/>
    <w:rsid w:val="0079136A"/>
    <w:rsid w:val="007914C8"/>
    <w:rsid w:val="0079173D"/>
    <w:rsid w:val="007919CD"/>
    <w:rsid w:val="0079213F"/>
    <w:rsid w:val="00792439"/>
    <w:rsid w:val="00792440"/>
    <w:rsid w:val="00792716"/>
    <w:rsid w:val="00792D97"/>
    <w:rsid w:val="00792F65"/>
    <w:rsid w:val="00793074"/>
    <w:rsid w:val="00793353"/>
    <w:rsid w:val="007934DC"/>
    <w:rsid w:val="0079373A"/>
    <w:rsid w:val="007938F6"/>
    <w:rsid w:val="00793917"/>
    <w:rsid w:val="00793DD6"/>
    <w:rsid w:val="00793E0D"/>
    <w:rsid w:val="00794107"/>
    <w:rsid w:val="00794988"/>
    <w:rsid w:val="00794C36"/>
    <w:rsid w:val="00794F42"/>
    <w:rsid w:val="007951D3"/>
    <w:rsid w:val="00795360"/>
    <w:rsid w:val="00795C06"/>
    <w:rsid w:val="00796ABF"/>
    <w:rsid w:val="00796C76"/>
    <w:rsid w:val="007970C2"/>
    <w:rsid w:val="007970F4"/>
    <w:rsid w:val="00797508"/>
    <w:rsid w:val="00797F98"/>
    <w:rsid w:val="007A0654"/>
    <w:rsid w:val="007A069F"/>
    <w:rsid w:val="007A0AE6"/>
    <w:rsid w:val="007A0D56"/>
    <w:rsid w:val="007A0FC2"/>
    <w:rsid w:val="007A18D4"/>
    <w:rsid w:val="007A1D58"/>
    <w:rsid w:val="007A20E3"/>
    <w:rsid w:val="007A22C7"/>
    <w:rsid w:val="007A2BDC"/>
    <w:rsid w:val="007A2BEC"/>
    <w:rsid w:val="007A2C84"/>
    <w:rsid w:val="007A2F18"/>
    <w:rsid w:val="007A2F56"/>
    <w:rsid w:val="007A31C7"/>
    <w:rsid w:val="007A32D4"/>
    <w:rsid w:val="007A3324"/>
    <w:rsid w:val="007A34E0"/>
    <w:rsid w:val="007A3641"/>
    <w:rsid w:val="007A3B20"/>
    <w:rsid w:val="007A3BDE"/>
    <w:rsid w:val="007A3C8C"/>
    <w:rsid w:val="007A3CC9"/>
    <w:rsid w:val="007A46E7"/>
    <w:rsid w:val="007A4709"/>
    <w:rsid w:val="007A4DC1"/>
    <w:rsid w:val="007A5525"/>
    <w:rsid w:val="007A567D"/>
    <w:rsid w:val="007A56EE"/>
    <w:rsid w:val="007A5C3A"/>
    <w:rsid w:val="007A6D8A"/>
    <w:rsid w:val="007A6F5D"/>
    <w:rsid w:val="007A7A3F"/>
    <w:rsid w:val="007B01AE"/>
    <w:rsid w:val="007B04FC"/>
    <w:rsid w:val="007B10AE"/>
    <w:rsid w:val="007B1508"/>
    <w:rsid w:val="007B1564"/>
    <w:rsid w:val="007B1A5B"/>
    <w:rsid w:val="007B1A86"/>
    <w:rsid w:val="007B200C"/>
    <w:rsid w:val="007B2676"/>
    <w:rsid w:val="007B2943"/>
    <w:rsid w:val="007B2A40"/>
    <w:rsid w:val="007B2C38"/>
    <w:rsid w:val="007B3C8C"/>
    <w:rsid w:val="007B3D77"/>
    <w:rsid w:val="007B403A"/>
    <w:rsid w:val="007B4231"/>
    <w:rsid w:val="007B4433"/>
    <w:rsid w:val="007B472C"/>
    <w:rsid w:val="007B47DD"/>
    <w:rsid w:val="007B5445"/>
    <w:rsid w:val="007B5C31"/>
    <w:rsid w:val="007B5E0A"/>
    <w:rsid w:val="007B5F5A"/>
    <w:rsid w:val="007B5FB3"/>
    <w:rsid w:val="007B6843"/>
    <w:rsid w:val="007B72AA"/>
    <w:rsid w:val="007B7701"/>
    <w:rsid w:val="007B7A11"/>
    <w:rsid w:val="007B7F9C"/>
    <w:rsid w:val="007C04E0"/>
    <w:rsid w:val="007C09F3"/>
    <w:rsid w:val="007C0DA0"/>
    <w:rsid w:val="007C11A0"/>
    <w:rsid w:val="007C17EC"/>
    <w:rsid w:val="007C1A14"/>
    <w:rsid w:val="007C2041"/>
    <w:rsid w:val="007C2092"/>
    <w:rsid w:val="007C2215"/>
    <w:rsid w:val="007C23A4"/>
    <w:rsid w:val="007C278E"/>
    <w:rsid w:val="007C2A2B"/>
    <w:rsid w:val="007C2AF1"/>
    <w:rsid w:val="007C2ED1"/>
    <w:rsid w:val="007C2FDC"/>
    <w:rsid w:val="007C342D"/>
    <w:rsid w:val="007C38F5"/>
    <w:rsid w:val="007C398A"/>
    <w:rsid w:val="007C3BC6"/>
    <w:rsid w:val="007C3D2C"/>
    <w:rsid w:val="007C3D55"/>
    <w:rsid w:val="007C3EA0"/>
    <w:rsid w:val="007C426D"/>
    <w:rsid w:val="007C42E6"/>
    <w:rsid w:val="007C4798"/>
    <w:rsid w:val="007C4DC7"/>
    <w:rsid w:val="007C4EB3"/>
    <w:rsid w:val="007C5599"/>
    <w:rsid w:val="007C58EC"/>
    <w:rsid w:val="007C592A"/>
    <w:rsid w:val="007C5F1D"/>
    <w:rsid w:val="007C5F73"/>
    <w:rsid w:val="007C62BD"/>
    <w:rsid w:val="007C64C2"/>
    <w:rsid w:val="007C6EB8"/>
    <w:rsid w:val="007C6FE6"/>
    <w:rsid w:val="007C70A1"/>
    <w:rsid w:val="007C7BE1"/>
    <w:rsid w:val="007D08F9"/>
    <w:rsid w:val="007D130C"/>
    <w:rsid w:val="007D146E"/>
    <w:rsid w:val="007D180A"/>
    <w:rsid w:val="007D1CF2"/>
    <w:rsid w:val="007D1FBF"/>
    <w:rsid w:val="007D20BD"/>
    <w:rsid w:val="007D2442"/>
    <w:rsid w:val="007D2806"/>
    <w:rsid w:val="007D2D4F"/>
    <w:rsid w:val="007D34AC"/>
    <w:rsid w:val="007D3672"/>
    <w:rsid w:val="007D36C9"/>
    <w:rsid w:val="007D3786"/>
    <w:rsid w:val="007D3C62"/>
    <w:rsid w:val="007D3E5C"/>
    <w:rsid w:val="007D3F2B"/>
    <w:rsid w:val="007D3FAA"/>
    <w:rsid w:val="007D4358"/>
    <w:rsid w:val="007D45B9"/>
    <w:rsid w:val="007D493C"/>
    <w:rsid w:val="007D4A61"/>
    <w:rsid w:val="007D4B5D"/>
    <w:rsid w:val="007D4E91"/>
    <w:rsid w:val="007D5516"/>
    <w:rsid w:val="007D551B"/>
    <w:rsid w:val="007D5537"/>
    <w:rsid w:val="007D5989"/>
    <w:rsid w:val="007D5E3A"/>
    <w:rsid w:val="007D616C"/>
    <w:rsid w:val="007D6733"/>
    <w:rsid w:val="007D683E"/>
    <w:rsid w:val="007D6F49"/>
    <w:rsid w:val="007D7003"/>
    <w:rsid w:val="007D774A"/>
    <w:rsid w:val="007D77F9"/>
    <w:rsid w:val="007D7903"/>
    <w:rsid w:val="007D7A53"/>
    <w:rsid w:val="007E00BB"/>
    <w:rsid w:val="007E02DE"/>
    <w:rsid w:val="007E0D10"/>
    <w:rsid w:val="007E10A9"/>
    <w:rsid w:val="007E12B8"/>
    <w:rsid w:val="007E16A6"/>
    <w:rsid w:val="007E1BB6"/>
    <w:rsid w:val="007E1EF9"/>
    <w:rsid w:val="007E21EA"/>
    <w:rsid w:val="007E28EC"/>
    <w:rsid w:val="007E30FF"/>
    <w:rsid w:val="007E344D"/>
    <w:rsid w:val="007E3AD1"/>
    <w:rsid w:val="007E3BB7"/>
    <w:rsid w:val="007E3CA5"/>
    <w:rsid w:val="007E3ECB"/>
    <w:rsid w:val="007E4080"/>
    <w:rsid w:val="007E4397"/>
    <w:rsid w:val="007E462C"/>
    <w:rsid w:val="007E5077"/>
    <w:rsid w:val="007E509C"/>
    <w:rsid w:val="007E547B"/>
    <w:rsid w:val="007E62EF"/>
    <w:rsid w:val="007E6631"/>
    <w:rsid w:val="007E66CB"/>
    <w:rsid w:val="007E67F8"/>
    <w:rsid w:val="007E6B8D"/>
    <w:rsid w:val="007E6EB9"/>
    <w:rsid w:val="007E73CE"/>
    <w:rsid w:val="007E79F4"/>
    <w:rsid w:val="007E7A7C"/>
    <w:rsid w:val="007E7CC6"/>
    <w:rsid w:val="007E7FC6"/>
    <w:rsid w:val="007F039C"/>
    <w:rsid w:val="007F042F"/>
    <w:rsid w:val="007F0B4A"/>
    <w:rsid w:val="007F0C26"/>
    <w:rsid w:val="007F0C37"/>
    <w:rsid w:val="007F0F61"/>
    <w:rsid w:val="007F1150"/>
    <w:rsid w:val="007F1301"/>
    <w:rsid w:val="007F1749"/>
    <w:rsid w:val="007F19C5"/>
    <w:rsid w:val="007F19E2"/>
    <w:rsid w:val="007F1B20"/>
    <w:rsid w:val="007F1B69"/>
    <w:rsid w:val="007F1C40"/>
    <w:rsid w:val="007F1CF5"/>
    <w:rsid w:val="007F1D0B"/>
    <w:rsid w:val="007F2ACD"/>
    <w:rsid w:val="007F2F1F"/>
    <w:rsid w:val="007F2F8C"/>
    <w:rsid w:val="007F31D5"/>
    <w:rsid w:val="007F340E"/>
    <w:rsid w:val="007F3486"/>
    <w:rsid w:val="007F3783"/>
    <w:rsid w:val="007F3D01"/>
    <w:rsid w:val="007F3E6D"/>
    <w:rsid w:val="007F42D9"/>
    <w:rsid w:val="007F4424"/>
    <w:rsid w:val="007F443E"/>
    <w:rsid w:val="007F4981"/>
    <w:rsid w:val="007F503F"/>
    <w:rsid w:val="007F508C"/>
    <w:rsid w:val="007F5508"/>
    <w:rsid w:val="007F5B3F"/>
    <w:rsid w:val="007F5EBE"/>
    <w:rsid w:val="007F5FA2"/>
    <w:rsid w:val="007F6287"/>
    <w:rsid w:val="007F62B1"/>
    <w:rsid w:val="007F66E4"/>
    <w:rsid w:val="007F7324"/>
    <w:rsid w:val="007F758D"/>
    <w:rsid w:val="007F786A"/>
    <w:rsid w:val="007F7927"/>
    <w:rsid w:val="007F7D9A"/>
    <w:rsid w:val="008000B2"/>
    <w:rsid w:val="008005F9"/>
    <w:rsid w:val="00800B11"/>
    <w:rsid w:val="00801258"/>
    <w:rsid w:val="0080175D"/>
    <w:rsid w:val="008026C2"/>
    <w:rsid w:val="00802CF2"/>
    <w:rsid w:val="00802D1E"/>
    <w:rsid w:val="00802E9F"/>
    <w:rsid w:val="00803599"/>
    <w:rsid w:val="008036D2"/>
    <w:rsid w:val="00803767"/>
    <w:rsid w:val="00803F53"/>
    <w:rsid w:val="00804717"/>
    <w:rsid w:val="00804765"/>
    <w:rsid w:val="00804A4C"/>
    <w:rsid w:val="00804B04"/>
    <w:rsid w:val="00804D56"/>
    <w:rsid w:val="00805228"/>
    <w:rsid w:val="008058DB"/>
    <w:rsid w:val="008059BA"/>
    <w:rsid w:val="008060DA"/>
    <w:rsid w:val="008060F3"/>
    <w:rsid w:val="00806405"/>
    <w:rsid w:val="00806656"/>
    <w:rsid w:val="008066DB"/>
    <w:rsid w:val="008069D4"/>
    <w:rsid w:val="00806BE9"/>
    <w:rsid w:val="0080711A"/>
    <w:rsid w:val="008074DA"/>
    <w:rsid w:val="008075CE"/>
    <w:rsid w:val="00807983"/>
    <w:rsid w:val="00807D45"/>
    <w:rsid w:val="00807DF9"/>
    <w:rsid w:val="00807FEF"/>
    <w:rsid w:val="00810410"/>
    <w:rsid w:val="00810695"/>
    <w:rsid w:val="008106CE"/>
    <w:rsid w:val="008109A2"/>
    <w:rsid w:val="00811143"/>
    <w:rsid w:val="008113B8"/>
    <w:rsid w:val="008113BA"/>
    <w:rsid w:val="00811A36"/>
    <w:rsid w:val="00811AFF"/>
    <w:rsid w:val="00812252"/>
    <w:rsid w:val="008127A7"/>
    <w:rsid w:val="0081285A"/>
    <w:rsid w:val="00812F4F"/>
    <w:rsid w:val="00813841"/>
    <w:rsid w:val="00813AC6"/>
    <w:rsid w:val="00813C1B"/>
    <w:rsid w:val="00813F1E"/>
    <w:rsid w:val="00814101"/>
    <w:rsid w:val="00814CC7"/>
    <w:rsid w:val="00814D3A"/>
    <w:rsid w:val="00814F4A"/>
    <w:rsid w:val="00814F68"/>
    <w:rsid w:val="00815188"/>
    <w:rsid w:val="00815470"/>
    <w:rsid w:val="008155DF"/>
    <w:rsid w:val="008157A8"/>
    <w:rsid w:val="00815ABB"/>
    <w:rsid w:val="00815FD1"/>
    <w:rsid w:val="00816499"/>
    <w:rsid w:val="008165C7"/>
    <w:rsid w:val="0081672A"/>
    <w:rsid w:val="00816934"/>
    <w:rsid w:val="00816F32"/>
    <w:rsid w:val="00817174"/>
    <w:rsid w:val="0081738D"/>
    <w:rsid w:val="00817B5D"/>
    <w:rsid w:val="00817B9F"/>
    <w:rsid w:val="0082000E"/>
    <w:rsid w:val="00820BC0"/>
    <w:rsid w:val="00820DD6"/>
    <w:rsid w:val="00821275"/>
    <w:rsid w:val="0082127A"/>
    <w:rsid w:val="008212A5"/>
    <w:rsid w:val="008216B1"/>
    <w:rsid w:val="00821A89"/>
    <w:rsid w:val="00821A9E"/>
    <w:rsid w:val="00822C61"/>
    <w:rsid w:val="00822F67"/>
    <w:rsid w:val="008231A8"/>
    <w:rsid w:val="008231C3"/>
    <w:rsid w:val="008233F1"/>
    <w:rsid w:val="008236FC"/>
    <w:rsid w:val="008237D2"/>
    <w:rsid w:val="0082390F"/>
    <w:rsid w:val="00823CC3"/>
    <w:rsid w:val="00823FA7"/>
    <w:rsid w:val="00824183"/>
    <w:rsid w:val="008241F5"/>
    <w:rsid w:val="0082425C"/>
    <w:rsid w:val="0082468F"/>
    <w:rsid w:val="008247F6"/>
    <w:rsid w:val="00824A9F"/>
    <w:rsid w:val="00824B58"/>
    <w:rsid w:val="00824C6A"/>
    <w:rsid w:val="00824D99"/>
    <w:rsid w:val="008254AF"/>
    <w:rsid w:val="00825B7D"/>
    <w:rsid w:val="00825CD3"/>
    <w:rsid w:val="0082632D"/>
    <w:rsid w:val="0082667D"/>
    <w:rsid w:val="00826821"/>
    <w:rsid w:val="00826894"/>
    <w:rsid w:val="00826A05"/>
    <w:rsid w:val="00826A0F"/>
    <w:rsid w:val="00826AF2"/>
    <w:rsid w:val="00826C44"/>
    <w:rsid w:val="00826F1B"/>
    <w:rsid w:val="00826F96"/>
    <w:rsid w:val="008272B3"/>
    <w:rsid w:val="008277D2"/>
    <w:rsid w:val="00827931"/>
    <w:rsid w:val="00827B55"/>
    <w:rsid w:val="00827B70"/>
    <w:rsid w:val="00827BD5"/>
    <w:rsid w:val="00827C45"/>
    <w:rsid w:val="00830093"/>
    <w:rsid w:val="00830A0B"/>
    <w:rsid w:val="00830AB1"/>
    <w:rsid w:val="00830B85"/>
    <w:rsid w:val="0083102D"/>
    <w:rsid w:val="00831525"/>
    <w:rsid w:val="00831942"/>
    <w:rsid w:val="00832415"/>
    <w:rsid w:val="008325D9"/>
    <w:rsid w:val="0083270C"/>
    <w:rsid w:val="00832809"/>
    <w:rsid w:val="00833790"/>
    <w:rsid w:val="00833B39"/>
    <w:rsid w:val="00834392"/>
    <w:rsid w:val="00834A1C"/>
    <w:rsid w:val="00834C71"/>
    <w:rsid w:val="00834D06"/>
    <w:rsid w:val="00834FE9"/>
    <w:rsid w:val="00835105"/>
    <w:rsid w:val="008351EB"/>
    <w:rsid w:val="008359D2"/>
    <w:rsid w:val="00835B46"/>
    <w:rsid w:val="00835E9F"/>
    <w:rsid w:val="00835EA6"/>
    <w:rsid w:val="00835FB7"/>
    <w:rsid w:val="008362B0"/>
    <w:rsid w:val="00836422"/>
    <w:rsid w:val="00836511"/>
    <w:rsid w:val="0083681F"/>
    <w:rsid w:val="00837040"/>
    <w:rsid w:val="00837817"/>
    <w:rsid w:val="00837924"/>
    <w:rsid w:val="0083796B"/>
    <w:rsid w:val="00837AF3"/>
    <w:rsid w:val="00837D83"/>
    <w:rsid w:val="008400CC"/>
    <w:rsid w:val="00840215"/>
    <w:rsid w:val="008402A2"/>
    <w:rsid w:val="008407D0"/>
    <w:rsid w:val="008407D3"/>
    <w:rsid w:val="00840A63"/>
    <w:rsid w:val="00841207"/>
    <w:rsid w:val="0084170A"/>
    <w:rsid w:val="00841B22"/>
    <w:rsid w:val="00841FAC"/>
    <w:rsid w:val="00842162"/>
    <w:rsid w:val="00842326"/>
    <w:rsid w:val="0084287B"/>
    <w:rsid w:val="00842913"/>
    <w:rsid w:val="008430EB"/>
    <w:rsid w:val="008431F2"/>
    <w:rsid w:val="00843845"/>
    <w:rsid w:val="00843963"/>
    <w:rsid w:val="00843D46"/>
    <w:rsid w:val="00844353"/>
    <w:rsid w:val="0084440F"/>
    <w:rsid w:val="008445E2"/>
    <w:rsid w:val="008446E2"/>
    <w:rsid w:val="00844759"/>
    <w:rsid w:val="008448D4"/>
    <w:rsid w:val="00844B09"/>
    <w:rsid w:val="00844D33"/>
    <w:rsid w:val="00844EFF"/>
    <w:rsid w:val="008451F2"/>
    <w:rsid w:val="0084555B"/>
    <w:rsid w:val="0084562C"/>
    <w:rsid w:val="00845639"/>
    <w:rsid w:val="00845CA0"/>
    <w:rsid w:val="00845ED4"/>
    <w:rsid w:val="0084663C"/>
    <w:rsid w:val="008466EC"/>
    <w:rsid w:val="00846ADB"/>
    <w:rsid w:val="00846F6F"/>
    <w:rsid w:val="008471CF"/>
    <w:rsid w:val="00847386"/>
    <w:rsid w:val="008478A4"/>
    <w:rsid w:val="008479F1"/>
    <w:rsid w:val="00847BAA"/>
    <w:rsid w:val="0085018A"/>
    <w:rsid w:val="008502CC"/>
    <w:rsid w:val="0085099B"/>
    <w:rsid w:val="00850FEF"/>
    <w:rsid w:val="0085126A"/>
    <w:rsid w:val="00851363"/>
    <w:rsid w:val="00851971"/>
    <w:rsid w:val="00851A20"/>
    <w:rsid w:val="00851EEE"/>
    <w:rsid w:val="00852188"/>
    <w:rsid w:val="0085234C"/>
    <w:rsid w:val="00852372"/>
    <w:rsid w:val="008523E0"/>
    <w:rsid w:val="00852401"/>
    <w:rsid w:val="00852809"/>
    <w:rsid w:val="00852883"/>
    <w:rsid w:val="0085290A"/>
    <w:rsid w:val="00852AAA"/>
    <w:rsid w:val="0085331B"/>
    <w:rsid w:val="00853361"/>
    <w:rsid w:val="008535E7"/>
    <w:rsid w:val="008536A0"/>
    <w:rsid w:val="008536E7"/>
    <w:rsid w:val="00853AA4"/>
    <w:rsid w:val="00853AC0"/>
    <w:rsid w:val="00853C28"/>
    <w:rsid w:val="00853DB1"/>
    <w:rsid w:val="00853E4E"/>
    <w:rsid w:val="00853FED"/>
    <w:rsid w:val="008541DD"/>
    <w:rsid w:val="00854392"/>
    <w:rsid w:val="00854710"/>
    <w:rsid w:val="008548BC"/>
    <w:rsid w:val="00854B1F"/>
    <w:rsid w:val="00854F31"/>
    <w:rsid w:val="00855DCB"/>
    <w:rsid w:val="00855E5F"/>
    <w:rsid w:val="00856E17"/>
    <w:rsid w:val="00857037"/>
    <w:rsid w:val="0085703D"/>
    <w:rsid w:val="00857057"/>
    <w:rsid w:val="0085760D"/>
    <w:rsid w:val="0085764D"/>
    <w:rsid w:val="00857FAA"/>
    <w:rsid w:val="00860E2B"/>
    <w:rsid w:val="0086171D"/>
    <w:rsid w:val="00861C96"/>
    <w:rsid w:val="00862177"/>
    <w:rsid w:val="008621CD"/>
    <w:rsid w:val="008626F1"/>
    <w:rsid w:val="0086335F"/>
    <w:rsid w:val="00863650"/>
    <w:rsid w:val="00863781"/>
    <w:rsid w:val="008639BB"/>
    <w:rsid w:val="00863DAF"/>
    <w:rsid w:val="0086419A"/>
    <w:rsid w:val="00864268"/>
    <w:rsid w:val="00864927"/>
    <w:rsid w:val="00864A49"/>
    <w:rsid w:val="00864D9E"/>
    <w:rsid w:val="008655E8"/>
    <w:rsid w:val="008657D1"/>
    <w:rsid w:val="00865A1D"/>
    <w:rsid w:val="00866171"/>
    <w:rsid w:val="00866192"/>
    <w:rsid w:val="00866230"/>
    <w:rsid w:val="008662AC"/>
    <w:rsid w:val="008663EE"/>
    <w:rsid w:val="00866BBE"/>
    <w:rsid w:val="00866C2D"/>
    <w:rsid w:val="00866E95"/>
    <w:rsid w:val="00866EC2"/>
    <w:rsid w:val="00867159"/>
    <w:rsid w:val="0086753A"/>
    <w:rsid w:val="008676C1"/>
    <w:rsid w:val="00867813"/>
    <w:rsid w:val="00867A2F"/>
    <w:rsid w:val="00867AB3"/>
    <w:rsid w:val="00870A3D"/>
    <w:rsid w:val="00870B31"/>
    <w:rsid w:val="00870B3A"/>
    <w:rsid w:val="00870F27"/>
    <w:rsid w:val="00870F51"/>
    <w:rsid w:val="008714B9"/>
    <w:rsid w:val="0087161B"/>
    <w:rsid w:val="00871FAD"/>
    <w:rsid w:val="008720F3"/>
    <w:rsid w:val="008723A4"/>
    <w:rsid w:val="00872433"/>
    <w:rsid w:val="00872F23"/>
    <w:rsid w:val="00872FB6"/>
    <w:rsid w:val="0087308D"/>
    <w:rsid w:val="0087323B"/>
    <w:rsid w:val="00873250"/>
    <w:rsid w:val="00873B52"/>
    <w:rsid w:val="008740FB"/>
    <w:rsid w:val="00874155"/>
    <w:rsid w:val="008742A8"/>
    <w:rsid w:val="0087443B"/>
    <w:rsid w:val="00874617"/>
    <w:rsid w:val="008746D0"/>
    <w:rsid w:val="00874BCA"/>
    <w:rsid w:val="008751DE"/>
    <w:rsid w:val="00875314"/>
    <w:rsid w:val="0087577F"/>
    <w:rsid w:val="008758C4"/>
    <w:rsid w:val="00875995"/>
    <w:rsid w:val="00875CB6"/>
    <w:rsid w:val="00875F12"/>
    <w:rsid w:val="008761E9"/>
    <w:rsid w:val="008764CF"/>
    <w:rsid w:val="00876A1C"/>
    <w:rsid w:val="00876EEF"/>
    <w:rsid w:val="00877456"/>
    <w:rsid w:val="0087751C"/>
    <w:rsid w:val="00877607"/>
    <w:rsid w:val="00877751"/>
    <w:rsid w:val="00877A84"/>
    <w:rsid w:val="00877B8C"/>
    <w:rsid w:val="00877BD9"/>
    <w:rsid w:val="00880813"/>
    <w:rsid w:val="00880882"/>
    <w:rsid w:val="00880946"/>
    <w:rsid w:val="00880AF8"/>
    <w:rsid w:val="00880EF4"/>
    <w:rsid w:val="0088177D"/>
    <w:rsid w:val="00881B69"/>
    <w:rsid w:val="00881C0B"/>
    <w:rsid w:val="00881D92"/>
    <w:rsid w:val="00882603"/>
    <w:rsid w:val="00882DB6"/>
    <w:rsid w:val="00882E87"/>
    <w:rsid w:val="0088338D"/>
    <w:rsid w:val="008833C9"/>
    <w:rsid w:val="00883A8C"/>
    <w:rsid w:val="00883DD9"/>
    <w:rsid w:val="00884100"/>
    <w:rsid w:val="008846CE"/>
    <w:rsid w:val="008853BE"/>
    <w:rsid w:val="008859E8"/>
    <w:rsid w:val="00885B57"/>
    <w:rsid w:val="00885F5A"/>
    <w:rsid w:val="00886742"/>
    <w:rsid w:val="008868E5"/>
    <w:rsid w:val="00886B54"/>
    <w:rsid w:val="00886B56"/>
    <w:rsid w:val="00887282"/>
    <w:rsid w:val="00887285"/>
    <w:rsid w:val="00887B1B"/>
    <w:rsid w:val="00887FBD"/>
    <w:rsid w:val="00890143"/>
    <w:rsid w:val="00890A75"/>
    <w:rsid w:val="00890C5E"/>
    <w:rsid w:val="00891063"/>
    <w:rsid w:val="0089198F"/>
    <w:rsid w:val="00891BBB"/>
    <w:rsid w:val="00891FCC"/>
    <w:rsid w:val="008923AE"/>
    <w:rsid w:val="00892708"/>
    <w:rsid w:val="00892A44"/>
    <w:rsid w:val="008931CF"/>
    <w:rsid w:val="008932AD"/>
    <w:rsid w:val="00893391"/>
    <w:rsid w:val="008933BB"/>
    <w:rsid w:val="00893CE4"/>
    <w:rsid w:val="00893D9D"/>
    <w:rsid w:val="00893DD1"/>
    <w:rsid w:val="008940D4"/>
    <w:rsid w:val="0089439F"/>
    <w:rsid w:val="00894EC9"/>
    <w:rsid w:val="008954B5"/>
    <w:rsid w:val="00895A2F"/>
    <w:rsid w:val="00895E52"/>
    <w:rsid w:val="00896344"/>
    <w:rsid w:val="00896416"/>
    <w:rsid w:val="00896AC9"/>
    <w:rsid w:val="00896CC2"/>
    <w:rsid w:val="00896D5E"/>
    <w:rsid w:val="00896EB6"/>
    <w:rsid w:val="00897045"/>
    <w:rsid w:val="0089735E"/>
    <w:rsid w:val="00897689"/>
    <w:rsid w:val="00897EB3"/>
    <w:rsid w:val="00897F56"/>
    <w:rsid w:val="00897FEE"/>
    <w:rsid w:val="008A03A6"/>
    <w:rsid w:val="008A0A40"/>
    <w:rsid w:val="008A0F80"/>
    <w:rsid w:val="008A14CB"/>
    <w:rsid w:val="008A1646"/>
    <w:rsid w:val="008A1AEF"/>
    <w:rsid w:val="008A20C6"/>
    <w:rsid w:val="008A236D"/>
    <w:rsid w:val="008A242E"/>
    <w:rsid w:val="008A24F9"/>
    <w:rsid w:val="008A2F8B"/>
    <w:rsid w:val="008A3018"/>
    <w:rsid w:val="008A30A8"/>
    <w:rsid w:val="008A3303"/>
    <w:rsid w:val="008A3368"/>
    <w:rsid w:val="008A362E"/>
    <w:rsid w:val="008A4148"/>
    <w:rsid w:val="008A4463"/>
    <w:rsid w:val="008A4AAB"/>
    <w:rsid w:val="008A4F44"/>
    <w:rsid w:val="008A5003"/>
    <w:rsid w:val="008A509B"/>
    <w:rsid w:val="008A5A51"/>
    <w:rsid w:val="008A5F40"/>
    <w:rsid w:val="008A60CE"/>
    <w:rsid w:val="008A61E1"/>
    <w:rsid w:val="008A67C0"/>
    <w:rsid w:val="008A6832"/>
    <w:rsid w:val="008A68A6"/>
    <w:rsid w:val="008A68B8"/>
    <w:rsid w:val="008A7469"/>
    <w:rsid w:val="008A7557"/>
    <w:rsid w:val="008A7641"/>
    <w:rsid w:val="008A7911"/>
    <w:rsid w:val="008A7C25"/>
    <w:rsid w:val="008A7C6B"/>
    <w:rsid w:val="008B0235"/>
    <w:rsid w:val="008B052D"/>
    <w:rsid w:val="008B0B95"/>
    <w:rsid w:val="008B1272"/>
    <w:rsid w:val="008B1334"/>
    <w:rsid w:val="008B1DE3"/>
    <w:rsid w:val="008B2B23"/>
    <w:rsid w:val="008B2C9A"/>
    <w:rsid w:val="008B3048"/>
    <w:rsid w:val="008B3A62"/>
    <w:rsid w:val="008B3C92"/>
    <w:rsid w:val="008B4665"/>
    <w:rsid w:val="008B500E"/>
    <w:rsid w:val="008B555D"/>
    <w:rsid w:val="008B5797"/>
    <w:rsid w:val="008B5F0C"/>
    <w:rsid w:val="008B6777"/>
    <w:rsid w:val="008B6901"/>
    <w:rsid w:val="008B6A74"/>
    <w:rsid w:val="008B6AC6"/>
    <w:rsid w:val="008B6E82"/>
    <w:rsid w:val="008B70E8"/>
    <w:rsid w:val="008B72AE"/>
    <w:rsid w:val="008B733E"/>
    <w:rsid w:val="008B7474"/>
    <w:rsid w:val="008B775A"/>
    <w:rsid w:val="008B7BCA"/>
    <w:rsid w:val="008B7D62"/>
    <w:rsid w:val="008B7F23"/>
    <w:rsid w:val="008C04AA"/>
    <w:rsid w:val="008C0544"/>
    <w:rsid w:val="008C0E12"/>
    <w:rsid w:val="008C1291"/>
    <w:rsid w:val="008C2200"/>
    <w:rsid w:val="008C2754"/>
    <w:rsid w:val="008C282E"/>
    <w:rsid w:val="008C29E6"/>
    <w:rsid w:val="008C30FA"/>
    <w:rsid w:val="008C34A1"/>
    <w:rsid w:val="008C3601"/>
    <w:rsid w:val="008C39BC"/>
    <w:rsid w:val="008C3BE8"/>
    <w:rsid w:val="008C416C"/>
    <w:rsid w:val="008C422C"/>
    <w:rsid w:val="008C45B0"/>
    <w:rsid w:val="008C4624"/>
    <w:rsid w:val="008C4732"/>
    <w:rsid w:val="008C4872"/>
    <w:rsid w:val="008C4969"/>
    <w:rsid w:val="008C4D65"/>
    <w:rsid w:val="008C4ED9"/>
    <w:rsid w:val="008C5233"/>
    <w:rsid w:val="008C5569"/>
    <w:rsid w:val="008C5580"/>
    <w:rsid w:val="008C5864"/>
    <w:rsid w:val="008C5D90"/>
    <w:rsid w:val="008C5E1B"/>
    <w:rsid w:val="008C61ED"/>
    <w:rsid w:val="008C66BA"/>
    <w:rsid w:val="008C6DAB"/>
    <w:rsid w:val="008C7196"/>
    <w:rsid w:val="008C71C8"/>
    <w:rsid w:val="008C7320"/>
    <w:rsid w:val="008D0348"/>
    <w:rsid w:val="008D04AD"/>
    <w:rsid w:val="008D0509"/>
    <w:rsid w:val="008D069A"/>
    <w:rsid w:val="008D07F2"/>
    <w:rsid w:val="008D0B73"/>
    <w:rsid w:val="008D0B90"/>
    <w:rsid w:val="008D0D5A"/>
    <w:rsid w:val="008D12EB"/>
    <w:rsid w:val="008D1C66"/>
    <w:rsid w:val="008D1D8A"/>
    <w:rsid w:val="008D1E9A"/>
    <w:rsid w:val="008D2145"/>
    <w:rsid w:val="008D238D"/>
    <w:rsid w:val="008D2A21"/>
    <w:rsid w:val="008D3930"/>
    <w:rsid w:val="008D3A43"/>
    <w:rsid w:val="008D3B49"/>
    <w:rsid w:val="008D3BAA"/>
    <w:rsid w:val="008D3E1D"/>
    <w:rsid w:val="008D456F"/>
    <w:rsid w:val="008D45EA"/>
    <w:rsid w:val="008D46D0"/>
    <w:rsid w:val="008D4B48"/>
    <w:rsid w:val="008D4EE0"/>
    <w:rsid w:val="008D4FAB"/>
    <w:rsid w:val="008D510F"/>
    <w:rsid w:val="008D5438"/>
    <w:rsid w:val="008D5560"/>
    <w:rsid w:val="008D573A"/>
    <w:rsid w:val="008D6017"/>
    <w:rsid w:val="008D6A48"/>
    <w:rsid w:val="008D7047"/>
    <w:rsid w:val="008D7564"/>
    <w:rsid w:val="008D78BA"/>
    <w:rsid w:val="008D79D6"/>
    <w:rsid w:val="008D7C7A"/>
    <w:rsid w:val="008D7E9D"/>
    <w:rsid w:val="008E00A7"/>
    <w:rsid w:val="008E04E0"/>
    <w:rsid w:val="008E068B"/>
    <w:rsid w:val="008E0D7C"/>
    <w:rsid w:val="008E11C3"/>
    <w:rsid w:val="008E12F1"/>
    <w:rsid w:val="008E1383"/>
    <w:rsid w:val="008E17C7"/>
    <w:rsid w:val="008E17E8"/>
    <w:rsid w:val="008E1964"/>
    <w:rsid w:val="008E1A29"/>
    <w:rsid w:val="008E1B68"/>
    <w:rsid w:val="008E1C27"/>
    <w:rsid w:val="008E1D8A"/>
    <w:rsid w:val="008E22A8"/>
    <w:rsid w:val="008E24C4"/>
    <w:rsid w:val="008E2501"/>
    <w:rsid w:val="008E2908"/>
    <w:rsid w:val="008E29EF"/>
    <w:rsid w:val="008E2A23"/>
    <w:rsid w:val="008E2FB5"/>
    <w:rsid w:val="008E3235"/>
    <w:rsid w:val="008E3411"/>
    <w:rsid w:val="008E3674"/>
    <w:rsid w:val="008E39A2"/>
    <w:rsid w:val="008E3A74"/>
    <w:rsid w:val="008E3F74"/>
    <w:rsid w:val="008E428F"/>
    <w:rsid w:val="008E439D"/>
    <w:rsid w:val="008E44C4"/>
    <w:rsid w:val="008E44D8"/>
    <w:rsid w:val="008E4631"/>
    <w:rsid w:val="008E4DE4"/>
    <w:rsid w:val="008E4EA7"/>
    <w:rsid w:val="008E5152"/>
    <w:rsid w:val="008E549E"/>
    <w:rsid w:val="008E5504"/>
    <w:rsid w:val="008E5631"/>
    <w:rsid w:val="008E5928"/>
    <w:rsid w:val="008E5DB0"/>
    <w:rsid w:val="008E5E57"/>
    <w:rsid w:val="008E600F"/>
    <w:rsid w:val="008E6063"/>
    <w:rsid w:val="008E6683"/>
    <w:rsid w:val="008E67A4"/>
    <w:rsid w:val="008E6963"/>
    <w:rsid w:val="008E6ACF"/>
    <w:rsid w:val="008E7BE7"/>
    <w:rsid w:val="008E7D9E"/>
    <w:rsid w:val="008F01C5"/>
    <w:rsid w:val="008F0B8C"/>
    <w:rsid w:val="008F0C28"/>
    <w:rsid w:val="008F0C6C"/>
    <w:rsid w:val="008F1025"/>
    <w:rsid w:val="008F10EE"/>
    <w:rsid w:val="008F1166"/>
    <w:rsid w:val="008F180C"/>
    <w:rsid w:val="008F2215"/>
    <w:rsid w:val="008F32A0"/>
    <w:rsid w:val="008F33C2"/>
    <w:rsid w:val="008F35CD"/>
    <w:rsid w:val="008F3DD4"/>
    <w:rsid w:val="008F40FB"/>
    <w:rsid w:val="008F4187"/>
    <w:rsid w:val="008F42E6"/>
    <w:rsid w:val="008F4E6F"/>
    <w:rsid w:val="008F50FC"/>
    <w:rsid w:val="008F54E4"/>
    <w:rsid w:val="008F5C19"/>
    <w:rsid w:val="008F5CA1"/>
    <w:rsid w:val="008F6030"/>
    <w:rsid w:val="008F61D3"/>
    <w:rsid w:val="008F61E6"/>
    <w:rsid w:val="008F6D1E"/>
    <w:rsid w:val="008F6D34"/>
    <w:rsid w:val="008F6DB1"/>
    <w:rsid w:val="008F7226"/>
    <w:rsid w:val="008F7276"/>
    <w:rsid w:val="008F73D1"/>
    <w:rsid w:val="008F741E"/>
    <w:rsid w:val="008F7B81"/>
    <w:rsid w:val="008F7F35"/>
    <w:rsid w:val="00900335"/>
    <w:rsid w:val="0090116D"/>
    <w:rsid w:val="0090120E"/>
    <w:rsid w:val="009013BB"/>
    <w:rsid w:val="00901444"/>
    <w:rsid w:val="009016CB"/>
    <w:rsid w:val="00902011"/>
    <w:rsid w:val="00902633"/>
    <w:rsid w:val="00902E03"/>
    <w:rsid w:val="0090351D"/>
    <w:rsid w:val="00903616"/>
    <w:rsid w:val="00903CE7"/>
    <w:rsid w:val="0090420F"/>
    <w:rsid w:val="00904515"/>
    <w:rsid w:val="0090483B"/>
    <w:rsid w:val="009048C4"/>
    <w:rsid w:val="009051A9"/>
    <w:rsid w:val="00905274"/>
    <w:rsid w:val="0090563A"/>
    <w:rsid w:val="009056AE"/>
    <w:rsid w:val="009056B1"/>
    <w:rsid w:val="009056DE"/>
    <w:rsid w:val="0090578F"/>
    <w:rsid w:val="009057F0"/>
    <w:rsid w:val="00905BF4"/>
    <w:rsid w:val="00905C40"/>
    <w:rsid w:val="00905DAF"/>
    <w:rsid w:val="00906061"/>
    <w:rsid w:val="00906972"/>
    <w:rsid w:val="009069AF"/>
    <w:rsid w:val="0090719C"/>
    <w:rsid w:val="009075FD"/>
    <w:rsid w:val="009076F4"/>
    <w:rsid w:val="00907EC7"/>
    <w:rsid w:val="00910045"/>
    <w:rsid w:val="009100B3"/>
    <w:rsid w:val="009100EC"/>
    <w:rsid w:val="009102C1"/>
    <w:rsid w:val="009106B5"/>
    <w:rsid w:val="0091092C"/>
    <w:rsid w:val="00910D1F"/>
    <w:rsid w:val="00910FBC"/>
    <w:rsid w:val="00910FEF"/>
    <w:rsid w:val="00911B22"/>
    <w:rsid w:val="00911E38"/>
    <w:rsid w:val="00911E59"/>
    <w:rsid w:val="0091208E"/>
    <w:rsid w:val="009122BF"/>
    <w:rsid w:val="00912441"/>
    <w:rsid w:val="009124C6"/>
    <w:rsid w:val="00912BB2"/>
    <w:rsid w:val="00912F9A"/>
    <w:rsid w:val="00913135"/>
    <w:rsid w:val="0091333E"/>
    <w:rsid w:val="00913474"/>
    <w:rsid w:val="00913680"/>
    <w:rsid w:val="009138DC"/>
    <w:rsid w:val="009138F6"/>
    <w:rsid w:val="00913CA2"/>
    <w:rsid w:val="00914694"/>
    <w:rsid w:val="00914DBE"/>
    <w:rsid w:val="00915275"/>
    <w:rsid w:val="00915473"/>
    <w:rsid w:val="00915613"/>
    <w:rsid w:val="009158B9"/>
    <w:rsid w:val="00915B3F"/>
    <w:rsid w:val="00915EE8"/>
    <w:rsid w:val="00915F13"/>
    <w:rsid w:val="00916037"/>
    <w:rsid w:val="00916A95"/>
    <w:rsid w:val="00916BCA"/>
    <w:rsid w:val="00916BE4"/>
    <w:rsid w:val="00916D97"/>
    <w:rsid w:val="00916DCD"/>
    <w:rsid w:val="00916FE1"/>
    <w:rsid w:val="009177D0"/>
    <w:rsid w:val="009179AF"/>
    <w:rsid w:val="00917D02"/>
    <w:rsid w:val="00917DA3"/>
    <w:rsid w:val="00920282"/>
    <w:rsid w:val="00920AE6"/>
    <w:rsid w:val="00920D19"/>
    <w:rsid w:val="00921458"/>
    <w:rsid w:val="00921A1C"/>
    <w:rsid w:val="00921BB0"/>
    <w:rsid w:val="00922242"/>
    <w:rsid w:val="009224A9"/>
    <w:rsid w:val="009224F8"/>
    <w:rsid w:val="0092289F"/>
    <w:rsid w:val="00923168"/>
    <w:rsid w:val="009238E1"/>
    <w:rsid w:val="009241B7"/>
    <w:rsid w:val="0092439D"/>
    <w:rsid w:val="00924526"/>
    <w:rsid w:val="00924691"/>
    <w:rsid w:val="009250FB"/>
    <w:rsid w:val="009254A3"/>
    <w:rsid w:val="009254C8"/>
    <w:rsid w:val="00925956"/>
    <w:rsid w:val="00925B8A"/>
    <w:rsid w:val="009262C3"/>
    <w:rsid w:val="009262FE"/>
    <w:rsid w:val="009263F5"/>
    <w:rsid w:val="00926BDC"/>
    <w:rsid w:val="00927053"/>
    <w:rsid w:val="00927323"/>
    <w:rsid w:val="009279D9"/>
    <w:rsid w:val="00927B34"/>
    <w:rsid w:val="00927B3F"/>
    <w:rsid w:val="009309FC"/>
    <w:rsid w:val="00930E5F"/>
    <w:rsid w:val="009313B1"/>
    <w:rsid w:val="009316AD"/>
    <w:rsid w:val="00931DC4"/>
    <w:rsid w:val="00932594"/>
    <w:rsid w:val="00932DA8"/>
    <w:rsid w:val="009330B0"/>
    <w:rsid w:val="009336F5"/>
    <w:rsid w:val="009337BC"/>
    <w:rsid w:val="0093397C"/>
    <w:rsid w:val="00933A6D"/>
    <w:rsid w:val="00934AA2"/>
    <w:rsid w:val="00934B87"/>
    <w:rsid w:val="00934D5C"/>
    <w:rsid w:val="00935407"/>
    <w:rsid w:val="00935B0F"/>
    <w:rsid w:val="00935C14"/>
    <w:rsid w:val="00935E47"/>
    <w:rsid w:val="009363BB"/>
    <w:rsid w:val="0093685F"/>
    <w:rsid w:val="00936B9D"/>
    <w:rsid w:val="00936C7C"/>
    <w:rsid w:val="00936D28"/>
    <w:rsid w:val="0093703B"/>
    <w:rsid w:val="0093792A"/>
    <w:rsid w:val="00937ACA"/>
    <w:rsid w:val="00937D5E"/>
    <w:rsid w:val="00937E54"/>
    <w:rsid w:val="00937FFB"/>
    <w:rsid w:val="00940319"/>
    <w:rsid w:val="00940434"/>
    <w:rsid w:val="009408D0"/>
    <w:rsid w:val="00940BF7"/>
    <w:rsid w:val="009414C3"/>
    <w:rsid w:val="00941DB3"/>
    <w:rsid w:val="009424D9"/>
    <w:rsid w:val="0094277B"/>
    <w:rsid w:val="00942A03"/>
    <w:rsid w:val="00942D91"/>
    <w:rsid w:val="00943E1A"/>
    <w:rsid w:val="00943EAB"/>
    <w:rsid w:val="009440CA"/>
    <w:rsid w:val="009444CD"/>
    <w:rsid w:val="009446F3"/>
    <w:rsid w:val="00944828"/>
    <w:rsid w:val="00944901"/>
    <w:rsid w:val="0094528D"/>
    <w:rsid w:val="00945677"/>
    <w:rsid w:val="00945D22"/>
    <w:rsid w:val="00946371"/>
    <w:rsid w:val="00946394"/>
    <w:rsid w:val="00946821"/>
    <w:rsid w:val="00946B73"/>
    <w:rsid w:val="00946CF3"/>
    <w:rsid w:val="00946D02"/>
    <w:rsid w:val="00946D36"/>
    <w:rsid w:val="00946D93"/>
    <w:rsid w:val="00946E76"/>
    <w:rsid w:val="0094720B"/>
    <w:rsid w:val="00947405"/>
    <w:rsid w:val="0094743E"/>
    <w:rsid w:val="00947763"/>
    <w:rsid w:val="00947DC2"/>
    <w:rsid w:val="009501B0"/>
    <w:rsid w:val="0095033C"/>
    <w:rsid w:val="00950470"/>
    <w:rsid w:val="00950556"/>
    <w:rsid w:val="009505C6"/>
    <w:rsid w:val="009518D6"/>
    <w:rsid w:val="009522B2"/>
    <w:rsid w:val="0095251D"/>
    <w:rsid w:val="009529E7"/>
    <w:rsid w:val="00953070"/>
    <w:rsid w:val="0095445D"/>
    <w:rsid w:val="00954A77"/>
    <w:rsid w:val="009551EA"/>
    <w:rsid w:val="00955545"/>
    <w:rsid w:val="00955958"/>
    <w:rsid w:val="00955C7D"/>
    <w:rsid w:val="00955F6D"/>
    <w:rsid w:val="0095606A"/>
    <w:rsid w:val="0095615E"/>
    <w:rsid w:val="009562AB"/>
    <w:rsid w:val="009565B1"/>
    <w:rsid w:val="0095685B"/>
    <w:rsid w:val="009569AF"/>
    <w:rsid w:val="00956D45"/>
    <w:rsid w:val="00956DE7"/>
    <w:rsid w:val="00957035"/>
    <w:rsid w:val="00957194"/>
    <w:rsid w:val="0095727B"/>
    <w:rsid w:val="00957354"/>
    <w:rsid w:val="00957A9E"/>
    <w:rsid w:val="00957CAC"/>
    <w:rsid w:val="00957F7F"/>
    <w:rsid w:val="00960247"/>
    <w:rsid w:val="009603FD"/>
    <w:rsid w:val="00960B67"/>
    <w:rsid w:val="00961043"/>
    <w:rsid w:val="00961200"/>
    <w:rsid w:val="009613ED"/>
    <w:rsid w:val="009614EE"/>
    <w:rsid w:val="009617C6"/>
    <w:rsid w:val="00961BE6"/>
    <w:rsid w:val="009622AD"/>
    <w:rsid w:val="009627D5"/>
    <w:rsid w:val="00962FD5"/>
    <w:rsid w:val="009630FB"/>
    <w:rsid w:val="00963666"/>
    <w:rsid w:val="009636F3"/>
    <w:rsid w:val="00963751"/>
    <w:rsid w:val="00963DAF"/>
    <w:rsid w:val="00963E8E"/>
    <w:rsid w:val="0096415E"/>
    <w:rsid w:val="009641C4"/>
    <w:rsid w:val="009643D2"/>
    <w:rsid w:val="00964804"/>
    <w:rsid w:val="009649BE"/>
    <w:rsid w:val="00964B5A"/>
    <w:rsid w:val="00964D87"/>
    <w:rsid w:val="00964FCF"/>
    <w:rsid w:val="009650F6"/>
    <w:rsid w:val="0096551B"/>
    <w:rsid w:val="009659C2"/>
    <w:rsid w:val="009669BC"/>
    <w:rsid w:val="00966B4C"/>
    <w:rsid w:val="00966EE5"/>
    <w:rsid w:val="00967192"/>
    <w:rsid w:val="009671B9"/>
    <w:rsid w:val="009675DA"/>
    <w:rsid w:val="00967796"/>
    <w:rsid w:val="009677BC"/>
    <w:rsid w:val="00967CE0"/>
    <w:rsid w:val="00970325"/>
    <w:rsid w:val="00970400"/>
    <w:rsid w:val="00970490"/>
    <w:rsid w:val="009706A7"/>
    <w:rsid w:val="0097095C"/>
    <w:rsid w:val="00970E07"/>
    <w:rsid w:val="00970E80"/>
    <w:rsid w:val="0097108B"/>
    <w:rsid w:val="009713A8"/>
    <w:rsid w:val="00971600"/>
    <w:rsid w:val="009718B6"/>
    <w:rsid w:val="00972594"/>
    <w:rsid w:val="00972708"/>
    <w:rsid w:val="00972DF4"/>
    <w:rsid w:val="00972E2B"/>
    <w:rsid w:val="00972F38"/>
    <w:rsid w:val="00973435"/>
    <w:rsid w:val="0097351B"/>
    <w:rsid w:val="0097364D"/>
    <w:rsid w:val="009737BD"/>
    <w:rsid w:val="0097403D"/>
    <w:rsid w:val="0097439E"/>
    <w:rsid w:val="009743C1"/>
    <w:rsid w:val="009749AE"/>
    <w:rsid w:val="00974A50"/>
    <w:rsid w:val="0097519F"/>
    <w:rsid w:val="0097541E"/>
    <w:rsid w:val="0097593C"/>
    <w:rsid w:val="00975B0B"/>
    <w:rsid w:val="00975C51"/>
    <w:rsid w:val="009760B6"/>
    <w:rsid w:val="00976233"/>
    <w:rsid w:val="00976661"/>
    <w:rsid w:val="00976713"/>
    <w:rsid w:val="00976D14"/>
    <w:rsid w:val="00976E4D"/>
    <w:rsid w:val="0097752E"/>
    <w:rsid w:val="00977715"/>
    <w:rsid w:val="00977B74"/>
    <w:rsid w:val="00977D0C"/>
    <w:rsid w:val="009801B1"/>
    <w:rsid w:val="009806F7"/>
    <w:rsid w:val="00980831"/>
    <w:rsid w:val="009808E3"/>
    <w:rsid w:val="00980BFA"/>
    <w:rsid w:val="00980FC7"/>
    <w:rsid w:val="00981525"/>
    <w:rsid w:val="00981829"/>
    <w:rsid w:val="00981D03"/>
    <w:rsid w:val="00981D0F"/>
    <w:rsid w:val="0098258B"/>
    <w:rsid w:val="009826E3"/>
    <w:rsid w:val="00982963"/>
    <w:rsid w:val="009837CE"/>
    <w:rsid w:val="00983D74"/>
    <w:rsid w:val="00984351"/>
    <w:rsid w:val="009844A3"/>
    <w:rsid w:val="00984818"/>
    <w:rsid w:val="00984A99"/>
    <w:rsid w:val="00984BBF"/>
    <w:rsid w:val="00985239"/>
    <w:rsid w:val="00985885"/>
    <w:rsid w:val="0098588F"/>
    <w:rsid w:val="00985924"/>
    <w:rsid w:val="00985AFA"/>
    <w:rsid w:val="0098639C"/>
    <w:rsid w:val="009864BC"/>
    <w:rsid w:val="00986BF6"/>
    <w:rsid w:val="00987037"/>
    <w:rsid w:val="0098709E"/>
    <w:rsid w:val="009870D7"/>
    <w:rsid w:val="00987459"/>
    <w:rsid w:val="009879DA"/>
    <w:rsid w:val="00987BDF"/>
    <w:rsid w:val="00987C52"/>
    <w:rsid w:val="00987E95"/>
    <w:rsid w:val="00987F57"/>
    <w:rsid w:val="00990209"/>
    <w:rsid w:val="00990B72"/>
    <w:rsid w:val="0099129C"/>
    <w:rsid w:val="009914B5"/>
    <w:rsid w:val="00991634"/>
    <w:rsid w:val="0099165E"/>
    <w:rsid w:val="009919CA"/>
    <w:rsid w:val="0099211B"/>
    <w:rsid w:val="009926DC"/>
    <w:rsid w:val="009927CD"/>
    <w:rsid w:val="009928AF"/>
    <w:rsid w:val="00992966"/>
    <w:rsid w:val="00992B2E"/>
    <w:rsid w:val="009931C6"/>
    <w:rsid w:val="009936F0"/>
    <w:rsid w:val="00993721"/>
    <w:rsid w:val="00993CB8"/>
    <w:rsid w:val="00993F40"/>
    <w:rsid w:val="00993F8C"/>
    <w:rsid w:val="009942B3"/>
    <w:rsid w:val="00994385"/>
    <w:rsid w:val="00994708"/>
    <w:rsid w:val="0099487F"/>
    <w:rsid w:val="00994AEF"/>
    <w:rsid w:val="00994E91"/>
    <w:rsid w:val="00994ED8"/>
    <w:rsid w:val="009951B3"/>
    <w:rsid w:val="00995378"/>
    <w:rsid w:val="009955DE"/>
    <w:rsid w:val="00995BA7"/>
    <w:rsid w:val="00995CF8"/>
    <w:rsid w:val="00995ED3"/>
    <w:rsid w:val="00996074"/>
    <w:rsid w:val="00996128"/>
    <w:rsid w:val="0099620D"/>
    <w:rsid w:val="00996586"/>
    <w:rsid w:val="009965D1"/>
    <w:rsid w:val="00996A8B"/>
    <w:rsid w:val="00996D0F"/>
    <w:rsid w:val="00996D46"/>
    <w:rsid w:val="0099740B"/>
    <w:rsid w:val="00997C98"/>
    <w:rsid w:val="009A0FF8"/>
    <w:rsid w:val="009A1097"/>
    <w:rsid w:val="009A1464"/>
    <w:rsid w:val="009A169F"/>
    <w:rsid w:val="009A1B39"/>
    <w:rsid w:val="009A1BAB"/>
    <w:rsid w:val="009A1E73"/>
    <w:rsid w:val="009A1FC5"/>
    <w:rsid w:val="009A2016"/>
    <w:rsid w:val="009A2A4D"/>
    <w:rsid w:val="009A2B55"/>
    <w:rsid w:val="009A2BAA"/>
    <w:rsid w:val="009A2D9D"/>
    <w:rsid w:val="009A30DD"/>
    <w:rsid w:val="009A3A91"/>
    <w:rsid w:val="009A3AD3"/>
    <w:rsid w:val="009A3C5E"/>
    <w:rsid w:val="009A4BBD"/>
    <w:rsid w:val="009A4D86"/>
    <w:rsid w:val="009A4F07"/>
    <w:rsid w:val="009A51C7"/>
    <w:rsid w:val="009A538E"/>
    <w:rsid w:val="009A5742"/>
    <w:rsid w:val="009A58AC"/>
    <w:rsid w:val="009A6338"/>
    <w:rsid w:val="009A6914"/>
    <w:rsid w:val="009A6918"/>
    <w:rsid w:val="009A6A75"/>
    <w:rsid w:val="009A6AA7"/>
    <w:rsid w:val="009A6FA6"/>
    <w:rsid w:val="009A703C"/>
    <w:rsid w:val="009A7139"/>
    <w:rsid w:val="009A7382"/>
    <w:rsid w:val="009A76EB"/>
    <w:rsid w:val="009A79C6"/>
    <w:rsid w:val="009A7E70"/>
    <w:rsid w:val="009A7EC6"/>
    <w:rsid w:val="009B008F"/>
    <w:rsid w:val="009B04DE"/>
    <w:rsid w:val="009B119F"/>
    <w:rsid w:val="009B13CF"/>
    <w:rsid w:val="009B1953"/>
    <w:rsid w:val="009B19EF"/>
    <w:rsid w:val="009B1E52"/>
    <w:rsid w:val="009B2343"/>
    <w:rsid w:val="009B2B05"/>
    <w:rsid w:val="009B2B53"/>
    <w:rsid w:val="009B2C95"/>
    <w:rsid w:val="009B30BC"/>
    <w:rsid w:val="009B3291"/>
    <w:rsid w:val="009B3590"/>
    <w:rsid w:val="009B3B11"/>
    <w:rsid w:val="009B46D1"/>
    <w:rsid w:val="009B4866"/>
    <w:rsid w:val="009B4893"/>
    <w:rsid w:val="009B4AAB"/>
    <w:rsid w:val="009B4F35"/>
    <w:rsid w:val="009B4F7A"/>
    <w:rsid w:val="009B50B0"/>
    <w:rsid w:val="009B5277"/>
    <w:rsid w:val="009B5566"/>
    <w:rsid w:val="009B62C4"/>
    <w:rsid w:val="009B6384"/>
    <w:rsid w:val="009B6A27"/>
    <w:rsid w:val="009B6B29"/>
    <w:rsid w:val="009B6C02"/>
    <w:rsid w:val="009B6F06"/>
    <w:rsid w:val="009B750E"/>
    <w:rsid w:val="009B7A23"/>
    <w:rsid w:val="009B7B33"/>
    <w:rsid w:val="009B7F76"/>
    <w:rsid w:val="009C00CD"/>
    <w:rsid w:val="009C019C"/>
    <w:rsid w:val="009C0409"/>
    <w:rsid w:val="009C08E1"/>
    <w:rsid w:val="009C0C1B"/>
    <w:rsid w:val="009C0E5D"/>
    <w:rsid w:val="009C12DF"/>
    <w:rsid w:val="009C13C8"/>
    <w:rsid w:val="009C144F"/>
    <w:rsid w:val="009C15E9"/>
    <w:rsid w:val="009C185C"/>
    <w:rsid w:val="009C18B3"/>
    <w:rsid w:val="009C1A10"/>
    <w:rsid w:val="009C2108"/>
    <w:rsid w:val="009C21BB"/>
    <w:rsid w:val="009C2242"/>
    <w:rsid w:val="009C2592"/>
    <w:rsid w:val="009C2781"/>
    <w:rsid w:val="009C297D"/>
    <w:rsid w:val="009C2C6A"/>
    <w:rsid w:val="009C30AB"/>
    <w:rsid w:val="009C34F5"/>
    <w:rsid w:val="009C36CC"/>
    <w:rsid w:val="009C37CA"/>
    <w:rsid w:val="009C423D"/>
    <w:rsid w:val="009C42DF"/>
    <w:rsid w:val="009C466A"/>
    <w:rsid w:val="009C47CC"/>
    <w:rsid w:val="009C4CE4"/>
    <w:rsid w:val="009C4D01"/>
    <w:rsid w:val="009C4FE4"/>
    <w:rsid w:val="009C5399"/>
    <w:rsid w:val="009C5860"/>
    <w:rsid w:val="009C5E07"/>
    <w:rsid w:val="009C6359"/>
    <w:rsid w:val="009C668B"/>
    <w:rsid w:val="009C6A49"/>
    <w:rsid w:val="009C6E6E"/>
    <w:rsid w:val="009C6E74"/>
    <w:rsid w:val="009C70D2"/>
    <w:rsid w:val="009D01B0"/>
    <w:rsid w:val="009D026E"/>
    <w:rsid w:val="009D05D5"/>
    <w:rsid w:val="009D07A0"/>
    <w:rsid w:val="009D07CF"/>
    <w:rsid w:val="009D0906"/>
    <w:rsid w:val="009D0937"/>
    <w:rsid w:val="009D0B7A"/>
    <w:rsid w:val="009D0B85"/>
    <w:rsid w:val="009D146A"/>
    <w:rsid w:val="009D1484"/>
    <w:rsid w:val="009D1785"/>
    <w:rsid w:val="009D1841"/>
    <w:rsid w:val="009D1910"/>
    <w:rsid w:val="009D1923"/>
    <w:rsid w:val="009D26DB"/>
    <w:rsid w:val="009D2DCE"/>
    <w:rsid w:val="009D2E4B"/>
    <w:rsid w:val="009D2F29"/>
    <w:rsid w:val="009D3949"/>
    <w:rsid w:val="009D4041"/>
    <w:rsid w:val="009D4B1C"/>
    <w:rsid w:val="009D4B67"/>
    <w:rsid w:val="009D532D"/>
    <w:rsid w:val="009D5637"/>
    <w:rsid w:val="009D58E5"/>
    <w:rsid w:val="009D58EA"/>
    <w:rsid w:val="009D5C72"/>
    <w:rsid w:val="009D5DBE"/>
    <w:rsid w:val="009D6056"/>
    <w:rsid w:val="009D609B"/>
    <w:rsid w:val="009D627D"/>
    <w:rsid w:val="009D6459"/>
    <w:rsid w:val="009D655B"/>
    <w:rsid w:val="009D6B23"/>
    <w:rsid w:val="009D6E8F"/>
    <w:rsid w:val="009D72C0"/>
    <w:rsid w:val="009D735F"/>
    <w:rsid w:val="009D746E"/>
    <w:rsid w:val="009D770B"/>
    <w:rsid w:val="009D7A65"/>
    <w:rsid w:val="009D7C49"/>
    <w:rsid w:val="009D7D94"/>
    <w:rsid w:val="009D7E00"/>
    <w:rsid w:val="009D7FFE"/>
    <w:rsid w:val="009E0046"/>
    <w:rsid w:val="009E177E"/>
    <w:rsid w:val="009E177F"/>
    <w:rsid w:val="009E18F4"/>
    <w:rsid w:val="009E1C01"/>
    <w:rsid w:val="009E1D0C"/>
    <w:rsid w:val="009E217C"/>
    <w:rsid w:val="009E25CC"/>
    <w:rsid w:val="009E274C"/>
    <w:rsid w:val="009E28B2"/>
    <w:rsid w:val="009E2AAC"/>
    <w:rsid w:val="009E2B40"/>
    <w:rsid w:val="009E3037"/>
    <w:rsid w:val="009E32E2"/>
    <w:rsid w:val="009E3432"/>
    <w:rsid w:val="009E3944"/>
    <w:rsid w:val="009E4403"/>
    <w:rsid w:val="009E4841"/>
    <w:rsid w:val="009E4DB9"/>
    <w:rsid w:val="009E4DF0"/>
    <w:rsid w:val="009E4F09"/>
    <w:rsid w:val="009E5313"/>
    <w:rsid w:val="009E5A7A"/>
    <w:rsid w:val="009E5FD9"/>
    <w:rsid w:val="009E63A9"/>
    <w:rsid w:val="009E6664"/>
    <w:rsid w:val="009E6878"/>
    <w:rsid w:val="009E68AD"/>
    <w:rsid w:val="009E69C1"/>
    <w:rsid w:val="009E71C4"/>
    <w:rsid w:val="009E73DD"/>
    <w:rsid w:val="009E7A9A"/>
    <w:rsid w:val="009E7F1B"/>
    <w:rsid w:val="009F05F0"/>
    <w:rsid w:val="009F063A"/>
    <w:rsid w:val="009F0846"/>
    <w:rsid w:val="009F0B08"/>
    <w:rsid w:val="009F10F6"/>
    <w:rsid w:val="009F122D"/>
    <w:rsid w:val="009F13BC"/>
    <w:rsid w:val="009F184B"/>
    <w:rsid w:val="009F1A11"/>
    <w:rsid w:val="009F1C50"/>
    <w:rsid w:val="009F1DF0"/>
    <w:rsid w:val="009F2220"/>
    <w:rsid w:val="009F2261"/>
    <w:rsid w:val="009F26F3"/>
    <w:rsid w:val="009F2A36"/>
    <w:rsid w:val="009F2B2B"/>
    <w:rsid w:val="009F2D54"/>
    <w:rsid w:val="009F2EC8"/>
    <w:rsid w:val="009F2EFE"/>
    <w:rsid w:val="009F35EA"/>
    <w:rsid w:val="009F3655"/>
    <w:rsid w:val="009F3E53"/>
    <w:rsid w:val="009F4504"/>
    <w:rsid w:val="009F4505"/>
    <w:rsid w:val="009F48EF"/>
    <w:rsid w:val="009F4DD8"/>
    <w:rsid w:val="009F4EFF"/>
    <w:rsid w:val="009F5166"/>
    <w:rsid w:val="009F5182"/>
    <w:rsid w:val="009F5496"/>
    <w:rsid w:val="009F5D6D"/>
    <w:rsid w:val="009F5DF7"/>
    <w:rsid w:val="009F64C8"/>
    <w:rsid w:val="009F676A"/>
    <w:rsid w:val="009F6A89"/>
    <w:rsid w:val="009F77D9"/>
    <w:rsid w:val="009F7BFC"/>
    <w:rsid w:val="009F7CDE"/>
    <w:rsid w:val="009F7F82"/>
    <w:rsid w:val="00A0010A"/>
    <w:rsid w:val="00A003F5"/>
    <w:rsid w:val="00A0077D"/>
    <w:rsid w:val="00A00833"/>
    <w:rsid w:val="00A00E56"/>
    <w:rsid w:val="00A01063"/>
    <w:rsid w:val="00A0160E"/>
    <w:rsid w:val="00A01EAA"/>
    <w:rsid w:val="00A01F3F"/>
    <w:rsid w:val="00A0235C"/>
    <w:rsid w:val="00A03142"/>
    <w:rsid w:val="00A035F2"/>
    <w:rsid w:val="00A038B8"/>
    <w:rsid w:val="00A03A19"/>
    <w:rsid w:val="00A03C7D"/>
    <w:rsid w:val="00A03D5B"/>
    <w:rsid w:val="00A0419A"/>
    <w:rsid w:val="00A046C9"/>
    <w:rsid w:val="00A04E92"/>
    <w:rsid w:val="00A04EFA"/>
    <w:rsid w:val="00A050DB"/>
    <w:rsid w:val="00A0600C"/>
    <w:rsid w:val="00A0610F"/>
    <w:rsid w:val="00A062AE"/>
    <w:rsid w:val="00A063E1"/>
    <w:rsid w:val="00A0640A"/>
    <w:rsid w:val="00A064C1"/>
    <w:rsid w:val="00A0659A"/>
    <w:rsid w:val="00A06667"/>
    <w:rsid w:val="00A067B6"/>
    <w:rsid w:val="00A06979"/>
    <w:rsid w:val="00A06BEE"/>
    <w:rsid w:val="00A06C18"/>
    <w:rsid w:val="00A06C65"/>
    <w:rsid w:val="00A06EC7"/>
    <w:rsid w:val="00A0759D"/>
    <w:rsid w:val="00A077A5"/>
    <w:rsid w:val="00A077C9"/>
    <w:rsid w:val="00A07F05"/>
    <w:rsid w:val="00A07F53"/>
    <w:rsid w:val="00A108DE"/>
    <w:rsid w:val="00A10B9D"/>
    <w:rsid w:val="00A10BAD"/>
    <w:rsid w:val="00A10BDC"/>
    <w:rsid w:val="00A10D90"/>
    <w:rsid w:val="00A110CA"/>
    <w:rsid w:val="00A11213"/>
    <w:rsid w:val="00A115F3"/>
    <w:rsid w:val="00A11996"/>
    <w:rsid w:val="00A11B0A"/>
    <w:rsid w:val="00A11D13"/>
    <w:rsid w:val="00A12289"/>
    <w:rsid w:val="00A12787"/>
    <w:rsid w:val="00A127A9"/>
    <w:rsid w:val="00A128AD"/>
    <w:rsid w:val="00A1292F"/>
    <w:rsid w:val="00A12FB5"/>
    <w:rsid w:val="00A13020"/>
    <w:rsid w:val="00A142BC"/>
    <w:rsid w:val="00A1439C"/>
    <w:rsid w:val="00A14A1B"/>
    <w:rsid w:val="00A153EE"/>
    <w:rsid w:val="00A15655"/>
    <w:rsid w:val="00A158E1"/>
    <w:rsid w:val="00A15AF8"/>
    <w:rsid w:val="00A15E52"/>
    <w:rsid w:val="00A1624F"/>
    <w:rsid w:val="00A16505"/>
    <w:rsid w:val="00A16579"/>
    <w:rsid w:val="00A16A89"/>
    <w:rsid w:val="00A16C69"/>
    <w:rsid w:val="00A17868"/>
    <w:rsid w:val="00A17B1F"/>
    <w:rsid w:val="00A20148"/>
    <w:rsid w:val="00A202BC"/>
    <w:rsid w:val="00A20723"/>
    <w:rsid w:val="00A2113C"/>
    <w:rsid w:val="00A2114D"/>
    <w:rsid w:val="00A21298"/>
    <w:rsid w:val="00A2155A"/>
    <w:rsid w:val="00A21847"/>
    <w:rsid w:val="00A21881"/>
    <w:rsid w:val="00A2196E"/>
    <w:rsid w:val="00A222FC"/>
    <w:rsid w:val="00A2253A"/>
    <w:rsid w:val="00A2267E"/>
    <w:rsid w:val="00A22B7E"/>
    <w:rsid w:val="00A22C7B"/>
    <w:rsid w:val="00A22FD6"/>
    <w:rsid w:val="00A231CE"/>
    <w:rsid w:val="00A23BCB"/>
    <w:rsid w:val="00A23DF1"/>
    <w:rsid w:val="00A241F0"/>
    <w:rsid w:val="00A24283"/>
    <w:rsid w:val="00A24561"/>
    <w:rsid w:val="00A2534F"/>
    <w:rsid w:val="00A25C1F"/>
    <w:rsid w:val="00A25C93"/>
    <w:rsid w:val="00A260EF"/>
    <w:rsid w:val="00A26E68"/>
    <w:rsid w:val="00A270C5"/>
    <w:rsid w:val="00A27159"/>
    <w:rsid w:val="00A27420"/>
    <w:rsid w:val="00A27A0D"/>
    <w:rsid w:val="00A27D5D"/>
    <w:rsid w:val="00A30040"/>
    <w:rsid w:val="00A301EB"/>
    <w:rsid w:val="00A30265"/>
    <w:rsid w:val="00A304E4"/>
    <w:rsid w:val="00A30D95"/>
    <w:rsid w:val="00A31113"/>
    <w:rsid w:val="00A31984"/>
    <w:rsid w:val="00A329F4"/>
    <w:rsid w:val="00A32AD0"/>
    <w:rsid w:val="00A3333E"/>
    <w:rsid w:val="00A336B2"/>
    <w:rsid w:val="00A33A68"/>
    <w:rsid w:val="00A33DA6"/>
    <w:rsid w:val="00A343C1"/>
    <w:rsid w:val="00A3458C"/>
    <w:rsid w:val="00A345E5"/>
    <w:rsid w:val="00A34A84"/>
    <w:rsid w:val="00A34BA0"/>
    <w:rsid w:val="00A34F03"/>
    <w:rsid w:val="00A350BC"/>
    <w:rsid w:val="00A351C1"/>
    <w:rsid w:val="00A35373"/>
    <w:rsid w:val="00A357A9"/>
    <w:rsid w:val="00A3595B"/>
    <w:rsid w:val="00A35D71"/>
    <w:rsid w:val="00A36148"/>
    <w:rsid w:val="00A36C95"/>
    <w:rsid w:val="00A3738B"/>
    <w:rsid w:val="00A37B6E"/>
    <w:rsid w:val="00A37C05"/>
    <w:rsid w:val="00A403DC"/>
    <w:rsid w:val="00A4060C"/>
    <w:rsid w:val="00A40A54"/>
    <w:rsid w:val="00A40EEA"/>
    <w:rsid w:val="00A4105B"/>
    <w:rsid w:val="00A4213F"/>
    <w:rsid w:val="00A4239E"/>
    <w:rsid w:val="00A42957"/>
    <w:rsid w:val="00A43148"/>
    <w:rsid w:val="00A43242"/>
    <w:rsid w:val="00A435F2"/>
    <w:rsid w:val="00A43790"/>
    <w:rsid w:val="00A439FA"/>
    <w:rsid w:val="00A43F6F"/>
    <w:rsid w:val="00A43FD5"/>
    <w:rsid w:val="00A442C9"/>
    <w:rsid w:val="00A444B0"/>
    <w:rsid w:val="00A44CC3"/>
    <w:rsid w:val="00A45083"/>
    <w:rsid w:val="00A45ED8"/>
    <w:rsid w:val="00A45FE8"/>
    <w:rsid w:val="00A46105"/>
    <w:rsid w:val="00A461E7"/>
    <w:rsid w:val="00A465A4"/>
    <w:rsid w:val="00A4678E"/>
    <w:rsid w:val="00A468A9"/>
    <w:rsid w:val="00A46948"/>
    <w:rsid w:val="00A47383"/>
    <w:rsid w:val="00A47451"/>
    <w:rsid w:val="00A474DB"/>
    <w:rsid w:val="00A4775B"/>
    <w:rsid w:val="00A47DA7"/>
    <w:rsid w:val="00A50065"/>
    <w:rsid w:val="00A509A8"/>
    <w:rsid w:val="00A510A6"/>
    <w:rsid w:val="00A511F9"/>
    <w:rsid w:val="00A5158E"/>
    <w:rsid w:val="00A51DE6"/>
    <w:rsid w:val="00A52171"/>
    <w:rsid w:val="00A522A6"/>
    <w:rsid w:val="00A52656"/>
    <w:rsid w:val="00A5278D"/>
    <w:rsid w:val="00A52A4D"/>
    <w:rsid w:val="00A5316D"/>
    <w:rsid w:val="00A53DA6"/>
    <w:rsid w:val="00A5439E"/>
    <w:rsid w:val="00A54E27"/>
    <w:rsid w:val="00A55341"/>
    <w:rsid w:val="00A555F6"/>
    <w:rsid w:val="00A55BBB"/>
    <w:rsid w:val="00A55D64"/>
    <w:rsid w:val="00A55EB8"/>
    <w:rsid w:val="00A55F99"/>
    <w:rsid w:val="00A561C1"/>
    <w:rsid w:val="00A56948"/>
    <w:rsid w:val="00A56B10"/>
    <w:rsid w:val="00A56ED6"/>
    <w:rsid w:val="00A56F04"/>
    <w:rsid w:val="00A57850"/>
    <w:rsid w:val="00A57A56"/>
    <w:rsid w:val="00A57D5F"/>
    <w:rsid w:val="00A60449"/>
    <w:rsid w:val="00A60C25"/>
    <w:rsid w:val="00A60FD3"/>
    <w:rsid w:val="00A614E0"/>
    <w:rsid w:val="00A61F3D"/>
    <w:rsid w:val="00A624D8"/>
    <w:rsid w:val="00A62989"/>
    <w:rsid w:val="00A62B95"/>
    <w:rsid w:val="00A63276"/>
    <w:rsid w:val="00A6358E"/>
    <w:rsid w:val="00A637BF"/>
    <w:rsid w:val="00A63974"/>
    <w:rsid w:val="00A639CE"/>
    <w:rsid w:val="00A63FE4"/>
    <w:rsid w:val="00A640BA"/>
    <w:rsid w:val="00A644C4"/>
    <w:rsid w:val="00A64608"/>
    <w:rsid w:val="00A6471D"/>
    <w:rsid w:val="00A65048"/>
    <w:rsid w:val="00A6543B"/>
    <w:rsid w:val="00A65651"/>
    <w:rsid w:val="00A665B8"/>
    <w:rsid w:val="00A666ED"/>
    <w:rsid w:val="00A666F4"/>
    <w:rsid w:val="00A6681F"/>
    <w:rsid w:val="00A66C27"/>
    <w:rsid w:val="00A66D92"/>
    <w:rsid w:val="00A70071"/>
    <w:rsid w:val="00A7016B"/>
    <w:rsid w:val="00A705E9"/>
    <w:rsid w:val="00A70793"/>
    <w:rsid w:val="00A707D2"/>
    <w:rsid w:val="00A710AC"/>
    <w:rsid w:val="00A717C7"/>
    <w:rsid w:val="00A71A85"/>
    <w:rsid w:val="00A71B77"/>
    <w:rsid w:val="00A71C56"/>
    <w:rsid w:val="00A72452"/>
    <w:rsid w:val="00A72613"/>
    <w:rsid w:val="00A728D1"/>
    <w:rsid w:val="00A72BFF"/>
    <w:rsid w:val="00A72D6A"/>
    <w:rsid w:val="00A73181"/>
    <w:rsid w:val="00A732D3"/>
    <w:rsid w:val="00A73379"/>
    <w:rsid w:val="00A73557"/>
    <w:rsid w:val="00A73680"/>
    <w:rsid w:val="00A73AEE"/>
    <w:rsid w:val="00A73D33"/>
    <w:rsid w:val="00A73EF1"/>
    <w:rsid w:val="00A7402B"/>
    <w:rsid w:val="00A74381"/>
    <w:rsid w:val="00A744CE"/>
    <w:rsid w:val="00A74724"/>
    <w:rsid w:val="00A748EE"/>
    <w:rsid w:val="00A74C90"/>
    <w:rsid w:val="00A74D90"/>
    <w:rsid w:val="00A74DA0"/>
    <w:rsid w:val="00A74FFC"/>
    <w:rsid w:val="00A7517A"/>
    <w:rsid w:val="00A751D4"/>
    <w:rsid w:val="00A75341"/>
    <w:rsid w:val="00A7569D"/>
    <w:rsid w:val="00A759A5"/>
    <w:rsid w:val="00A75B45"/>
    <w:rsid w:val="00A762B5"/>
    <w:rsid w:val="00A766EF"/>
    <w:rsid w:val="00A8091B"/>
    <w:rsid w:val="00A80D5A"/>
    <w:rsid w:val="00A80F89"/>
    <w:rsid w:val="00A81161"/>
    <w:rsid w:val="00A81E70"/>
    <w:rsid w:val="00A82343"/>
    <w:rsid w:val="00A826D0"/>
    <w:rsid w:val="00A826D2"/>
    <w:rsid w:val="00A828ED"/>
    <w:rsid w:val="00A82FAB"/>
    <w:rsid w:val="00A831BE"/>
    <w:rsid w:val="00A8331A"/>
    <w:rsid w:val="00A838A8"/>
    <w:rsid w:val="00A83984"/>
    <w:rsid w:val="00A840FA"/>
    <w:rsid w:val="00A842C5"/>
    <w:rsid w:val="00A84E86"/>
    <w:rsid w:val="00A85094"/>
    <w:rsid w:val="00A855D3"/>
    <w:rsid w:val="00A85BB4"/>
    <w:rsid w:val="00A85DEF"/>
    <w:rsid w:val="00A85E3B"/>
    <w:rsid w:val="00A864FA"/>
    <w:rsid w:val="00A868B2"/>
    <w:rsid w:val="00A86939"/>
    <w:rsid w:val="00A86D01"/>
    <w:rsid w:val="00A873D1"/>
    <w:rsid w:val="00A879A7"/>
    <w:rsid w:val="00A87BC0"/>
    <w:rsid w:val="00A906CD"/>
    <w:rsid w:val="00A90907"/>
    <w:rsid w:val="00A90A95"/>
    <w:rsid w:val="00A90E05"/>
    <w:rsid w:val="00A91472"/>
    <w:rsid w:val="00A915F6"/>
    <w:rsid w:val="00A91896"/>
    <w:rsid w:val="00A921AB"/>
    <w:rsid w:val="00A92280"/>
    <w:rsid w:val="00A92905"/>
    <w:rsid w:val="00A9320F"/>
    <w:rsid w:val="00A932E9"/>
    <w:rsid w:val="00A93A16"/>
    <w:rsid w:val="00A93DF1"/>
    <w:rsid w:val="00A9476A"/>
    <w:rsid w:val="00A9489B"/>
    <w:rsid w:val="00A94C28"/>
    <w:rsid w:val="00A94E7E"/>
    <w:rsid w:val="00A95382"/>
    <w:rsid w:val="00A95439"/>
    <w:rsid w:val="00A95DF6"/>
    <w:rsid w:val="00A95E13"/>
    <w:rsid w:val="00A96125"/>
    <w:rsid w:val="00A961B0"/>
    <w:rsid w:val="00A9620C"/>
    <w:rsid w:val="00A9625E"/>
    <w:rsid w:val="00A96297"/>
    <w:rsid w:val="00A9676B"/>
    <w:rsid w:val="00A96D67"/>
    <w:rsid w:val="00A96F8F"/>
    <w:rsid w:val="00A97168"/>
    <w:rsid w:val="00A97326"/>
    <w:rsid w:val="00A97A0F"/>
    <w:rsid w:val="00A97B3D"/>
    <w:rsid w:val="00A97CA1"/>
    <w:rsid w:val="00A97EF6"/>
    <w:rsid w:val="00AA0203"/>
    <w:rsid w:val="00AA043D"/>
    <w:rsid w:val="00AA05CC"/>
    <w:rsid w:val="00AA1258"/>
    <w:rsid w:val="00AA139A"/>
    <w:rsid w:val="00AA1A36"/>
    <w:rsid w:val="00AA1F3F"/>
    <w:rsid w:val="00AA20F2"/>
    <w:rsid w:val="00AA2C7D"/>
    <w:rsid w:val="00AA2C9A"/>
    <w:rsid w:val="00AA40F8"/>
    <w:rsid w:val="00AA43C0"/>
    <w:rsid w:val="00AA45E6"/>
    <w:rsid w:val="00AA4706"/>
    <w:rsid w:val="00AA47CC"/>
    <w:rsid w:val="00AA4969"/>
    <w:rsid w:val="00AA4A1D"/>
    <w:rsid w:val="00AA4C82"/>
    <w:rsid w:val="00AA51D6"/>
    <w:rsid w:val="00AA55F1"/>
    <w:rsid w:val="00AA5E13"/>
    <w:rsid w:val="00AA5EC7"/>
    <w:rsid w:val="00AA60EF"/>
    <w:rsid w:val="00AA656E"/>
    <w:rsid w:val="00AA6700"/>
    <w:rsid w:val="00AA6D1C"/>
    <w:rsid w:val="00AA704D"/>
    <w:rsid w:val="00AA74DF"/>
    <w:rsid w:val="00AA7548"/>
    <w:rsid w:val="00AA7B1A"/>
    <w:rsid w:val="00AA7D2D"/>
    <w:rsid w:val="00AB032F"/>
    <w:rsid w:val="00AB05D2"/>
    <w:rsid w:val="00AB0BA2"/>
    <w:rsid w:val="00AB0CFD"/>
    <w:rsid w:val="00AB1841"/>
    <w:rsid w:val="00AB19D9"/>
    <w:rsid w:val="00AB2030"/>
    <w:rsid w:val="00AB22A9"/>
    <w:rsid w:val="00AB22E0"/>
    <w:rsid w:val="00AB2665"/>
    <w:rsid w:val="00AB2990"/>
    <w:rsid w:val="00AB2AA9"/>
    <w:rsid w:val="00AB2D03"/>
    <w:rsid w:val="00AB31DB"/>
    <w:rsid w:val="00AB32A5"/>
    <w:rsid w:val="00AB356B"/>
    <w:rsid w:val="00AB370C"/>
    <w:rsid w:val="00AB39C3"/>
    <w:rsid w:val="00AB3C67"/>
    <w:rsid w:val="00AB4168"/>
    <w:rsid w:val="00AB4DAF"/>
    <w:rsid w:val="00AB53AF"/>
    <w:rsid w:val="00AB5DCC"/>
    <w:rsid w:val="00AB60CC"/>
    <w:rsid w:val="00AB62EB"/>
    <w:rsid w:val="00AB62EC"/>
    <w:rsid w:val="00AB6416"/>
    <w:rsid w:val="00AB6452"/>
    <w:rsid w:val="00AB65AE"/>
    <w:rsid w:val="00AB6A0E"/>
    <w:rsid w:val="00AB7087"/>
    <w:rsid w:val="00AB782B"/>
    <w:rsid w:val="00AB7982"/>
    <w:rsid w:val="00AB79E3"/>
    <w:rsid w:val="00AB7B7A"/>
    <w:rsid w:val="00AC0FB0"/>
    <w:rsid w:val="00AC12B0"/>
    <w:rsid w:val="00AC1822"/>
    <w:rsid w:val="00AC1AB2"/>
    <w:rsid w:val="00AC2696"/>
    <w:rsid w:val="00AC3587"/>
    <w:rsid w:val="00AC3BD8"/>
    <w:rsid w:val="00AC4015"/>
    <w:rsid w:val="00AC435F"/>
    <w:rsid w:val="00AC43B9"/>
    <w:rsid w:val="00AC47EF"/>
    <w:rsid w:val="00AC4812"/>
    <w:rsid w:val="00AC4993"/>
    <w:rsid w:val="00AC4A5E"/>
    <w:rsid w:val="00AC5740"/>
    <w:rsid w:val="00AC6455"/>
    <w:rsid w:val="00AC659C"/>
    <w:rsid w:val="00AC672C"/>
    <w:rsid w:val="00AC69E6"/>
    <w:rsid w:val="00AC6BE3"/>
    <w:rsid w:val="00AC6F73"/>
    <w:rsid w:val="00AC722D"/>
    <w:rsid w:val="00AC7BB8"/>
    <w:rsid w:val="00AC7D50"/>
    <w:rsid w:val="00AD03BD"/>
    <w:rsid w:val="00AD067B"/>
    <w:rsid w:val="00AD0F85"/>
    <w:rsid w:val="00AD16F3"/>
    <w:rsid w:val="00AD19CF"/>
    <w:rsid w:val="00AD1A79"/>
    <w:rsid w:val="00AD1BF9"/>
    <w:rsid w:val="00AD1DDC"/>
    <w:rsid w:val="00AD2436"/>
    <w:rsid w:val="00AD24A3"/>
    <w:rsid w:val="00AD2816"/>
    <w:rsid w:val="00AD297B"/>
    <w:rsid w:val="00AD2DBA"/>
    <w:rsid w:val="00AD2E9A"/>
    <w:rsid w:val="00AD34BB"/>
    <w:rsid w:val="00AD39B4"/>
    <w:rsid w:val="00AD3E36"/>
    <w:rsid w:val="00AD3FC4"/>
    <w:rsid w:val="00AD48EF"/>
    <w:rsid w:val="00AD4922"/>
    <w:rsid w:val="00AD53E5"/>
    <w:rsid w:val="00AD54B6"/>
    <w:rsid w:val="00AD5D36"/>
    <w:rsid w:val="00AD6067"/>
    <w:rsid w:val="00AD6497"/>
    <w:rsid w:val="00AD6531"/>
    <w:rsid w:val="00AD6AB3"/>
    <w:rsid w:val="00AD6B28"/>
    <w:rsid w:val="00AD6B79"/>
    <w:rsid w:val="00AD6D9F"/>
    <w:rsid w:val="00AD7338"/>
    <w:rsid w:val="00AD751F"/>
    <w:rsid w:val="00AD771B"/>
    <w:rsid w:val="00AD7823"/>
    <w:rsid w:val="00AD78CF"/>
    <w:rsid w:val="00AD7B28"/>
    <w:rsid w:val="00AD7B36"/>
    <w:rsid w:val="00AD7C2F"/>
    <w:rsid w:val="00AD7C92"/>
    <w:rsid w:val="00AD7C9A"/>
    <w:rsid w:val="00AD7E3C"/>
    <w:rsid w:val="00AE00EA"/>
    <w:rsid w:val="00AE06E8"/>
    <w:rsid w:val="00AE084E"/>
    <w:rsid w:val="00AE0A69"/>
    <w:rsid w:val="00AE0C50"/>
    <w:rsid w:val="00AE0F72"/>
    <w:rsid w:val="00AE12A4"/>
    <w:rsid w:val="00AE1786"/>
    <w:rsid w:val="00AE19BF"/>
    <w:rsid w:val="00AE27B2"/>
    <w:rsid w:val="00AE2834"/>
    <w:rsid w:val="00AE2B35"/>
    <w:rsid w:val="00AE2BB1"/>
    <w:rsid w:val="00AE31A0"/>
    <w:rsid w:val="00AE38BA"/>
    <w:rsid w:val="00AE410A"/>
    <w:rsid w:val="00AE423D"/>
    <w:rsid w:val="00AE43BF"/>
    <w:rsid w:val="00AE44BF"/>
    <w:rsid w:val="00AE4718"/>
    <w:rsid w:val="00AE4A32"/>
    <w:rsid w:val="00AE4E31"/>
    <w:rsid w:val="00AE52EF"/>
    <w:rsid w:val="00AE54F2"/>
    <w:rsid w:val="00AE572B"/>
    <w:rsid w:val="00AE5B76"/>
    <w:rsid w:val="00AE5BAC"/>
    <w:rsid w:val="00AE5F54"/>
    <w:rsid w:val="00AE652C"/>
    <w:rsid w:val="00AE7699"/>
    <w:rsid w:val="00AE7802"/>
    <w:rsid w:val="00AE7872"/>
    <w:rsid w:val="00AE78F5"/>
    <w:rsid w:val="00AE7C3E"/>
    <w:rsid w:val="00AE7C96"/>
    <w:rsid w:val="00AE7D6E"/>
    <w:rsid w:val="00AE7DFF"/>
    <w:rsid w:val="00AF0415"/>
    <w:rsid w:val="00AF0731"/>
    <w:rsid w:val="00AF09E1"/>
    <w:rsid w:val="00AF0FC4"/>
    <w:rsid w:val="00AF12CC"/>
    <w:rsid w:val="00AF16B6"/>
    <w:rsid w:val="00AF196D"/>
    <w:rsid w:val="00AF1DE8"/>
    <w:rsid w:val="00AF1FE9"/>
    <w:rsid w:val="00AF21BF"/>
    <w:rsid w:val="00AF238F"/>
    <w:rsid w:val="00AF2BC4"/>
    <w:rsid w:val="00AF35BA"/>
    <w:rsid w:val="00AF3861"/>
    <w:rsid w:val="00AF3DA9"/>
    <w:rsid w:val="00AF4B04"/>
    <w:rsid w:val="00AF4D6D"/>
    <w:rsid w:val="00AF5047"/>
    <w:rsid w:val="00AF517E"/>
    <w:rsid w:val="00AF5520"/>
    <w:rsid w:val="00AF588A"/>
    <w:rsid w:val="00AF58A6"/>
    <w:rsid w:val="00AF59A4"/>
    <w:rsid w:val="00AF6251"/>
    <w:rsid w:val="00AF683A"/>
    <w:rsid w:val="00AF6B0D"/>
    <w:rsid w:val="00AF7322"/>
    <w:rsid w:val="00AF7416"/>
    <w:rsid w:val="00AF7673"/>
    <w:rsid w:val="00AF7773"/>
    <w:rsid w:val="00B002B7"/>
    <w:rsid w:val="00B00D52"/>
    <w:rsid w:val="00B01103"/>
    <w:rsid w:val="00B01386"/>
    <w:rsid w:val="00B01575"/>
    <w:rsid w:val="00B01F48"/>
    <w:rsid w:val="00B02515"/>
    <w:rsid w:val="00B02BA3"/>
    <w:rsid w:val="00B02BB7"/>
    <w:rsid w:val="00B02DF5"/>
    <w:rsid w:val="00B02F3B"/>
    <w:rsid w:val="00B02F45"/>
    <w:rsid w:val="00B0353E"/>
    <w:rsid w:val="00B03894"/>
    <w:rsid w:val="00B03B2B"/>
    <w:rsid w:val="00B03F79"/>
    <w:rsid w:val="00B03FBB"/>
    <w:rsid w:val="00B044AD"/>
    <w:rsid w:val="00B04569"/>
    <w:rsid w:val="00B04DA3"/>
    <w:rsid w:val="00B05419"/>
    <w:rsid w:val="00B06761"/>
    <w:rsid w:val="00B06B90"/>
    <w:rsid w:val="00B06EBD"/>
    <w:rsid w:val="00B070FD"/>
    <w:rsid w:val="00B072DD"/>
    <w:rsid w:val="00B07D55"/>
    <w:rsid w:val="00B07FC2"/>
    <w:rsid w:val="00B1160A"/>
    <w:rsid w:val="00B11741"/>
    <w:rsid w:val="00B1198E"/>
    <w:rsid w:val="00B11CB1"/>
    <w:rsid w:val="00B11F11"/>
    <w:rsid w:val="00B11F7B"/>
    <w:rsid w:val="00B12185"/>
    <w:rsid w:val="00B121B0"/>
    <w:rsid w:val="00B123D5"/>
    <w:rsid w:val="00B12472"/>
    <w:rsid w:val="00B12655"/>
    <w:rsid w:val="00B128D2"/>
    <w:rsid w:val="00B129E0"/>
    <w:rsid w:val="00B12B4B"/>
    <w:rsid w:val="00B12CE2"/>
    <w:rsid w:val="00B13021"/>
    <w:rsid w:val="00B1313B"/>
    <w:rsid w:val="00B13F05"/>
    <w:rsid w:val="00B13F83"/>
    <w:rsid w:val="00B14305"/>
    <w:rsid w:val="00B145B3"/>
    <w:rsid w:val="00B14A01"/>
    <w:rsid w:val="00B154C4"/>
    <w:rsid w:val="00B161AB"/>
    <w:rsid w:val="00B165D8"/>
    <w:rsid w:val="00B165EB"/>
    <w:rsid w:val="00B167A1"/>
    <w:rsid w:val="00B16851"/>
    <w:rsid w:val="00B1697B"/>
    <w:rsid w:val="00B16BE8"/>
    <w:rsid w:val="00B16E8F"/>
    <w:rsid w:val="00B176E5"/>
    <w:rsid w:val="00B17C97"/>
    <w:rsid w:val="00B17DC7"/>
    <w:rsid w:val="00B17E5F"/>
    <w:rsid w:val="00B17E83"/>
    <w:rsid w:val="00B17FC8"/>
    <w:rsid w:val="00B20857"/>
    <w:rsid w:val="00B20969"/>
    <w:rsid w:val="00B20B0D"/>
    <w:rsid w:val="00B20ECC"/>
    <w:rsid w:val="00B20F96"/>
    <w:rsid w:val="00B2129C"/>
    <w:rsid w:val="00B212F8"/>
    <w:rsid w:val="00B222F6"/>
    <w:rsid w:val="00B22664"/>
    <w:rsid w:val="00B227F1"/>
    <w:rsid w:val="00B22921"/>
    <w:rsid w:val="00B22D36"/>
    <w:rsid w:val="00B22D8C"/>
    <w:rsid w:val="00B22E54"/>
    <w:rsid w:val="00B22EF4"/>
    <w:rsid w:val="00B23146"/>
    <w:rsid w:val="00B2340D"/>
    <w:rsid w:val="00B234C8"/>
    <w:rsid w:val="00B2357A"/>
    <w:rsid w:val="00B237F7"/>
    <w:rsid w:val="00B23DEF"/>
    <w:rsid w:val="00B2435B"/>
    <w:rsid w:val="00B2471F"/>
    <w:rsid w:val="00B251EE"/>
    <w:rsid w:val="00B25480"/>
    <w:rsid w:val="00B255E0"/>
    <w:rsid w:val="00B257B6"/>
    <w:rsid w:val="00B25897"/>
    <w:rsid w:val="00B25AE1"/>
    <w:rsid w:val="00B25B3B"/>
    <w:rsid w:val="00B26016"/>
    <w:rsid w:val="00B26091"/>
    <w:rsid w:val="00B261EF"/>
    <w:rsid w:val="00B26413"/>
    <w:rsid w:val="00B26694"/>
    <w:rsid w:val="00B268ED"/>
    <w:rsid w:val="00B27BF5"/>
    <w:rsid w:val="00B30273"/>
    <w:rsid w:val="00B3029B"/>
    <w:rsid w:val="00B306AB"/>
    <w:rsid w:val="00B30770"/>
    <w:rsid w:val="00B30C14"/>
    <w:rsid w:val="00B30E76"/>
    <w:rsid w:val="00B30F64"/>
    <w:rsid w:val="00B3112B"/>
    <w:rsid w:val="00B3262F"/>
    <w:rsid w:val="00B32752"/>
    <w:rsid w:val="00B329E7"/>
    <w:rsid w:val="00B3318B"/>
    <w:rsid w:val="00B33B80"/>
    <w:rsid w:val="00B33DA7"/>
    <w:rsid w:val="00B34250"/>
    <w:rsid w:val="00B3443E"/>
    <w:rsid w:val="00B345F9"/>
    <w:rsid w:val="00B34716"/>
    <w:rsid w:val="00B347F1"/>
    <w:rsid w:val="00B34DA6"/>
    <w:rsid w:val="00B34E23"/>
    <w:rsid w:val="00B34F7F"/>
    <w:rsid w:val="00B35114"/>
    <w:rsid w:val="00B35453"/>
    <w:rsid w:val="00B3551F"/>
    <w:rsid w:val="00B3555C"/>
    <w:rsid w:val="00B356FC"/>
    <w:rsid w:val="00B357AA"/>
    <w:rsid w:val="00B35A93"/>
    <w:rsid w:val="00B35B8A"/>
    <w:rsid w:val="00B35D4C"/>
    <w:rsid w:val="00B360F4"/>
    <w:rsid w:val="00B366FD"/>
    <w:rsid w:val="00B3692D"/>
    <w:rsid w:val="00B3698D"/>
    <w:rsid w:val="00B36EC7"/>
    <w:rsid w:val="00B37019"/>
    <w:rsid w:val="00B375D1"/>
    <w:rsid w:val="00B377B9"/>
    <w:rsid w:val="00B37A29"/>
    <w:rsid w:val="00B37BF3"/>
    <w:rsid w:val="00B37DFF"/>
    <w:rsid w:val="00B40309"/>
    <w:rsid w:val="00B40364"/>
    <w:rsid w:val="00B40832"/>
    <w:rsid w:val="00B40B76"/>
    <w:rsid w:val="00B412E7"/>
    <w:rsid w:val="00B414B7"/>
    <w:rsid w:val="00B417A5"/>
    <w:rsid w:val="00B41B29"/>
    <w:rsid w:val="00B42136"/>
    <w:rsid w:val="00B4217B"/>
    <w:rsid w:val="00B4229B"/>
    <w:rsid w:val="00B4253E"/>
    <w:rsid w:val="00B426B7"/>
    <w:rsid w:val="00B426FE"/>
    <w:rsid w:val="00B42D57"/>
    <w:rsid w:val="00B4300F"/>
    <w:rsid w:val="00B430CC"/>
    <w:rsid w:val="00B431C5"/>
    <w:rsid w:val="00B43487"/>
    <w:rsid w:val="00B43763"/>
    <w:rsid w:val="00B43A62"/>
    <w:rsid w:val="00B44044"/>
    <w:rsid w:val="00B446CC"/>
    <w:rsid w:val="00B44850"/>
    <w:rsid w:val="00B448F0"/>
    <w:rsid w:val="00B44B4F"/>
    <w:rsid w:val="00B44C07"/>
    <w:rsid w:val="00B454C4"/>
    <w:rsid w:val="00B45571"/>
    <w:rsid w:val="00B455D5"/>
    <w:rsid w:val="00B457D0"/>
    <w:rsid w:val="00B45AA0"/>
    <w:rsid w:val="00B45EFF"/>
    <w:rsid w:val="00B45F93"/>
    <w:rsid w:val="00B45FFD"/>
    <w:rsid w:val="00B463D2"/>
    <w:rsid w:val="00B4662A"/>
    <w:rsid w:val="00B46799"/>
    <w:rsid w:val="00B46963"/>
    <w:rsid w:val="00B46D25"/>
    <w:rsid w:val="00B46FB3"/>
    <w:rsid w:val="00B470B0"/>
    <w:rsid w:val="00B50247"/>
    <w:rsid w:val="00B50C77"/>
    <w:rsid w:val="00B5115A"/>
    <w:rsid w:val="00B513A5"/>
    <w:rsid w:val="00B51B01"/>
    <w:rsid w:val="00B51DA9"/>
    <w:rsid w:val="00B52075"/>
    <w:rsid w:val="00B52D2B"/>
    <w:rsid w:val="00B530D9"/>
    <w:rsid w:val="00B531FF"/>
    <w:rsid w:val="00B533B4"/>
    <w:rsid w:val="00B537CF"/>
    <w:rsid w:val="00B53EB8"/>
    <w:rsid w:val="00B54123"/>
    <w:rsid w:val="00B543C3"/>
    <w:rsid w:val="00B54532"/>
    <w:rsid w:val="00B545CF"/>
    <w:rsid w:val="00B547CE"/>
    <w:rsid w:val="00B54B16"/>
    <w:rsid w:val="00B54E8C"/>
    <w:rsid w:val="00B55358"/>
    <w:rsid w:val="00B553BB"/>
    <w:rsid w:val="00B556CB"/>
    <w:rsid w:val="00B564C0"/>
    <w:rsid w:val="00B567C7"/>
    <w:rsid w:val="00B5684B"/>
    <w:rsid w:val="00B5685F"/>
    <w:rsid w:val="00B569AD"/>
    <w:rsid w:val="00B574D2"/>
    <w:rsid w:val="00B5779E"/>
    <w:rsid w:val="00B603B4"/>
    <w:rsid w:val="00B606E3"/>
    <w:rsid w:val="00B60F5B"/>
    <w:rsid w:val="00B6108E"/>
    <w:rsid w:val="00B610CE"/>
    <w:rsid w:val="00B611C0"/>
    <w:rsid w:val="00B6196C"/>
    <w:rsid w:val="00B61C16"/>
    <w:rsid w:val="00B61D4D"/>
    <w:rsid w:val="00B62078"/>
    <w:rsid w:val="00B620F6"/>
    <w:rsid w:val="00B631EA"/>
    <w:rsid w:val="00B635F8"/>
    <w:rsid w:val="00B63804"/>
    <w:rsid w:val="00B63C1A"/>
    <w:rsid w:val="00B6419D"/>
    <w:rsid w:val="00B64769"/>
    <w:rsid w:val="00B64A32"/>
    <w:rsid w:val="00B64AB0"/>
    <w:rsid w:val="00B64FF1"/>
    <w:rsid w:val="00B65486"/>
    <w:rsid w:val="00B6577C"/>
    <w:rsid w:val="00B658BF"/>
    <w:rsid w:val="00B65C4B"/>
    <w:rsid w:val="00B6635E"/>
    <w:rsid w:val="00B66466"/>
    <w:rsid w:val="00B66564"/>
    <w:rsid w:val="00B6709F"/>
    <w:rsid w:val="00B6734B"/>
    <w:rsid w:val="00B673C8"/>
    <w:rsid w:val="00B674DF"/>
    <w:rsid w:val="00B6763F"/>
    <w:rsid w:val="00B67673"/>
    <w:rsid w:val="00B67693"/>
    <w:rsid w:val="00B67958"/>
    <w:rsid w:val="00B67A2E"/>
    <w:rsid w:val="00B67AE0"/>
    <w:rsid w:val="00B70039"/>
    <w:rsid w:val="00B707FA"/>
    <w:rsid w:val="00B70B6B"/>
    <w:rsid w:val="00B70DAF"/>
    <w:rsid w:val="00B70FA8"/>
    <w:rsid w:val="00B71086"/>
    <w:rsid w:val="00B71208"/>
    <w:rsid w:val="00B71265"/>
    <w:rsid w:val="00B715C4"/>
    <w:rsid w:val="00B718D3"/>
    <w:rsid w:val="00B718DE"/>
    <w:rsid w:val="00B72E97"/>
    <w:rsid w:val="00B72F50"/>
    <w:rsid w:val="00B7383F"/>
    <w:rsid w:val="00B73D6A"/>
    <w:rsid w:val="00B7500F"/>
    <w:rsid w:val="00B75098"/>
    <w:rsid w:val="00B7512D"/>
    <w:rsid w:val="00B75299"/>
    <w:rsid w:val="00B754BA"/>
    <w:rsid w:val="00B759A9"/>
    <w:rsid w:val="00B75B7D"/>
    <w:rsid w:val="00B75C51"/>
    <w:rsid w:val="00B76225"/>
    <w:rsid w:val="00B76419"/>
    <w:rsid w:val="00B76529"/>
    <w:rsid w:val="00B7652A"/>
    <w:rsid w:val="00B7660C"/>
    <w:rsid w:val="00B771B2"/>
    <w:rsid w:val="00B77789"/>
    <w:rsid w:val="00B77DAE"/>
    <w:rsid w:val="00B80DB4"/>
    <w:rsid w:val="00B8104B"/>
    <w:rsid w:val="00B81226"/>
    <w:rsid w:val="00B81238"/>
    <w:rsid w:val="00B81304"/>
    <w:rsid w:val="00B81881"/>
    <w:rsid w:val="00B81CA3"/>
    <w:rsid w:val="00B81D13"/>
    <w:rsid w:val="00B8239E"/>
    <w:rsid w:val="00B825F3"/>
    <w:rsid w:val="00B82754"/>
    <w:rsid w:val="00B82857"/>
    <w:rsid w:val="00B829EC"/>
    <w:rsid w:val="00B830A6"/>
    <w:rsid w:val="00B831F6"/>
    <w:rsid w:val="00B838D8"/>
    <w:rsid w:val="00B838F3"/>
    <w:rsid w:val="00B83B62"/>
    <w:rsid w:val="00B83C28"/>
    <w:rsid w:val="00B841E0"/>
    <w:rsid w:val="00B844DE"/>
    <w:rsid w:val="00B84A52"/>
    <w:rsid w:val="00B84ADF"/>
    <w:rsid w:val="00B84C0E"/>
    <w:rsid w:val="00B84C60"/>
    <w:rsid w:val="00B84D2A"/>
    <w:rsid w:val="00B84D83"/>
    <w:rsid w:val="00B84F2E"/>
    <w:rsid w:val="00B85074"/>
    <w:rsid w:val="00B859BE"/>
    <w:rsid w:val="00B85B8C"/>
    <w:rsid w:val="00B85C47"/>
    <w:rsid w:val="00B8680D"/>
    <w:rsid w:val="00B86C21"/>
    <w:rsid w:val="00B875FC"/>
    <w:rsid w:val="00B87AA7"/>
    <w:rsid w:val="00B87B60"/>
    <w:rsid w:val="00B9044C"/>
    <w:rsid w:val="00B90794"/>
    <w:rsid w:val="00B909FB"/>
    <w:rsid w:val="00B90B02"/>
    <w:rsid w:val="00B90F5D"/>
    <w:rsid w:val="00B917D2"/>
    <w:rsid w:val="00B91A0F"/>
    <w:rsid w:val="00B91AAB"/>
    <w:rsid w:val="00B91AE6"/>
    <w:rsid w:val="00B91F13"/>
    <w:rsid w:val="00B923A1"/>
    <w:rsid w:val="00B925C5"/>
    <w:rsid w:val="00B927B6"/>
    <w:rsid w:val="00B92B3E"/>
    <w:rsid w:val="00B92CA9"/>
    <w:rsid w:val="00B92E7A"/>
    <w:rsid w:val="00B931DB"/>
    <w:rsid w:val="00B9345B"/>
    <w:rsid w:val="00B9354A"/>
    <w:rsid w:val="00B93713"/>
    <w:rsid w:val="00B93C21"/>
    <w:rsid w:val="00B93D1F"/>
    <w:rsid w:val="00B93EA3"/>
    <w:rsid w:val="00B93FF4"/>
    <w:rsid w:val="00B94E16"/>
    <w:rsid w:val="00B94FCD"/>
    <w:rsid w:val="00B9525C"/>
    <w:rsid w:val="00B95437"/>
    <w:rsid w:val="00B95678"/>
    <w:rsid w:val="00B95749"/>
    <w:rsid w:val="00B95832"/>
    <w:rsid w:val="00B963CD"/>
    <w:rsid w:val="00B965E7"/>
    <w:rsid w:val="00B96797"/>
    <w:rsid w:val="00B96FF9"/>
    <w:rsid w:val="00B974B9"/>
    <w:rsid w:val="00B974BB"/>
    <w:rsid w:val="00B97B02"/>
    <w:rsid w:val="00B97B3F"/>
    <w:rsid w:val="00B97DA9"/>
    <w:rsid w:val="00BA01B7"/>
    <w:rsid w:val="00BA0743"/>
    <w:rsid w:val="00BA091A"/>
    <w:rsid w:val="00BA105E"/>
    <w:rsid w:val="00BA1103"/>
    <w:rsid w:val="00BA18CE"/>
    <w:rsid w:val="00BA2072"/>
    <w:rsid w:val="00BA20A0"/>
    <w:rsid w:val="00BA21C5"/>
    <w:rsid w:val="00BA24E3"/>
    <w:rsid w:val="00BA27B1"/>
    <w:rsid w:val="00BA27B2"/>
    <w:rsid w:val="00BA2A31"/>
    <w:rsid w:val="00BA2C76"/>
    <w:rsid w:val="00BA2DD5"/>
    <w:rsid w:val="00BA33D6"/>
    <w:rsid w:val="00BA33F3"/>
    <w:rsid w:val="00BA344F"/>
    <w:rsid w:val="00BA44C4"/>
    <w:rsid w:val="00BA464C"/>
    <w:rsid w:val="00BA4B9E"/>
    <w:rsid w:val="00BA4C77"/>
    <w:rsid w:val="00BA527F"/>
    <w:rsid w:val="00BA5E48"/>
    <w:rsid w:val="00BA6925"/>
    <w:rsid w:val="00BA716A"/>
    <w:rsid w:val="00BA7425"/>
    <w:rsid w:val="00BA773A"/>
    <w:rsid w:val="00BA7822"/>
    <w:rsid w:val="00BA7E6D"/>
    <w:rsid w:val="00BA7E97"/>
    <w:rsid w:val="00BB0253"/>
    <w:rsid w:val="00BB0261"/>
    <w:rsid w:val="00BB0455"/>
    <w:rsid w:val="00BB04A5"/>
    <w:rsid w:val="00BB067A"/>
    <w:rsid w:val="00BB097A"/>
    <w:rsid w:val="00BB0E53"/>
    <w:rsid w:val="00BB1793"/>
    <w:rsid w:val="00BB18FA"/>
    <w:rsid w:val="00BB1B6E"/>
    <w:rsid w:val="00BB1F70"/>
    <w:rsid w:val="00BB1FB1"/>
    <w:rsid w:val="00BB20FD"/>
    <w:rsid w:val="00BB290B"/>
    <w:rsid w:val="00BB2B34"/>
    <w:rsid w:val="00BB2CA2"/>
    <w:rsid w:val="00BB2F86"/>
    <w:rsid w:val="00BB330D"/>
    <w:rsid w:val="00BB3747"/>
    <w:rsid w:val="00BB3823"/>
    <w:rsid w:val="00BB3EA3"/>
    <w:rsid w:val="00BB428F"/>
    <w:rsid w:val="00BB44B0"/>
    <w:rsid w:val="00BB4736"/>
    <w:rsid w:val="00BB4948"/>
    <w:rsid w:val="00BB4C92"/>
    <w:rsid w:val="00BB5100"/>
    <w:rsid w:val="00BB53B2"/>
    <w:rsid w:val="00BB545B"/>
    <w:rsid w:val="00BB5513"/>
    <w:rsid w:val="00BB578C"/>
    <w:rsid w:val="00BB5A5B"/>
    <w:rsid w:val="00BB5C15"/>
    <w:rsid w:val="00BB5E29"/>
    <w:rsid w:val="00BB5E8B"/>
    <w:rsid w:val="00BB6007"/>
    <w:rsid w:val="00BB61BC"/>
    <w:rsid w:val="00BB657B"/>
    <w:rsid w:val="00BB66DB"/>
    <w:rsid w:val="00BB6EA0"/>
    <w:rsid w:val="00BB7338"/>
    <w:rsid w:val="00BB7358"/>
    <w:rsid w:val="00BB770F"/>
    <w:rsid w:val="00BB7739"/>
    <w:rsid w:val="00BB7A1E"/>
    <w:rsid w:val="00BC0154"/>
    <w:rsid w:val="00BC0264"/>
    <w:rsid w:val="00BC0477"/>
    <w:rsid w:val="00BC0E77"/>
    <w:rsid w:val="00BC0FCE"/>
    <w:rsid w:val="00BC16F1"/>
    <w:rsid w:val="00BC22DD"/>
    <w:rsid w:val="00BC25FF"/>
    <w:rsid w:val="00BC271A"/>
    <w:rsid w:val="00BC2A7E"/>
    <w:rsid w:val="00BC302C"/>
    <w:rsid w:val="00BC34DF"/>
    <w:rsid w:val="00BC34FF"/>
    <w:rsid w:val="00BC37FD"/>
    <w:rsid w:val="00BC38CB"/>
    <w:rsid w:val="00BC3D06"/>
    <w:rsid w:val="00BC3FC0"/>
    <w:rsid w:val="00BC4B3C"/>
    <w:rsid w:val="00BC4C36"/>
    <w:rsid w:val="00BC61A2"/>
    <w:rsid w:val="00BC6207"/>
    <w:rsid w:val="00BC66C3"/>
    <w:rsid w:val="00BC6756"/>
    <w:rsid w:val="00BC6D9D"/>
    <w:rsid w:val="00BC7178"/>
    <w:rsid w:val="00BC7214"/>
    <w:rsid w:val="00BC7AC6"/>
    <w:rsid w:val="00BC7E58"/>
    <w:rsid w:val="00BD01A7"/>
    <w:rsid w:val="00BD0BA3"/>
    <w:rsid w:val="00BD0D28"/>
    <w:rsid w:val="00BD184E"/>
    <w:rsid w:val="00BD1BE3"/>
    <w:rsid w:val="00BD245E"/>
    <w:rsid w:val="00BD24F6"/>
    <w:rsid w:val="00BD2547"/>
    <w:rsid w:val="00BD2759"/>
    <w:rsid w:val="00BD2781"/>
    <w:rsid w:val="00BD280E"/>
    <w:rsid w:val="00BD2CBB"/>
    <w:rsid w:val="00BD3153"/>
    <w:rsid w:val="00BD348E"/>
    <w:rsid w:val="00BD38A3"/>
    <w:rsid w:val="00BD3D1D"/>
    <w:rsid w:val="00BD4148"/>
    <w:rsid w:val="00BD43B3"/>
    <w:rsid w:val="00BD46ED"/>
    <w:rsid w:val="00BD4758"/>
    <w:rsid w:val="00BD4E90"/>
    <w:rsid w:val="00BD5109"/>
    <w:rsid w:val="00BD5279"/>
    <w:rsid w:val="00BD553C"/>
    <w:rsid w:val="00BD56E0"/>
    <w:rsid w:val="00BD6209"/>
    <w:rsid w:val="00BD622F"/>
    <w:rsid w:val="00BD65FD"/>
    <w:rsid w:val="00BD6654"/>
    <w:rsid w:val="00BD6735"/>
    <w:rsid w:val="00BD6903"/>
    <w:rsid w:val="00BD6C22"/>
    <w:rsid w:val="00BD6CFB"/>
    <w:rsid w:val="00BD7381"/>
    <w:rsid w:val="00BD7510"/>
    <w:rsid w:val="00BD767A"/>
    <w:rsid w:val="00BD7A24"/>
    <w:rsid w:val="00BD7A73"/>
    <w:rsid w:val="00BD7DBD"/>
    <w:rsid w:val="00BE0064"/>
    <w:rsid w:val="00BE04EA"/>
    <w:rsid w:val="00BE0831"/>
    <w:rsid w:val="00BE0A57"/>
    <w:rsid w:val="00BE0C8A"/>
    <w:rsid w:val="00BE12FF"/>
    <w:rsid w:val="00BE176E"/>
    <w:rsid w:val="00BE18F7"/>
    <w:rsid w:val="00BE1A66"/>
    <w:rsid w:val="00BE1AB7"/>
    <w:rsid w:val="00BE235D"/>
    <w:rsid w:val="00BE2C26"/>
    <w:rsid w:val="00BE2D75"/>
    <w:rsid w:val="00BE3591"/>
    <w:rsid w:val="00BE41CB"/>
    <w:rsid w:val="00BE4817"/>
    <w:rsid w:val="00BE48C1"/>
    <w:rsid w:val="00BE4CDB"/>
    <w:rsid w:val="00BE57C0"/>
    <w:rsid w:val="00BE586D"/>
    <w:rsid w:val="00BE5E8D"/>
    <w:rsid w:val="00BE64DB"/>
    <w:rsid w:val="00BE6A1A"/>
    <w:rsid w:val="00BE6E3B"/>
    <w:rsid w:val="00BE6EF3"/>
    <w:rsid w:val="00BE7014"/>
    <w:rsid w:val="00BE706F"/>
    <w:rsid w:val="00BE7B43"/>
    <w:rsid w:val="00BE7DC5"/>
    <w:rsid w:val="00BF0611"/>
    <w:rsid w:val="00BF0782"/>
    <w:rsid w:val="00BF0C31"/>
    <w:rsid w:val="00BF0D18"/>
    <w:rsid w:val="00BF0ECE"/>
    <w:rsid w:val="00BF10CF"/>
    <w:rsid w:val="00BF1109"/>
    <w:rsid w:val="00BF12FF"/>
    <w:rsid w:val="00BF1CE3"/>
    <w:rsid w:val="00BF2899"/>
    <w:rsid w:val="00BF3010"/>
    <w:rsid w:val="00BF3035"/>
    <w:rsid w:val="00BF355D"/>
    <w:rsid w:val="00BF36BB"/>
    <w:rsid w:val="00BF38B9"/>
    <w:rsid w:val="00BF3A15"/>
    <w:rsid w:val="00BF4BFB"/>
    <w:rsid w:val="00BF4C9C"/>
    <w:rsid w:val="00BF4E2F"/>
    <w:rsid w:val="00BF5050"/>
    <w:rsid w:val="00BF5224"/>
    <w:rsid w:val="00BF52DA"/>
    <w:rsid w:val="00BF5357"/>
    <w:rsid w:val="00BF537B"/>
    <w:rsid w:val="00BF56DD"/>
    <w:rsid w:val="00BF5893"/>
    <w:rsid w:val="00BF5D7F"/>
    <w:rsid w:val="00BF63D9"/>
    <w:rsid w:val="00BF6509"/>
    <w:rsid w:val="00BF652D"/>
    <w:rsid w:val="00BF717D"/>
    <w:rsid w:val="00BF72CE"/>
    <w:rsid w:val="00BF7305"/>
    <w:rsid w:val="00BF7511"/>
    <w:rsid w:val="00BF7721"/>
    <w:rsid w:val="00C00364"/>
    <w:rsid w:val="00C003A0"/>
    <w:rsid w:val="00C006F6"/>
    <w:rsid w:val="00C00877"/>
    <w:rsid w:val="00C00BC3"/>
    <w:rsid w:val="00C00C95"/>
    <w:rsid w:val="00C01146"/>
    <w:rsid w:val="00C01D5D"/>
    <w:rsid w:val="00C0222D"/>
    <w:rsid w:val="00C02505"/>
    <w:rsid w:val="00C02A81"/>
    <w:rsid w:val="00C02C62"/>
    <w:rsid w:val="00C02CA7"/>
    <w:rsid w:val="00C03012"/>
    <w:rsid w:val="00C0331B"/>
    <w:rsid w:val="00C03FE5"/>
    <w:rsid w:val="00C044CE"/>
    <w:rsid w:val="00C04550"/>
    <w:rsid w:val="00C04AE5"/>
    <w:rsid w:val="00C0553B"/>
    <w:rsid w:val="00C05A1F"/>
    <w:rsid w:val="00C05D4A"/>
    <w:rsid w:val="00C07028"/>
    <w:rsid w:val="00C0722E"/>
    <w:rsid w:val="00C0733C"/>
    <w:rsid w:val="00C0763D"/>
    <w:rsid w:val="00C077CC"/>
    <w:rsid w:val="00C07E6C"/>
    <w:rsid w:val="00C10119"/>
    <w:rsid w:val="00C1016D"/>
    <w:rsid w:val="00C10989"/>
    <w:rsid w:val="00C10A32"/>
    <w:rsid w:val="00C10ABC"/>
    <w:rsid w:val="00C10C88"/>
    <w:rsid w:val="00C10E05"/>
    <w:rsid w:val="00C11122"/>
    <w:rsid w:val="00C1116A"/>
    <w:rsid w:val="00C1152E"/>
    <w:rsid w:val="00C1157E"/>
    <w:rsid w:val="00C12162"/>
    <w:rsid w:val="00C13008"/>
    <w:rsid w:val="00C1336A"/>
    <w:rsid w:val="00C135D3"/>
    <w:rsid w:val="00C137FF"/>
    <w:rsid w:val="00C14607"/>
    <w:rsid w:val="00C1524B"/>
    <w:rsid w:val="00C15947"/>
    <w:rsid w:val="00C15D2C"/>
    <w:rsid w:val="00C16295"/>
    <w:rsid w:val="00C162D6"/>
    <w:rsid w:val="00C16824"/>
    <w:rsid w:val="00C16AF2"/>
    <w:rsid w:val="00C16D86"/>
    <w:rsid w:val="00C171D7"/>
    <w:rsid w:val="00C17225"/>
    <w:rsid w:val="00C176E1"/>
    <w:rsid w:val="00C17721"/>
    <w:rsid w:val="00C17B84"/>
    <w:rsid w:val="00C17FE5"/>
    <w:rsid w:val="00C200E9"/>
    <w:rsid w:val="00C20306"/>
    <w:rsid w:val="00C20342"/>
    <w:rsid w:val="00C20582"/>
    <w:rsid w:val="00C20A22"/>
    <w:rsid w:val="00C20C07"/>
    <w:rsid w:val="00C20FB1"/>
    <w:rsid w:val="00C21695"/>
    <w:rsid w:val="00C21783"/>
    <w:rsid w:val="00C218E3"/>
    <w:rsid w:val="00C21C03"/>
    <w:rsid w:val="00C21C16"/>
    <w:rsid w:val="00C2205B"/>
    <w:rsid w:val="00C2212A"/>
    <w:rsid w:val="00C22271"/>
    <w:rsid w:val="00C223B7"/>
    <w:rsid w:val="00C22476"/>
    <w:rsid w:val="00C229E5"/>
    <w:rsid w:val="00C229FB"/>
    <w:rsid w:val="00C22B5A"/>
    <w:rsid w:val="00C22D68"/>
    <w:rsid w:val="00C23084"/>
    <w:rsid w:val="00C232A3"/>
    <w:rsid w:val="00C23584"/>
    <w:rsid w:val="00C23A1B"/>
    <w:rsid w:val="00C23B51"/>
    <w:rsid w:val="00C23D7D"/>
    <w:rsid w:val="00C23E1E"/>
    <w:rsid w:val="00C23FAE"/>
    <w:rsid w:val="00C24416"/>
    <w:rsid w:val="00C24555"/>
    <w:rsid w:val="00C24C25"/>
    <w:rsid w:val="00C25222"/>
    <w:rsid w:val="00C25A31"/>
    <w:rsid w:val="00C25B94"/>
    <w:rsid w:val="00C25BA6"/>
    <w:rsid w:val="00C261FE"/>
    <w:rsid w:val="00C266B4"/>
    <w:rsid w:val="00C26784"/>
    <w:rsid w:val="00C26DF4"/>
    <w:rsid w:val="00C26EB0"/>
    <w:rsid w:val="00C271A7"/>
    <w:rsid w:val="00C27406"/>
    <w:rsid w:val="00C27605"/>
    <w:rsid w:val="00C27ACD"/>
    <w:rsid w:val="00C27D4E"/>
    <w:rsid w:val="00C27E1F"/>
    <w:rsid w:val="00C3006E"/>
    <w:rsid w:val="00C30267"/>
    <w:rsid w:val="00C30354"/>
    <w:rsid w:val="00C30440"/>
    <w:rsid w:val="00C306B4"/>
    <w:rsid w:val="00C30713"/>
    <w:rsid w:val="00C30ADD"/>
    <w:rsid w:val="00C30BB8"/>
    <w:rsid w:val="00C30D4B"/>
    <w:rsid w:val="00C313A4"/>
    <w:rsid w:val="00C3143A"/>
    <w:rsid w:val="00C316B0"/>
    <w:rsid w:val="00C321BF"/>
    <w:rsid w:val="00C3257C"/>
    <w:rsid w:val="00C32952"/>
    <w:rsid w:val="00C32AA9"/>
    <w:rsid w:val="00C32AC1"/>
    <w:rsid w:val="00C32CA6"/>
    <w:rsid w:val="00C3321B"/>
    <w:rsid w:val="00C332E6"/>
    <w:rsid w:val="00C33684"/>
    <w:rsid w:val="00C33C11"/>
    <w:rsid w:val="00C33D6B"/>
    <w:rsid w:val="00C33EC7"/>
    <w:rsid w:val="00C34506"/>
    <w:rsid w:val="00C34828"/>
    <w:rsid w:val="00C3486A"/>
    <w:rsid w:val="00C34A32"/>
    <w:rsid w:val="00C34F40"/>
    <w:rsid w:val="00C3536C"/>
    <w:rsid w:val="00C354A2"/>
    <w:rsid w:val="00C35B1D"/>
    <w:rsid w:val="00C365DB"/>
    <w:rsid w:val="00C37AA0"/>
    <w:rsid w:val="00C4040F"/>
    <w:rsid w:val="00C40712"/>
    <w:rsid w:val="00C4079D"/>
    <w:rsid w:val="00C40866"/>
    <w:rsid w:val="00C4146B"/>
    <w:rsid w:val="00C41738"/>
    <w:rsid w:val="00C4173F"/>
    <w:rsid w:val="00C417F6"/>
    <w:rsid w:val="00C4189D"/>
    <w:rsid w:val="00C41ADC"/>
    <w:rsid w:val="00C41B59"/>
    <w:rsid w:val="00C41DF9"/>
    <w:rsid w:val="00C422E1"/>
    <w:rsid w:val="00C4282A"/>
    <w:rsid w:val="00C43030"/>
    <w:rsid w:val="00C43157"/>
    <w:rsid w:val="00C4339E"/>
    <w:rsid w:val="00C4350C"/>
    <w:rsid w:val="00C43725"/>
    <w:rsid w:val="00C43A67"/>
    <w:rsid w:val="00C43B4E"/>
    <w:rsid w:val="00C43C8D"/>
    <w:rsid w:val="00C441A1"/>
    <w:rsid w:val="00C441D4"/>
    <w:rsid w:val="00C4447E"/>
    <w:rsid w:val="00C44F13"/>
    <w:rsid w:val="00C451A9"/>
    <w:rsid w:val="00C452E8"/>
    <w:rsid w:val="00C457B7"/>
    <w:rsid w:val="00C45899"/>
    <w:rsid w:val="00C45DBF"/>
    <w:rsid w:val="00C4651B"/>
    <w:rsid w:val="00C46871"/>
    <w:rsid w:val="00C46913"/>
    <w:rsid w:val="00C46B84"/>
    <w:rsid w:val="00C46B91"/>
    <w:rsid w:val="00C471D6"/>
    <w:rsid w:val="00C47423"/>
    <w:rsid w:val="00C4749D"/>
    <w:rsid w:val="00C47535"/>
    <w:rsid w:val="00C476B4"/>
    <w:rsid w:val="00C4773C"/>
    <w:rsid w:val="00C47C29"/>
    <w:rsid w:val="00C47CEC"/>
    <w:rsid w:val="00C50494"/>
    <w:rsid w:val="00C506AF"/>
    <w:rsid w:val="00C50AE8"/>
    <w:rsid w:val="00C50D2A"/>
    <w:rsid w:val="00C51153"/>
    <w:rsid w:val="00C515F9"/>
    <w:rsid w:val="00C51CEA"/>
    <w:rsid w:val="00C51E92"/>
    <w:rsid w:val="00C52149"/>
    <w:rsid w:val="00C52940"/>
    <w:rsid w:val="00C52F59"/>
    <w:rsid w:val="00C534FB"/>
    <w:rsid w:val="00C53920"/>
    <w:rsid w:val="00C53921"/>
    <w:rsid w:val="00C53AD6"/>
    <w:rsid w:val="00C54624"/>
    <w:rsid w:val="00C54663"/>
    <w:rsid w:val="00C54ED7"/>
    <w:rsid w:val="00C55173"/>
    <w:rsid w:val="00C552CB"/>
    <w:rsid w:val="00C554DF"/>
    <w:rsid w:val="00C554F2"/>
    <w:rsid w:val="00C555B3"/>
    <w:rsid w:val="00C55AE7"/>
    <w:rsid w:val="00C55DDE"/>
    <w:rsid w:val="00C56387"/>
    <w:rsid w:val="00C563C7"/>
    <w:rsid w:val="00C56A6A"/>
    <w:rsid w:val="00C56B35"/>
    <w:rsid w:val="00C56C60"/>
    <w:rsid w:val="00C57315"/>
    <w:rsid w:val="00C57569"/>
    <w:rsid w:val="00C57F04"/>
    <w:rsid w:val="00C604B8"/>
    <w:rsid w:val="00C61100"/>
    <w:rsid w:val="00C6194F"/>
    <w:rsid w:val="00C61E1D"/>
    <w:rsid w:val="00C62338"/>
    <w:rsid w:val="00C62548"/>
    <w:rsid w:val="00C629C8"/>
    <w:rsid w:val="00C62C3A"/>
    <w:rsid w:val="00C630E9"/>
    <w:rsid w:val="00C6319C"/>
    <w:rsid w:val="00C63355"/>
    <w:rsid w:val="00C6352D"/>
    <w:rsid w:val="00C6386D"/>
    <w:rsid w:val="00C63C4B"/>
    <w:rsid w:val="00C6491C"/>
    <w:rsid w:val="00C65004"/>
    <w:rsid w:val="00C6515C"/>
    <w:rsid w:val="00C65228"/>
    <w:rsid w:val="00C65D5C"/>
    <w:rsid w:val="00C65E73"/>
    <w:rsid w:val="00C6608A"/>
    <w:rsid w:val="00C6631B"/>
    <w:rsid w:val="00C665A8"/>
    <w:rsid w:val="00C66A0F"/>
    <w:rsid w:val="00C66BCD"/>
    <w:rsid w:val="00C66D0B"/>
    <w:rsid w:val="00C66D7D"/>
    <w:rsid w:val="00C66E01"/>
    <w:rsid w:val="00C671FF"/>
    <w:rsid w:val="00C6739B"/>
    <w:rsid w:val="00C673E2"/>
    <w:rsid w:val="00C674A7"/>
    <w:rsid w:val="00C708AB"/>
    <w:rsid w:val="00C70F3E"/>
    <w:rsid w:val="00C7146E"/>
    <w:rsid w:val="00C7169E"/>
    <w:rsid w:val="00C71A8C"/>
    <w:rsid w:val="00C71AC1"/>
    <w:rsid w:val="00C71B79"/>
    <w:rsid w:val="00C72364"/>
    <w:rsid w:val="00C7308A"/>
    <w:rsid w:val="00C732A7"/>
    <w:rsid w:val="00C73619"/>
    <w:rsid w:val="00C73CC6"/>
    <w:rsid w:val="00C73E4E"/>
    <w:rsid w:val="00C741BF"/>
    <w:rsid w:val="00C74879"/>
    <w:rsid w:val="00C74A79"/>
    <w:rsid w:val="00C75798"/>
    <w:rsid w:val="00C75BD6"/>
    <w:rsid w:val="00C75C8A"/>
    <w:rsid w:val="00C75DA1"/>
    <w:rsid w:val="00C75DA2"/>
    <w:rsid w:val="00C75EE0"/>
    <w:rsid w:val="00C76572"/>
    <w:rsid w:val="00C76C93"/>
    <w:rsid w:val="00C77097"/>
    <w:rsid w:val="00C7772C"/>
    <w:rsid w:val="00C803E7"/>
    <w:rsid w:val="00C80C60"/>
    <w:rsid w:val="00C80D93"/>
    <w:rsid w:val="00C80EC3"/>
    <w:rsid w:val="00C80FA2"/>
    <w:rsid w:val="00C814C1"/>
    <w:rsid w:val="00C81A64"/>
    <w:rsid w:val="00C81BC6"/>
    <w:rsid w:val="00C81E20"/>
    <w:rsid w:val="00C81E41"/>
    <w:rsid w:val="00C81ED1"/>
    <w:rsid w:val="00C82169"/>
    <w:rsid w:val="00C821DB"/>
    <w:rsid w:val="00C822BF"/>
    <w:rsid w:val="00C82580"/>
    <w:rsid w:val="00C8280D"/>
    <w:rsid w:val="00C82DF9"/>
    <w:rsid w:val="00C83417"/>
    <w:rsid w:val="00C83EB1"/>
    <w:rsid w:val="00C84015"/>
    <w:rsid w:val="00C843E2"/>
    <w:rsid w:val="00C84BE9"/>
    <w:rsid w:val="00C84C2B"/>
    <w:rsid w:val="00C85360"/>
    <w:rsid w:val="00C85B33"/>
    <w:rsid w:val="00C85FF4"/>
    <w:rsid w:val="00C865BB"/>
    <w:rsid w:val="00C865CB"/>
    <w:rsid w:val="00C869FC"/>
    <w:rsid w:val="00C86C3C"/>
    <w:rsid w:val="00C86C84"/>
    <w:rsid w:val="00C86CCB"/>
    <w:rsid w:val="00C87359"/>
    <w:rsid w:val="00C873AA"/>
    <w:rsid w:val="00C87445"/>
    <w:rsid w:val="00C87966"/>
    <w:rsid w:val="00C87C10"/>
    <w:rsid w:val="00C87FC0"/>
    <w:rsid w:val="00C90260"/>
    <w:rsid w:val="00C90447"/>
    <w:rsid w:val="00C907AE"/>
    <w:rsid w:val="00C90821"/>
    <w:rsid w:val="00C90B5E"/>
    <w:rsid w:val="00C9123F"/>
    <w:rsid w:val="00C9162F"/>
    <w:rsid w:val="00C91927"/>
    <w:rsid w:val="00C91C55"/>
    <w:rsid w:val="00C924C6"/>
    <w:rsid w:val="00C926DB"/>
    <w:rsid w:val="00C927FB"/>
    <w:rsid w:val="00C93701"/>
    <w:rsid w:val="00C93719"/>
    <w:rsid w:val="00C93959"/>
    <w:rsid w:val="00C939A2"/>
    <w:rsid w:val="00C94159"/>
    <w:rsid w:val="00C9465C"/>
    <w:rsid w:val="00C947E7"/>
    <w:rsid w:val="00C94865"/>
    <w:rsid w:val="00C948B1"/>
    <w:rsid w:val="00C94956"/>
    <w:rsid w:val="00C949B4"/>
    <w:rsid w:val="00C94AD7"/>
    <w:rsid w:val="00C94E12"/>
    <w:rsid w:val="00C954F1"/>
    <w:rsid w:val="00C95555"/>
    <w:rsid w:val="00C95D99"/>
    <w:rsid w:val="00C95E92"/>
    <w:rsid w:val="00C95F64"/>
    <w:rsid w:val="00C96066"/>
    <w:rsid w:val="00C9645F"/>
    <w:rsid w:val="00C96662"/>
    <w:rsid w:val="00C96905"/>
    <w:rsid w:val="00C96DAF"/>
    <w:rsid w:val="00C96DB6"/>
    <w:rsid w:val="00C9721E"/>
    <w:rsid w:val="00C97276"/>
    <w:rsid w:val="00C9797D"/>
    <w:rsid w:val="00C97B7D"/>
    <w:rsid w:val="00C97D03"/>
    <w:rsid w:val="00C97D3A"/>
    <w:rsid w:val="00CA01EE"/>
    <w:rsid w:val="00CA0740"/>
    <w:rsid w:val="00CA097A"/>
    <w:rsid w:val="00CA0C52"/>
    <w:rsid w:val="00CA14F4"/>
    <w:rsid w:val="00CA1DCF"/>
    <w:rsid w:val="00CA284A"/>
    <w:rsid w:val="00CA28BC"/>
    <w:rsid w:val="00CA2DE2"/>
    <w:rsid w:val="00CA2E28"/>
    <w:rsid w:val="00CA2FB8"/>
    <w:rsid w:val="00CA3CD7"/>
    <w:rsid w:val="00CA3F1D"/>
    <w:rsid w:val="00CA4813"/>
    <w:rsid w:val="00CA4C33"/>
    <w:rsid w:val="00CA5165"/>
    <w:rsid w:val="00CA551F"/>
    <w:rsid w:val="00CA58B7"/>
    <w:rsid w:val="00CA5A01"/>
    <w:rsid w:val="00CA5A53"/>
    <w:rsid w:val="00CA623C"/>
    <w:rsid w:val="00CA65BF"/>
    <w:rsid w:val="00CA6A94"/>
    <w:rsid w:val="00CA6B5B"/>
    <w:rsid w:val="00CA6E8F"/>
    <w:rsid w:val="00CA6EE5"/>
    <w:rsid w:val="00CA7257"/>
    <w:rsid w:val="00CA72BD"/>
    <w:rsid w:val="00CA7731"/>
    <w:rsid w:val="00CA7BD6"/>
    <w:rsid w:val="00CB009D"/>
    <w:rsid w:val="00CB0195"/>
    <w:rsid w:val="00CB01A1"/>
    <w:rsid w:val="00CB0329"/>
    <w:rsid w:val="00CB07A2"/>
    <w:rsid w:val="00CB0928"/>
    <w:rsid w:val="00CB0B15"/>
    <w:rsid w:val="00CB0D1A"/>
    <w:rsid w:val="00CB0D92"/>
    <w:rsid w:val="00CB1767"/>
    <w:rsid w:val="00CB1DFE"/>
    <w:rsid w:val="00CB1DFF"/>
    <w:rsid w:val="00CB25A3"/>
    <w:rsid w:val="00CB25D4"/>
    <w:rsid w:val="00CB2C9C"/>
    <w:rsid w:val="00CB2E9C"/>
    <w:rsid w:val="00CB2F55"/>
    <w:rsid w:val="00CB2FCE"/>
    <w:rsid w:val="00CB31EA"/>
    <w:rsid w:val="00CB3310"/>
    <w:rsid w:val="00CB3398"/>
    <w:rsid w:val="00CB3520"/>
    <w:rsid w:val="00CB3623"/>
    <w:rsid w:val="00CB3A66"/>
    <w:rsid w:val="00CB3D23"/>
    <w:rsid w:val="00CB3EDD"/>
    <w:rsid w:val="00CB4670"/>
    <w:rsid w:val="00CB4A69"/>
    <w:rsid w:val="00CB4D82"/>
    <w:rsid w:val="00CB5190"/>
    <w:rsid w:val="00CB5D9C"/>
    <w:rsid w:val="00CB61A5"/>
    <w:rsid w:val="00CB624B"/>
    <w:rsid w:val="00CB6B5E"/>
    <w:rsid w:val="00CB6BDE"/>
    <w:rsid w:val="00CB6F9C"/>
    <w:rsid w:val="00CB72E5"/>
    <w:rsid w:val="00CB75C0"/>
    <w:rsid w:val="00CB7842"/>
    <w:rsid w:val="00CB7AE3"/>
    <w:rsid w:val="00CB7AED"/>
    <w:rsid w:val="00CB7D5B"/>
    <w:rsid w:val="00CC009E"/>
    <w:rsid w:val="00CC0248"/>
    <w:rsid w:val="00CC070E"/>
    <w:rsid w:val="00CC073B"/>
    <w:rsid w:val="00CC09B1"/>
    <w:rsid w:val="00CC09B4"/>
    <w:rsid w:val="00CC0AFD"/>
    <w:rsid w:val="00CC0BF8"/>
    <w:rsid w:val="00CC14FF"/>
    <w:rsid w:val="00CC16CA"/>
    <w:rsid w:val="00CC172A"/>
    <w:rsid w:val="00CC1F2A"/>
    <w:rsid w:val="00CC2321"/>
    <w:rsid w:val="00CC26F1"/>
    <w:rsid w:val="00CC2A9F"/>
    <w:rsid w:val="00CC2B62"/>
    <w:rsid w:val="00CC2B8B"/>
    <w:rsid w:val="00CC2C4E"/>
    <w:rsid w:val="00CC2CC0"/>
    <w:rsid w:val="00CC364D"/>
    <w:rsid w:val="00CC3E99"/>
    <w:rsid w:val="00CC42C9"/>
    <w:rsid w:val="00CC45B0"/>
    <w:rsid w:val="00CC46D2"/>
    <w:rsid w:val="00CC4DCE"/>
    <w:rsid w:val="00CC4E58"/>
    <w:rsid w:val="00CC4FF8"/>
    <w:rsid w:val="00CC537C"/>
    <w:rsid w:val="00CC56B9"/>
    <w:rsid w:val="00CC5810"/>
    <w:rsid w:val="00CC5BEF"/>
    <w:rsid w:val="00CC5CCF"/>
    <w:rsid w:val="00CC642B"/>
    <w:rsid w:val="00CC6717"/>
    <w:rsid w:val="00CC68A5"/>
    <w:rsid w:val="00CC741B"/>
    <w:rsid w:val="00CC769C"/>
    <w:rsid w:val="00CC7790"/>
    <w:rsid w:val="00CC7C71"/>
    <w:rsid w:val="00CD020D"/>
    <w:rsid w:val="00CD058A"/>
    <w:rsid w:val="00CD05C5"/>
    <w:rsid w:val="00CD0781"/>
    <w:rsid w:val="00CD0A4F"/>
    <w:rsid w:val="00CD0C3C"/>
    <w:rsid w:val="00CD0CD1"/>
    <w:rsid w:val="00CD0CFF"/>
    <w:rsid w:val="00CD1121"/>
    <w:rsid w:val="00CD128D"/>
    <w:rsid w:val="00CD13ED"/>
    <w:rsid w:val="00CD16E3"/>
    <w:rsid w:val="00CD1DD4"/>
    <w:rsid w:val="00CD2301"/>
    <w:rsid w:val="00CD23DA"/>
    <w:rsid w:val="00CD2554"/>
    <w:rsid w:val="00CD2718"/>
    <w:rsid w:val="00CD2E69"/>
    <w:rsid w:val="00CD3292"/>
    <w:rsid w:val="00CD3771"/>
    <w:rsid w:val="00CD37EB"/>
    <w:rsid w:val="00CD387F"/>
    <w:rsid w:val="00CD3D32"/>
    <w:rsid w:val="00CD434C"/>
    <w:rsid w:val="00CD47C5"/>
    <w:rsid w:val="00CD47C6"/>
    <w:rsid w:val="00CD4A83"/>
    <w:rsid w:val="00CD4AE0"/>
    <w:rsid w:val="00CD598C"/>
    <w:rsid w:val="00CD6AFB"/>
    <w:rsid w:val="00CD6BC8"/>
    <w:rsid w:val="00CD6BFB"/>
    <w:rsid w:val="00CD6C90"/>
    <w:rsid w:val="00CD6FEF"/>
    <w:rsid w:val="00CD73F6"/>
    <w:rsid w:val="00CD76DF"/>
    <w:rsid w:val="00CD77AF"/>
    <w:rsid w:val="00CD7974"/>
    <w:rsid w:val="00CE01C9"/>
    <w:rsid w:val="00CE02B6"/>
    <w:rsid w:val="00CE0633"/>
    <w:rsid w:val="00CE0B93"/>
    <w:rsid w:val="00CE0D9D"/>
    <w:rsid w:val="00CE1032"/>
    <w:rsid w:val="00CE1645"/>
    <w:rsid w:val="00CE1BB6"/>
    <w:rsid w:val="00CE1D58"/>
    <w:rsid w:val="00CE1EE8"/>
    <w:rsid w:val="00CE233E"/>
    <w:rsid w:val="00CE253D"/>
    <w:rsid w:val="00CE269A"/>
    <w:rsid w:val="00CE278A"/>
    <w:rsid w:val="00CE32F5"/>
    <w:rsid w:val="00CE398E"/>
    <w:rsid w:val="00CE3A65"/>
    <w:rsid w:val="00CE3F6A"/>
    <w:rsid w:val="00CE4063"/>
    <w:rsid w:val="00CE40A3"/>
    <w:rsid w:val="00CE4107"/>
    <w:rsid w:val="00CE451F"/>
    <w:rsid w:val="00CE4EB1"/>
    <w:rsid w:val="00CE4FA0"/>
    <w:rsid w:val="00CE5001"/>
    <w:rsid w:val="00CE5177"/>
    <w:rsid w:val="00CE57F3"/>
    <w:rsid w:val="00CE59E2"/>
    <w:rsid w:val="00CE5EB1"/>
    <w:rsid w:val="00CE61B0"/>
    <w:rsid w:val="00CE61EF"/>
    <w:rsid w:val="00CE64F3"/>
    <w:rsid w:val="00CE65CF"/>
    <w:rsid w:val="00CE66CB"/>
    <w:rsid w:val="00CE66F5"/>
    <w:rsid w:val="00CE671D"/>
    <w:rsid w:val="00CE6DAE"/>
    <w:rsid w:val="00CE6FBC"/>
    <w:rsid w:val="00CE7A6D"/>
    <w:rsid w:val="00CF0140"/>
    <w:rsid w:val="00CF0193"/>
    <w:rsid w:val="00CF145C"/>
    <w:rsid w:val="00CF299A"/>
    <w:rsid w:val="00CF2A67"/>
    <w:rsid w:val="00CF2AC1"/>
    <w:rsid w:val="00CF2B40"/>
    <w:rsid w:val="00CF2D3A"/>
    <w:rsid w:val="00CF2DA7"/>
    <w:rsid w:val="00CF2FB0"/>
    <w:rsid w:val="00CF305F"/>
    <w:rsid w:val="00CF326E"/>
    <w:rsid w:val="00CF32C6"/>
    <w:rsid w:val="00CF3667"/>
    <w:rsid w:val="00CF3CD0"/>
    <w:rsid w:val="00CF3FA7"/>
    <w:rsid w:val="00CF437D"/>
    <w:rsid w:val="00CF49F2"/>
    <w:rsid w:val="00CF4AE1"/>
    <w:rsid w:val="00CF529E"/>
    <w:rsid w:val="00CF54B6"/>
    <w:rsid w:val="00CF5606"/>
    <w:rsid w:val="00CF5D45"/>
    <w:rsid w:val="00CF5D59"/>
    <w:rsid w:val="00CF5F61"/>
    <w:rsid w:val="00CF6528"/>
    <w:rsid w:val="00CF6A27"/>
    <w:rsid w:val="00CF6A44"/>
    <w:rsid w:val="00CF6C15"/>
    <w:rsid w:val="00CF6DAE"/>
    <w:rsid w:val="00CF777B"/>
    <w:rsid w:val="00CF78E3"/>
    <w:rsid w:val="00CF7938"/>
    <w:rsid w:val="00D00630"/>
    <w:rsid w:val="00D00648"/>
    <w:rsid w:val="00D0074E"/>
    <w:rsid w:val="00D009F2"/>
    <w:rsid w:val="00D02097"/>
    <w:rsid w:val="00D02AB7"/>
    <w:rsid w:val="00D02B1E"/>
    <w:rsid w:val="00D0345B"/>
    <w:rsid w:val="00D0387B"/>
    <w:rsid w:val="00D03BCE"/>
    <w:rsid w:val="00D03C45"/>
    <w:rsid w:val="00D0402D"/>
    <w:rsid w:val="00D04C80"/>
    <w:rsid w:val="00D0537D"/>
    <w:rsid w:val="00D05480"/>
    <w:rsid w:val="00D05549"/>
    <w:rsid w:val="00D0566E"/>
    <w:rsid w:val="00D057F1"/>
    <w:rsid w:val="00D057FF"/>
    <w:rsid w:val="00D05D8F"/>
    <w:rsid w:val="00D06007"/>
    <w:rsid w:val="00D064A5"/>
    <w:rsid w:val="00D06548"/>
    <w:rsid w:val="00D0659C"/>
    <w:rsid w:val="00D06B82"/>
    <w:rsid w:val="00D07252"/>
    <w:rsid w:val="00D07424"/>
    <w:rsid w:val="00D076C3"/>
    <w:rsid w:val="00D078CD"/>
    <w:rsid w:val="00D07932"/>
    <w:rsid w:val="00D0797C"/>
    <w:rsid w:val="00D07AD9"/>
    <w:rsid w:val="00D07C94"/>
    <w:rsid w:val="00D07EA4"/>
    <w:rsid w:val="00D100AD"/>
    <w:rsid w:val="00D10105"/>
    <w:rsid w:val="00D104B2"/>
    <w:rsid w:val="00D1061D"/>
    <w:rsid w:val="00D10748"/>
    <w:rsid w:val="00D10784"/>
    <w:rsid w:val="00D107DE"/>
    <w:rsid w:val="00D108EB"/>
    <w:rsid w:val="00D10B3E"/>
    <w:rsid w:val="00D10DBF"/>
    <w:rsid w:val="00D10E7E"/>
    <w:rsid w:val="00D10F5F"/>
    <w:rsid w:val="00D10FA3"/>
    <w:rsid w:val="00D118F6"/>
    <w:rsid w:val="00D11B6B"/>
    <w:rsid w:val="00D11C73"/>
    <w:rsid w:val="00D11F3E"/>
    <w:rsid w:val="00D121D7"/>
    <w:rsid w:val="00D12502"/>
    <w:rsid w:val="00D127BE"/>
    <w:rsid w:val="00D12AB4"/>
    <w:rsid w:val="00D1358C"/>
    <w:rsid w:val="00D13DE7"/>
    <w:rsid w:val="00D13F5F"/>
    <w:rsid w:val="00D13F62"/>
    <w:rsid w:val="00D141FF"/>
    <w:rsid w:val="00D14755"/>
    <w:rsid w:val="00D147D1"/>
    <w:rsid w:val="00D14A39"/>
    <w:rsid w:val="00D14AA1"/>
    <w:rsid w:val="00D14CC2"/>
    <w:rsid w:val="00D1543D"/>
    <w:rsid w:val="00D154A0"/>
    <w:rsid w:val="00D15507"/>
    <w:rsid w:val="00D15B15"/>
    <w:rsid w:val="00D15C14"/>
    <w:rsid w:val="00D1646E"/>
    <w:rsid w:val="00D17067"/>
    <w:rsid w:val="00D1744D"/>
    <w:rsid w:val="00D17EE3"/>
    <w:rsid w:val="00D20174"/>
    <w:rsid w:val="00D20401"/>
    <w:rsid w:val="00D2042A"/>
    <w:rsid w:val="00D204E9"/>
    <w:rsid w:val="00D2056D"/>
    <w:rsid w:val="00D207E8"/>
    <w:rsid w:val="00D208F0"/>
    <w:rsid w:val="00D20F4E"/>
    <w:rsid w:val="00D21133"/>
    <w:rsid w:val="00D21627"/>
    <w:rsid w:val="00D21D60"/>
    <w:rsid w:val="00D22206"/>
    <w:rsid w:val="00D22304"/>
    <w:rsid w:val="00D226A9"/>
    <w:rsid w:val="00D228BE"/>
    <w:rsid w:val="00D230BC"/>
    <w:rsid w:val="00D234AB"/>
    <w:rsid w:val="00D23A6C"/>
    <w:rsid w:val="00D24255"/>
    <w:rsid w:val="00D242A4"/>
    <w:rsid w:val="00D248CE"/>
    <w:rsid w:val="00D24F15"/>
    <w:rsid w:val="00D2584F"/>
    <w:rsid w:val="00D25D07"/>
    <w:rsid w:val="00D264B3"/>
    <w:rsid w:val="00D266B5"/>
    <w:rsid w:val="00D26B9B"/>
    <w:rsid w:val="00D26C42"/>
    <w:rsid w:val="00D27672"/>
    <w:rsid w:val="00D27972"/>
    <w:rsid w:val="00D27B94"/>
    <w:rsid w:val="00D30189"/>
    <w:rsid w:val="00D3020E"/>
    <w:rsid w:val="00D305C7"/>
    <w:rsid w:val="00D309F1"/>
    <w:rsid w:val="00D30C4D"/>
    <w:rsid w:val="00D30C6E"/>
    <w:rsid w:val="00D30F0E"/>
    <w:rsid w:val="00D3119C"/>
    <w:rsid w:val="00D31381"/>
    <w:rsid w:val="00D313E2"/>
    <w:rsid w:val="00D31456"/>
    <w:rsid w:val="00D31613"/>
    <w:rsid w:val="00D316D7"/>
    <w:rsid w:val="00D31775"/>
    <w:rsid w:val="00D31C38"/>
    <w:rsid w:val="00D3251C"/>
    <w:rsid w:val="00D327A9"/>
    <w:rsid w:val="00D327E9"/>
    <w:rsid w:val="00D329C1"/>
    <w:rsid w:val="00D329E0"/>
    <w:rsid w:val="00D32A6F"/>
    <w:rsid w:val="00D33135"/>
    <w:rsid w:val="00D34327"/>
    <w:rsid w:val="00D34516"/>
    <w:rsid w:val="00D34659"/>
    <w:rsid w:val="00D34722"/>
    <w:rsid w:val="00D34798"/>
    <w:rsid w:val="00D350D3"/>
    <w:rsid w:val="00D350E0"/>
    <w:rsid w:val="00D353B7"/>
    <w:rsid w:val="00D35427"/>
    <w:rsid w:val="00D35A69"/>
    <w:rsid w:val="00D3604E"/>
    <w:rsid w:val="00D36795"/>
    <w:rsid w:val="00D36D93"/>
    <w:rsid w:val="00D37E98"/>
    <w:rsid w:val="00D40BC3"/>
    <w:rsid w:val="00D40E09"/>
    <w:rsid w:val="00D40E3A"/>
    <w:rsid w:val="00D40F2C"/>
    <w:rsid w:val="00D411FD"/>
    <w:rsid w:val="00D414EC"/>
    <w:rsid w:val="00D41AA9"/>
    <w:rsid w:val="00D41AE0"/>
    <w:rsid w:val="00D41C45"/>
    <w:rsid w:val="00D41D38"/>
    <w:rsid w:val="00D42362"/>
    <w:rsid w:val="00D42E39"/>
    <w:rsid w:val="00D42EB1"/>
    <w:rsid w:val="00D43A92"/>
    <w:rsid w:val="00D43ADE"/>
    <w:rsid w:val="00D43DB0"/>
    <w:rsid w:val="00D43EE6"/>
    <w:rsid w:val="00D4408C"/>
    <w:rsid w:val="00D440BA"/>
    <w:rsid w:val="00D441D3"/>
    <w:rsid w:val="00D4466B"/>
    <w:rsid w:val="00D44930"/>
    <w:rsid w:val="00D44A38"/>
    <w:rsid w:val="00D44AB6"/>
    <w:rsid w:val="00D44B94"/>
    <w:rsid w:val="00D44C3E"/>
    <w:rsid w:val="00D452B0"/>
    <w:rsid w:val="00D453A3"/>
    <w:rsid w:val="00D455DB"/>
    <w:rsid w:val="00D46240"/>
    <w:rsid w:val="00D46369"/>
    <w:rsid w:val="00D46634"/>
    <w:rsid w:val="00D46986"/>
    <w:rsid w:val="00D46C6D"/>
    <w:rsid w:val="00D46ED5"/>
    <w:rsid w:val="00D471C7"/>
    <w:rsid w:val="00D471F5"/>
    <w:rsid w:val="00D4731E"/>
    <w:rsid w:val="00D4733C"/>
    <w:rsid w:val="00D4781D"/>
    <w:rsid w:val="00D478E8"/>
    <w:rsid w:val="00D47949"/>
    <w:rsid w:val="00D47B0B"/>
    <w:rsid w:val="00D47B22"/>
    <w:rsid w:val="00D5031B"/>
    <w:rsid w:val="00D504E3"/>
    <w:rsid w:val="00D506DA"/>
    <w:rsid w:val="00D50D0A"/>
    <w:rsid w:val="00D512F9"/>
    <w:rsid w:val="00D51BBE"/>
    <w:rsid w:val="00D51CF7"/>
    <w:rsid w:val="00D5202B"/>
    <w:rsid w:val="00D52529"/>
    <w:rsid w:val="00D52984"/>
    <w:rsid w:val="00D53143"/>
    <w:rsid w:val="00D53295"/>
    <w:rsid w:val="00D543FE"/>
    <w:rsid w:val="00D5443D"/>
    <w:rsid w:val="00D54704"/>
    <w:rsid w:val="00D54C54"/>
    <w:rsid w:val="00D55565"/>
    <w:rsid w:val="00D55922"/>
    <w:rsid w:val="00D55AEA"/>
    <w:rsid w:val="00D55C0B"/>
    <w:rsid w:val="00D55E8B"/>
    <w:rsid w:val="00D5634F"/>
    <w:rsid w:val="00D564C3"/>
    <w:rsid w:val="00D56879"/>
    <w:rsid w:val="00D5696F"/>
    <w:rsid w:val="00D56A13"/>
    <w:rsid w:val="00D56EF5"/>
    <w:rsid w:val="00D56F8A"/>
    <w:rsid w:val="00D57E1C"/>
    <w:rsid w:val="00D603DD"/>
    <w:rsid w:val="00D60A67"/>
    <w:rsid w:val="00D60CDA"/>
    <w:rsid w:val="00D60DD0"/>
    <w:rsid w:val="00D61382"/>
    <w:rsid w:val="00D618DE"/>
    <w:rsid w:val="00D61BC1"/>
    <w:rsid w:val="00D61CCE"/>
    <w:rsid w:val="00D61D50"/>
    <w:rsid w:val="00D623C4"/>
    <w:rsid w:val="00D62406"/>
    <w:rsid w:val="00D624EA"/>
    <w:rsid w:val="00D62510"/>
    <w:rsid w:val="00D62620"/>
    <w:rsid w:val="00D62803"/>
    <w:rsid w:val="00D62A19"/>
    <w:rsid w:val="00D62D58"/>
    <w:rsid w:val="00D63019"/>
    <w:rsid w:val="00D63207"/>
    <w:rsid w:val="00D632C3"/>
    <w:rsid w:val="00D6349E"/>
    <w:rsid w:val="00D64125"/>
    <w:rsid w:val="00D64510"/>
    <w:rsid w:val="00D647ED"/>
    <w:rsid w:val="00D64C93"/>
    <w:rsid w:val="00D6516A"/>
    <w:rsid w:val="00D651AB"/>
    <w:rsid w:val="00D654D3"/>
    <w:rsid w:val="00D654E6"/>
    <w:rsid w:val="00D655BB"/>
    <w:rsid w:val="00D65EF2"/>
    <w:rsid w:val="00D660ED"/>
    <w:rsid w:val="00D6623C"/>
    <w:rsid w:val="00D66B3F"/>
    <w:rsid w:val="00D66C7A"/>
    <w:rsid w:val="00D6717E"/>
    <w:rsid w:val="00D67729"/>
    <w:rsid w:val="00D678BD"/>
    <w:rsid w:val="00D67B23"/>
    <w:rsid w:val="00D67D9A"/>
    <w:rsid w:val="00D67DFA"/>
    <w:rsid w:val="00D67E95"/>
    <w:rsid w:val="00D703C1"/>
    <w:rsid w:val="00D70449"/>
    <w:rsid w:val="00D70DE1"/>
    <w:rsid w:val="00D70E9E"/>
    <w:rsid w:val="00D70FD7"/>
    <w:rsid w:val="00D711AC"/>
    <w:rsid w:val="00D71A2F"/>
    <w:rsid w:val="00D720F8"/>
    <w:rsid w:val="00D722F9"/>
    <w:rsid w:val="00D72A99"/>
    <w:rsid w:val="00D72C50"/>
    <w:rsid w:val="00D72E09"/>
    <w:rsid w:val="00D72EFE"/>
    <w:rsid w:val="00D7395C"/>
    <w:rsid w:val="00D73AE3"/>
    <w:rsid w:val="00D7449A"/>
    <w:rsid w:val="00D746D0"/>
    <w:rsid w:val="00D74C04"/>
    <w:rsid w:val="00D74D93"/>
    <w:rsid w:val="00D757C0"/>
    <w:rsid w:val="00D75A26"/>
    <w:rsid w:val="00D76159"/>
    <w:rsid w:val="00D76CFB"/>
    <w:rsid w:val="00D76ED3"/>
    <w:rsid w:val="00D773ED"/>
    <w:rsid w:val="00D773FF"/>
    <w:rsid w:val="00D77939"/>
    <w:rsid w:val="00D77BE7"/>
    <w:rsid w:val="00D77EDD"/>
    <w:rsid w:val="00D77FB5"/>
    <w:rsid w:val="00D805D9"/>
    <w:rsid w:val="00D81102"/>
    <w:rsid w:val="00D81140"/>
    <w:rsid w:val="00D8153C"/>
    <w:rsid w:val="00D81667"/>
    <w:rsid w:val="00D818AA"/>
    <w:rsid w:val="00D81BD6"/>
    <w:rsid w:val="00D81F4F"/>
    <w:rsid w:val="00D8253D"/>
    <w:rsid w:val="00D825A3"/>
    <w:rsid w:val="00D82B15"/>
    <w:rsid w:val="00D82C3F"/>
    <w:rsid w:val="00D82E76"/>
    <w:rsid w:val="00D82EBB"/>
    <w:rsid w:val="00D82ECB"/>
    <w:rsid w:val="00D83287"/>
    <w:rsid w:val="00D833EB"/>
    <w:rsid w:val="00D833FE"/>
    <w:rsid w:val="00D8348F"/>
    <w:rsid w:val="00D84BB9"/>
    <w:rsid w:val="00D858A5"/>
    <w:rsid w:val="00D85C82"/>
    <w:rsid w:val="00D869B8"/>
    <w:rsid w:val="00D86A71"/>
    <w:rsid w:val="00D8763A"/>
    <w:rsid w:val="00D87870"/>
    <w:rsid w:val="00D87DE9"/>
    <w:rsid w:val="00D90188"/>
    <w:rsid w:val="00D901F8"/>
    <w:rsid w:val="00D9062C"/>
    <w:rsid w:val="00D90917"/>
    <w:rsid w:val="00D90D7E"/>
    <w:rsid w:val="00D915FA"/>
    <w:rsid w:val="00D917B5"/>
    <w:rsid w:val="00D91A33"/>
    <w:rsid w:val="00D91DEB"/>
    <w:rsid w:val="00D91E3C"/>
    <w:rsid w:val="00D923DC"/>
    <w:rsid w:val="00D924E5"/>
    <w:rsid w:val="00D937F3"/>
    <w:rsid w:val="00D939D9"/>
    <w:rsid w:val="00D93B0C"/>
    <w:rsid w:val="00D93BC1"/>
    <w:rsid w:val="00D9404B"/>
    <w:rsid w:val="00D943D1"/>
    <w:rsid w:val="00D94A4A"/>
    <w:rsid w:val="00D94B51"/>
    <w:rsid w:val="00D95972"/>
    <w:rsid w:val="00D95D86"/>
    <w:rsid w:val="00D95DB5"/>
    <w:rsid w:val="00D96186"/>
    <w:rsid w:val="00D963B8"/>
    <w:rsid w:val="00D96466"/>
    <w:rsid w:val="00D966EA"/>
    <w:rsid w:val="00D9683C"/>
    <w:rsid w:val="00D96BCE"/>
    <w:rsid w:val="00D96F57"/>
    <w:rsid w:val="00D9703B"/>
    <w:rsid w:val="00D97116"/>
    <w:rsid w:val="00D97D00"/>
    <w:rsid w:val="00DA001D"/>
    <w:rsid w:val="00DA06DB"/>
    <w:rsid w:val="00DA0747"/>
    <w:rsid w:val="00DA0F3B"/>
    <w:rsid w:val="00DA122C"/>
    <w:rsid w:val="00DA1B2B"/>
    <w:rsid w:val="00DA230D"/>
    <w:rsid w:val="00DA28BE"/>
    <w:rsid w:val="00DA2922"/>
    <w:rsid w:val="00DA2C2B"/>
    <w:rsid w:val="00DA3056"/>
    <w:rsid w:val="00DA34BF"/>
    <w:rsid w:val="00DA3AFC"/>
    <w:rsid w:val="00DA44C5"/>
    <w:rsid w:val="00DA4870"/>
    <w:rsid w:val="00DA4BA5"/>
    <w:rsid w:val="00DA4D0C"/>
    <w:rsid w:val="00DA4E31"/>
    <w:rsid w:val="00DA4EDB"/>
    <w:rsid w:val="00DA4FDE"/>
    <w:rsid w:val="00DA52C4"/>
    <w:rsid w:val="00DA5354"/>
    <w:rsid w:val="00DA566B"/>
    <w:rsid w:val="00DA5A54"/>
    <w:rsid w:val="00DA5F23"/>
    <w:rsid w:val="00DA635C"/>
    <w:rsid w:val="00DA67D4"/>
    <w:rsid w:val="00DA69E2"/>
    <w:rsid w:val="00DA7149"/>
    <w:rsid w:val="00DA7E7E"/>
    <w:rsid w:val="00DB0119"/>
    <w:rsid w:val="00DB0874"/>
    <w:rsid w:val="00DB0D24"/>
    <w:rsid w:val="00DB10E4"/>
    <w:rsid w:val="00DB111C"/>
    <w:rsid w:val="00DB1153"/>
    <w:rsid w:val="00DB136A"/>
    <w:rsid w:val="00DB19DF"/>
    <w:rsid w:val="00DB1BB9"/>
    <w:rsid w:val="00DB1C69"/>
    <w:rsid w:val="00DB1C9E"/>
    <w:rsid w:val="00DB1E76"/>
    <w:rsid w:val="00DB20C0"/>
    <w:rsid w:val="00DB24D5"/>
    <w:rsid w:val="00DB2631"/>
    <w:rsid w:val="00DB27A6"/>
    <w:rsid w:val="00DB2A1C"/>
    <w:rsid w:val="00DB2D07"/>
    <w:rsid w:val="00DB3097"/>
    <w:rsid w:val="00DB3CEA"/>
    <w:rsid w:val="00DB3F14"/>
    <w:rsid w:val="00DB3FDB"/>
    <w:rsid w:val="00DB40E8"/>
    <w:rsid w:val="00DB43CC"/>
    <w:rsid w:val="00DB4590"/>
    <w:rsid w:val="00DB459B"/>
    <w:rsid w:val="00DB4CC1"/>
    <w:rsid w:val="00DB4EEA"/>
    <w:rsid w:val="00DB5247"/>
    <w:rsid w:val="00DB5ACF"/>
    <w:rsid w:val="00DB6800"/>
    <w:rsid w:val="00DB77D5"/>
    <w:rsid w:val="00DB7A35"/>
    <w:rsid w:val="00DB7B72"/>
    <w:rsid w:val="00DB7BD4"/>
    <w:rsid w:val="00DC04BA"/>
    <w:rsid w:val="00DC05EC"/>
    <w:rsid w:val="00DC0891"/>
    <w:rsid w:val="00DC0FA9"/>
    <w:rsid w:val="00DC10DA"/>
    <w:rsid w:val="00DC14F6"/>
    <w:rsid w:val="00DC177F"/>
    <w:rsid w:val="00DC1AB3"/>
    <w:rsid w:val="00DC208D"/>
    <w:rsid w:val="00DC2140"/>
    <w:rsid w:val="00DC2475"/>
    <w:rsid w:val="00DC24BF"/>
    <w:rsid w:val="00DC2574"/>
    <w:rsid w:val="00DC2C24"/>
    <w:rsid w:val="00DC2DFD"/>
    <w:rsid w:val="00DC3E90"/>
    <w:rsid w:val="00DC40E0"/>
    <w:rsid w:val="00DC4127"/>
    <w:rsid w:val="00DC4529"/>
    <w:rsid w:val="00DC475C"/>
    <w:rsid w:val="00DC4D2E"/>
    <w:rsid w:val="00DC52E5"/>
    <w:rsid w:val="00DC5454"/>
    <w:rsid w:val="00DC5487"/>
    <w:rsid w:val="00DC63C5"/>
    <w:rsid w:val="00DC65E5"/>
    <w:rsid w:val="00DC6B22"/>
    <w:rsid w:val="00DC6B81"/>
    <w:rsid w:val="00DC72B5"/>
    <w:rsid w:val="00DC7369"/>
    <w:rsid w:val="00DC7671"/>
    <w:rsid w:val="00DC7955"/>
    <w:rsid w:val="00DD00F5"/>
    <w:rsid w:val="00DD03FB"/>
    <w:rsid w:val="00DD0EEC"/>
    <w:rsid w:val="00DD13F3"/>
    <w:rsid w:val="00DD1802"/>
    <w:rsid w:val="00DD1A74"/>
    <w:rsid w:val="00DD1C7D"/>
    <w:rsid w:val="00DD1EA0"/>
    <w:rsid w:val="00DD25B0"/>
    <w:rsid w:val="00DD2709"/>
    <w:rsid w:val="00DD2A13"/>
    <w:rsid w:val="00DD2B17"/>
    <w:rsid w:val="00DD2D4B"/>
    <w:rsid w:val="00DD2E9F"/>
    <w:rsid w:val="00DD2EA8"/>
    <w:rsid w:val="00DD2FE9"/>
    <w:rsid w:val="00DD395E"/>
    <w:rsid w:val="00DD4003"/>
    <w:rsid w:val="00DD411F"/>
    <w:rsid w:val="00DD4B15"/>
    <w:rsid w:val="00DD4C6A"/>
    <w:rsid w:val="00DD4CBF"/>
    <w:rsid w:val="00DD514C"/>
    <w:rsid w:val="00DD5824"/>
    <w:rsid w:val="00DD5996"/>
    <w:rsid w:val="00DD5CA4"/>
    <w:rsid w:val="00DD5FCE"/>
    <w:rsid w:val="00DD615E"/>
    <w:rsid w:val="00DD68E4"/>
    <w:rsid w:val="00DD715F"/>
    <w:rsid w:val="00DD73CD"/>
    <w:rsid w:val="00DD7FF4"/>
    <w:rsid w:val="00DE0082"/>
    <w:rsid w:val="00DE0418"/>
    <w:rsid w:val="00DE0445"/>
    <w:rsid w:val="00DE08B9"/>
    <w:rsid w:val="00DE0D40"/>
    <w:rsid w:val="00DE0F55"/>
    <w:rsid w:val="00DE1092"/>
    <w:rsid w:val="00DE1125"/>
    <w:rsid w:val="00DE1130"/>
    <w:rsid w:val="00DE1B74"/>
    <w:rsid w:val="00DE1DD7"/>
    <w:rsid w:val="00DE1F38"/>
    <w:rsid w:val="00DE2394"/>
    <w:rsid w:val="00DE2979"/>
    <w:rsid w:val="00DE2B95"/>
    <w:rsid w:val="00DE2D74"/>
    <w:rsid w:val="00DE3439"/>
    <w:rsid w:val="00DE34A4"/>
    <w:rsid w:val="00DE372D"/>
    <w:rsid w:val="00DE3949"/>
    <w:rsid w:val="00DE3E11"/>
    <w:rsid w:val="00DE3F9E"/>
    <w:rsid w:val="00DE4008"/>
    <w:rsid w:val="00DE4610"/>
    <w:rsid w:val="00DE4B06"/>
    <w:rsid w:val="00DE4C69"/>
    <w:rsid w:val="00DE503D"/>
    <w:rsid w:val="00DE50BF"/>
    <w:rsid w:val="00DE5A41"/>
    <w:rsid w:val="00DE5E9A"/>
    <w:rsid w:val="00DE67AD"/>
    <w:rsid w:val="00DE6A12"/>
    <w:rsid w:val="00DE6E44"/>
    <w:rsid w:val="00DE6EDA"/>
    <w:rsid w:val="00DE73AB"/>
    <w:rsid w:val="00DE78ED"/>
    <w:rsid w:val="00DE7A42"/>
    <w:rsid w:val="00DE7A50"/>
    <w:rsid w:val="00DE7A81"/>
    <w:rsid w:val="00DE7F4A"/>
    <w:rsid w:val="00DF01FF"/>
    <w:rsid w:val="00DF027F"/>
    <w:rsid w:val="00DF02B0"/>
    <w:rsid w:val="00DF02DD"/>
    <w:rsid w:val="00DF03A9"/>
    <w:rsid w:val="00DF047C"/>
    <w:rsid w:val="00DF0B63"/>
    <w:rsid w:val="00DF0C5E"/>
    <w:rsid w:val="00DF0D35"/>
    <w:rsid w:val="00DF0E80"/>
    <w:rsid w:val="00DF1051"/>
    <w:rsid w:val="00DF13A1"/>
    <w:rsid w:val="00DF13BE"/>
    <w:rsid w:val="00DF1ABD"/>
    <w:rsid w:val="00DF20A2"/>
    <w:rsid w:val="00DF223F"/>
    <w:rsid w:val="00DF2643"/>
    <w:rsid w:val="00DF2661"/>
    <w:rsid w:val="00DF2B9A"/>
    <w:rsid w:val="00DF2E19"/>
    <w:rsid w:val="00DF30DD"/>
    <w:rsid w:val="00DF3177"/>
    <w:rsid w:val="00DF3223"/>
    <w:rsid w:val="00DF3BFB"/>
    <w:rsid w:val="00DF3DE5"/>
    <w:rsid w:val="00DF3EE2"/>
    <w:rsid w:val="00DF43A7"/>
    <w:rsid w:val="00DF4A61"/>
    <w:rsid w:val="00DF560F"/>
    <w:rsid w:val="00DF5D76"/>
    <w:rsid w:val="00DF5E8A"/>
    <w:rsid w:val="00DF6503"/>
    <w:rsid w:val="00DF6800"/>
    <w:rsid w:val="00DF6DA7"/>
    <w:rsid w:val="00DF6E78"/>
    <w:rsid w:val="00DF7A0C"/>
    <w:rsid w:val="00DF7C27"/>
    <w:rsid w:val="00DF7FF1"/>
    <w:rsid w:val="00E00048"/>
    <w:rsid w:val="00E00733"/>
    <w:rsid w:val="00E0088E"/>
    <w:rsid w:val="00E01046"/>
    <w:rsid w:val="00E01292"/>
    <w:rsid w:val="00E01473"/>
    <w:rsid w:val="00E01D22"/>
    <w:rsid w:val="00E02198"/>
    <w:rsid w:val="00E023B0"/>
    <w:rsid w:val="00E02606"/>
    <w:rsid w:val="00E02B2D"/>
    <w:rsid w:val="00E02F39"/>
    <w:rsid w:val="00E0308E"/>
    <w:rsid w:val="00E03591"/>
    <w:rsid w:val="00E0365E"/>
    <w:rsid w:val="00E0393D"/>
    <w:rsid w:val="00E039DF"/>
    <w:rsid w:val="00E03D2F"/>
    <w:rsid w:val="00E03E99"/>
    <w:rsid w:val="00E03FA0"/>
    <w:rsid w:val="00E0415B"/>
    <w:rsid w:val="00E044A9"/>
    <w:rsid w:val="00E0479E"/>
    <w:rsid w:val="00E04D0C"/>
    <w:rsid w:val="00E060BD"/>
    <w:rsid w:val="00E0664C"/>
    <w:rsid w:val="00E069B1"/>
    <w:rsid w:val="00E06B5B"/>
    <w:rsid w:val="00E06B7C"/>
    <w:rsid w:val="00E073DD"/>
    <w:rsid w:val="00E076B9"/>
    <w:rsid w:val="00E0779B"/>
    <w:rsid w:val="00E07A31"/>
    <w:rsid w:val="00E07A3F"/>
    <w:rsid w:val="00E07AF8"/>
    <w:rsid w:val="00E07BF4"/>
    <w:rsid w:val="00E10EAD"/>
    <w:rsid w:val="00E12221"/>
    <w:rsid w:val="00E124E5"/>
    <w:rsid w:val="00E124FD"/>
    <w:rsid w:val="00E12634"/>
    <w:rsid w:val="00E128E4"/>
    <w:rsid w:val="00E12E35"/>
    <w:rsid w:val="00E12FD4"/>
    <w:rsid w:val="00E1316D"/>
    <w:rsid w:val="00E13AA5"/>
    <w:rsid w:val="00E13BB8"/>
    <w:rsid w:val="00E13D49"/>
    <w:rsid w:val="00E13DAD"/>
    <w:rsid w:val="00E14146"/>
    <w:rsid w:val="00E14291"/>
    <w:rsid w:val="00E14379"/>
    <w:rsid w:val="00E143A7"/>
    <w:rsid w:val="00E14707"/>
    <w:rsid w:val="00E14A15"/>
    <w:rsid w:val="00E14B52"/>
    <w:rsid w:val="00E14FDC"/>
    <w:rsid w:val="00E15110"/>
    <w:rsid w:val="00E154CF"/>
    <w:rsid w:val="00E15554"/>
    <w:rsid w:val="00E15685"/>
    <w:rsid w:val="00E15AC4"/>
    <w:rsid w:val="00E15C05"/>
    <w:rsid w:val="00E15C0C"/>
    <w:rsid w:val="00E15F53"/>
    <w:rsid w:val="00E16652"/>
    <w:rsid w:val="00E16BCB"/>
    <w:rsid w:val="00E16E4E"/>
    <w:rsid w:val="00E1704D"/>
    <w:rsid w:val="00E170C9"/>
    <w:rsid w:val="00E171C8"/>
    <w:rsid w:val="00E17408"/>
    <w:rsid w:val="00E17BFB"/>
    <w:rsid w:val="00E17CA8"/>
    <w:rsid w:val="00E2010A"/>
    <w:rsid w:val="00E2016E"/>
    <w:rsid w:val="00E20432"/>
    <w:rsid w:val="00E20721"/>
    <w:rsid w:val="00E20B59"/>
    <w:rsid w:val="00E20E15"/>
    <w:rsid w:val="00E21593"/>
    <w:rsid w:val="00E218A4"/>
    <w:rsid w:val="00E21A08"/>
    <w:rsid w:val="00E222E4"/>
    <w:rsid w:val="00E2255D"/>
    <w:rsid w:val="00E22E02"/>
    <w:rsid w:val="00E22EC5"/>
    <w:rsid w:val="00E2340B"/>
    <w:rsid w:val="00E23414"/>
    <w:rsid w:val="00E23760"/>
    <w:rsid w:val="00E23F0E"/>
    <w:rsid w:val="00E249D3"/>
    <w:rsid w:val="00E24FC4"/>
    <w:rsid w:val="00E254FA"/>
    <w:rsid w:val="00E2557D"/>
    <w:rsid w:val="00E2590A"/>
    <w:rsid w:val="00E25FBF"/>
    <w:rsid w:val="00E263BC"/>
    <w:rsid w:val="00E26533"/>
    <w:rsid w:val="00E26611"/>
    <w:rsid w:val="00E26B33"/>
    <w:rsid w:val="00E26BA5"/>
    <w:rsid w:val="00E27029"/>
    <w:rsid w:val="00E27161"/>
    <w:rsid w:val="00E275B3"/>
    <w:rsid w:val="00E27805"/>
    <w:rsid w:val="00E27853"/>
    <w:rsid w:val="00E27885"/>
    <w:rsid w:val="00E27CC7"/>
    <w:rsid w:val="00E30AA6"/>
    <w:rsid w:val="00E310B9"/>
    <w:rsid w:val="00E3133D"/>
    <w:rsid w:val="00E31467"/>
    <w:rsid w:val="00E31C7A"/>
    <w:rsid w:val="00E31E67"/>
    <w:rsid w:val="00E32400"/>
    <w:rsid w:val="00E3266A"/>
    <w:rsid w:val="00E328C5"/>
    <w:rsid w:val="00E32B87"/>
    <w:rsid w:val="00E33ADE"/>
    <w:rsid w:val="00E33DF7"/>
    <w:rsid w:val="00E342D7"/>
    <w:rsid w:val="00E34451"/>
    <w:rsid w:val="00E34836"/>
    <w:rsid w:val="00E34C8C"/>
    <w:rsid w:val="00E34EA3"/>
    <w:rsid w:val="00E3510A"/>
    <w:rsid w:val="00E35452"/>
    <w:rsid w:val="00E359E0"/>
    <w:rsid w:val="00E35D8D"/>
    <w:rsid w:val="00E36371"/>
    <w:rsid w:val="00E36620"/>
    <w:rsid w:val="00E366C1"/>
    <w:rsid w:val="00E36C21"/>
    <w:rsid w:val="00E36C99"/>
    <w:rsid w:val="00E36D34"/>
    <w:rsid w:val="00E36D57"/>
    <w:rsid w:val="00E36E7E"/>
    <w:rsid w:val="00E37227"/>
    <w:rsid w:val="00E37403"/>
    <w:rsid w:val="00E37508"/>
    <w:rsid w:val="00E37C63"/>
    <w:rsid w:val="00E37FCD"/>
    <w:rsid w:val="00E401B0"/>
    <w:rsid w:val="00E402C9"/>
    <w:rsid w:val="00E40574"/>
    <w:rsid w:val="00E40BB9"/>
    <w:rsid w:val="00E41047"/>
    <w:rsid w:val="00E4168E"/>
    <w:rsid w:val="00E418E4"/>
    <w:rsid w:val="00E41958"/>
    <w:rsid w:val="00E41A46"/>
    <w:rsid w:val="00E41A68"/>
    <w:rsid w:val="00E42CB4"/>
    <w:rsid w:val="00E435DD"/>
    <w:rsid w:val="00E43676"/>
    <w:rsid w:val="00E43737"/>
    <w:rsid w:val="00E438A2"/>
    <w:rsid w:val="00E43DBE"/>
    <w:rsid w:val="00E445AA"/>
    <w:rsid w:val="00E44672"/>
    <w:rsid w:val="00E44956"/>
    <w:rsid w:val="00E44E27"/>
    <w:rsid w:val="00E452B8"/>
    <w:rsid w:val="00E452DF"/>
    <w:rsid w:val="00E457E4"/>
    <w:rsid w:val="00E45E5E"/>
    <w:rsid w:val="00E460B9"/>
    <w:rsid w:val="00E46124"/>
    <w:rsid w:val="00E4644A"/>
    <w:rsid w:val="00E46633"/>
    <w:rsid w:val="00E468EC"/>
    <w:rsid w:val="00E46DBF"/>
    <w:rsid w:val="00E46F74"/>
    <w:rsid w:val="00E47269"/>
    <w:rsid w:val="00E47812"/>
    <w:rsid w:val="00E4783F"/>
    <w:rsid w:val="00E47879"/>
    <w:rsid w:val="00E47894"/>
    <w:rsid w:val="00E479EA"/>
    <w:rsid w:val="00E47AF0"/>
    <w:rsid w:val="00E47BC3"/>
    <w:rsid w:val="00E47C15"/>
    <w:rsid w:val="00E50765"/>
    <w:rsid w:val="00E50AD6"/>
    <w:rsid w:val="00E51356"/>
    <w:rsid w:val="00E51535"/>
    <w:rsid w:val="00E51550"/>
    <w:rsid w:val="00E51C0D"/>
    <w:rsid w:val="00E52186"/>
    <w:rsid w:val="00E52309"/>
    <w:rsid w:val="00E525A8"/>
    <w:rsid w:val="00E526BA"/>
    <w:rsid w:val="00E530D8"/>
    <w:rsid w:val="00E53235"/>
    <w:rsid w:val="00E534E8"/>
    <w:rsid w:val="00E53512"/>
    <w:rsid w:val="00E535DC"/>
    <w:rsid w:val="00E536FB"/>
    <w:rsid w:val="00E53FD4"/>
    <w:rsid w:val="00E541DF"/>
    <w:rsid w:val="00E546E5"/>
    <w:rsid w:val="00E548F4"/>
    <w:rsid w:val="00E54D7B"/>
    <w:rsid w:val="00E54FF9"/>
    <w:rsid w:val="00E551C5"/>
    <w:rsid w:val="00E555F1"/>
    <w:rsid w:val="00E5582A"/>
    <w:rsid w:val="00E55DBA"/>
    <w:rsid w:val="00E5613A"/>
    <w:rsid w:val="00E561E0"/>
    <w:rsid w:val="00E565B9"/>
    <w:rsid w:val="00E56F17"/>
    <w:rsid w:val="00E573F7"/>
    <w:rsid w:val="00E57567"/>
    <w:rsid w:val="00E57E77"/>
    <w:rsid w:val="00E6015B"/>
    <w:rsid w:val="00E6058D"/>
    <w:rsid w:val="00E60AFD"/>
    <w:rsid w:val="00E60E91"/>
    <w:rsid w:val="00E60EDB"/>
    <w:rsid w:val="00E617A2"/>
    <w:rsid w:val="00E617BE"/>
    <w:rsid w:val="00E618D0"/>
    <w:rsid w:val="00E61C7B"/>
    <w:rsid w:val="00E61D52"/>
    <w:rsid w:val="00E621E8"/>
    <w:rsid w:val="00E62294"/>
    <w:rsid w:val="00E62E69"/>
    <w:rsid w:val="00E62F61"/>
    <w:rsid w:val="00E630F6"/>
    <w:rsid w:val="00E634AF"/>
    <w:rsid w:val="00E634D4"/>
    <w:rsid w:val="00E635BA"/>
    <w:rsid w:val="00E63611"/>
    <w:rsid w:val="00E63792"/>
    <w:rsid w:val="00E63B15"/>
    <w:rsid w:val="00E63F85"/>
    <w:rsid w:val="00E64140"/>
    <w:rsid w:val="00E65A8F"/>
    <w:rsid w:val="00E65B12"/>
    <w:rsid w:val="00E65D87"/>
    <w:rsid w:val="00E65FD5"/>
    <w:rsid w:val="00E66082"/>
    <w:rsid w:val="00E66168"/>
    <w:rsid w:val="00E66725"/>
    <w:rsid w:val="00E668C4"/>
    <w:rsid w:val="00E66971"/>
    <w:rsid w:val="00E66B5B"/>
    <w:rsid w:val="00E66BF1"/>
    <w:rsid w:val="00E66EA8"/>
    <w:rsid w:val="00E679DB"/>
    <w:rsid w:val="00E67B51"/>
    <w:rsid w:val="00E704C8"/>
    <w:rsid w:val="00E71095"/>
    <w:rsid w:val="00E7122C"/>
    <w:rsid w:val="00E71264"/>
    <w:rsid w:val="00E7130E"/>
    <w:rsid w:val="00E719FB"/>
    <w:rsid w:val="00E71DF5"/>
    <w:rsid w:val="00E720F5"/>
    <w:rsid w:val="00E72ACD"/>
    <w:rsid w:val="00E72C55"/>
    <w:rsid w:val="00E72CBB"/>
    <w:rsid w:val="00E72EB1"/>
    <w:rsid w:val="00E737D9"/>
    <w:rsid w:val="00E73868"/>
    <w:rsid w:val="00E73B01"/>
    <w:rsid w:val="00E73EA1"/>
    <w:rsid w:val="00E7415E"/>
    <w:rsid w:val="00E742B4"/>
    <w:rsid w:val="00E7431E"/>
    <w:rsid w:val="00E745B9"/>
    <w:rsid w:val="00E74835"/>
    <w:rsid w:val="00E750A7"/>
    <w:rsid w:val="00E75397"/>
    <w:rsid w:val="00E755AA"/>
    <w:rsid w:val="00E75692"/>
    <w:rsid w:val="00E75CC6"/>
    <w:rsid w:val="00E75D76"/>
    <w:rsid w:val="00E75D91"/>
    <w:rsid w:val="00E75DF2"/>
    <w:rsid w:val="00E76225"/>
    <w:rsid w:val="00E76288"/>
    <w:rsid w:val="00E76550"/>
    <w:rsid w:val="00E766BA"/>
    <w:rsid w:val="00E76837"/>
    <w:rsid w:val="00E76908"/>
    <w:rsid w:val="00E76FE4"/>
    <w:rsid w:val="00E77008"/>
    <w:rsid w:val="00E7796B"/>
    <w:rsid w:val="00E77B7B"/>
    <w:rsid w:val="00E77BA4"/>
    <w:rsid w:val="00E77C70"/>
    <w:rsid w:val="00E77CD1"/>
    <w:rsid w:val="00E77F7A"/>
    <w:rsid w:val="00E80353"/>
    <w:rsid w:val="00E807B2"/>
    <w:rsid w:val="00E81248"/>
    <w:rsid w:val="00E818F4"/>
    <w:rsid w:val="00E819CD"/>
    <w:rsid w:val="00E81F21"/>
    <w:rsid w:val="00E827BF"/>
    <w:rsid w:val="00E82AFE"/>
    <w:rsid w:val="00E82D4E"/>
    <w:rsid w:val="00E82E04"/>
    <w:rsid w:val="00E82F7C"/>
    <w:rsid w:val="00E83C58"/>
    <w:rsid w:val="00E8450A"/>
    <w:rsid w:val="00E8460B"/>
    <w:rsid w:val="00E8524D"/>
    <w:rsid w:val="00E854C0"/>
    <w:rsid w:val="00E8551C"/>
    <w:rsid w:val="00E859A2"/>
    <w:rsid w:val="00E85EE3"/>
    <w:rsid w:val="00E85F65"/>
    <w:rsid w:val="00E8620A"/>
    <w:rsid w:val="00E8635A"/>
    <w:rsid w:val="00E86753"/>
    <w:rsid w:val="00E86A8B"/>
    <w:rsid w:val="00E86E0C"/>
    <w:rsid w:val="00E86E38"/>
    <w:rsid w:val="00E86ECE"/>
    <w:rsid w:val="00E877E2"/>
    <w:rsid w:val="00E879B4"/>
    <w:rsid w:val="00E87EE9"/>
    <w:rsid w:val="00E90463"/>
    <w:rsid w:val="00E9075E"/>
    <w:rsid w:val="00E907BD"/>
    <w:rsid w:val="00E90C58"/>
    <w:rsid w:val="00E91206"/>
    <w:rsid w:val="00E91686"/>
    <w:rsid w:val="00E91739"/>
    <w:rsid w:val="00E91FAD"/>
    <w:rsid w:val="00E92252"/>
    <w:rsid w:val="00E9228C"/>
    <w:rsid w:val="00E922E2"/>
    <w:rsid w:val="00E92434"/>
    <w:rsid w:val="00E92C42"/>
    <w:rsid w:val="00E92D6E"/>
    <w:rsid w:val="00E93794"/>
    <w:rsid w:val="00E938B1"/>
    <w:rsid w:val="00E93DF9"/>
    <w:rsid w:val="00E94057"/>
    <w:rsid w:val="00E9470E"/>
    <w:rsid w:val="00E94ABB"/>
    <w:rsid w:val="00E951AC"/>
    <w:rsid w:val="00E953E1"/>
    <w:rsid w:val="00E95EC8"/>
    <w:rsid w:val="00E966D5"/>
    <w:rsid w:val="00E96895"/>
    <w:rsid w:val="00E96CE7"/>
    <w:rsid w:val="00E96D0D"/>
    <w:rsid w:val="00E9700B"/>
    <w:rsid w:val="00E974A0"/>
    <w:rsid w:val="00E9770E"/>
    <w:rsid w:val="00E97AA7"/>
    <w:rsid w:val="00EA05C1"/>
    <w:rsid w:val="00EA06CD"/>
    <w:rsid w:val="00EA07B1"/>
    <w:rsid w:val="00EA08F5"/>
    <w:rsid w:val="00EA0994"/>
    <w:rsid w:val="00EA16B4"/>
    <w:rsid w:val="00EA1A4C"/>
    <w:rsid w:val="00EA1FF6"/>
    <w:rsid w:val="00EA219A"/>
    <w:rsid w:val="00EA2526"/>
    <w:rsid w:val="00EA2C1F"/>
    <w:rsid w:val="00EA2E4F"/>
    <w:rsid w:val="00EA37F5"/>
    <w:rsid w:val="00EA3BE3"/>
    <w:rsid w:val="00EA3CDE"/>
    <w:rsid w:val="00EA3DE6"/>
    <w:rsid w:val="00EA4E50"/>
    <w:rsid w:val="00EA5333"/>
    <w:rsid w:val="00EA620D"/>
    <w:rsid w:val="00EA64B0"/>
    <w:rsid w:val="00EA65FC"/>
    <w:rsid w:val="00EA66DF"/>
    <w:rsid w:val="00EA6910"/>
    <w:rsid w:val="00EA6914"/>
    <w:rsid w:val="00EA6924"/>
    <w:rsid w:val="00EA6AFF"/>
    <w:rsid w:val="00EA6CE7"/>
    <w:rsid w:val="00EA6ED1"/>
    <w:rsid w:val="00EA71C1"/>
    <w:rsid w:val="00EA7479"/>
    <w:rsid w:val="00EA7592"/>
    <w:rsid w:val="00EA7A27"/>
    <w:rsid w:val="00EA7B8F"/>
    <w:rsid w:val="00EA7E0C"/>
    <w:rsid w:val="00EB03E5"/>
    <w:rsid w:val="00EB0A8E"/>
    <w:rsid w:val="00EB12D6"/>
    <w:rsid w:val="00EB1718"/>
    <w:rsid w:val="00EB1890"/>
    <w:rsid w:val="00EB1E47"/>
    <w:rsid w:val="00EB24E1"/>
    <w:rsid w:val="00EB2D2E"/>
    <w:rsid w:val="00EB32FD"/>
    <w:rsid w:val="00EB33D7"/>
    <w:rsid w:val="00EB3661"/>
    <w:rsid w:val="00EB3D58"/>
    <w:rsid w:val="00EB3E06"/>
    <w:rsid w:val="00EB3F0F"/>
    <w:rsid w:val="00EB412A"/>
    <w:rsid w:val="00EB4183"/>
    <w:rsid w:val="00EB4261"/>
    <w:rsid w:val="00EB4A6E"/>
    <w:rsid w:val="00EB4AD9"/>
    <w:rsid w:val="00EB5316"/>
    <w:rsid w:val="00EB5575"/>
    <w:rsid w:val="00EB559C"/>
    <w:rsid w:val="00EB55B2"/>
    <w:rsid w:val="00EB5A81"/>
    <w:rsid w:val="00EB6651"/>
    <w:rsid w:val="00EB68ED"/>
    <w:rsid w:val="00EB696C"/>
    <w:rsid w:val="00EB6A62"/>
    <w:rsid w:val="00EB6BE2"/>
    <w:rsid w:val="00EB6D5D"/>
    <w:rsid w:val="00EB6F56"/>
    <w:rsid w:val="00EB718C"/>
    <w:rsid w:val="00EB76F8"/>
    <w:rsid w:val="00EB7AF8"/>
    <w:rsid w:val="00EB7BF4"/>
    <w:rsid w:val="00EB7DAA"/>
    <w:rsid w:val="00EB7F25"/>
    <w:rsid w:val="00EC0842"/>
    <w:rsid w:val="00EC0982"/>
    <w:rsid w:val="00EC0A9A"/>
    <w:rsid w:val="00EC0FF8"/>
    <w:rsid w:val="00EC124C"/>
    <w:rsid w:val="00EC19F1"/>
    <w:rsid w:val="00EC2051"/>
    <w:rsid w:val="00EC2176"/>
    <w:rsid w:val="00EC23A3"/>
    <w:rsid w:val="00EC322F"/>
    <w:rsid w:val="00EC3362"/>
    <w:rsid w:val="00EC3980"/>
    <w:rsid w:val="00EC3A17"/>
    <w:rsid w:val="00EC3ED5"/>
    <w:rsid w:val="00EC40FF"/>
    <w:rsid w:val="00EC4AF1"/>
    <w:rsid w:val="00EC5335"/>
    <w:rsid w:val="00EC5A71"/>
    <w:rsid w:val="00EC5E77"/>
    <w:rsid w:val="00EC68F9"/>
    <w:rsid w:val="00EC6F01"/>
    <w:rsid w:val="00EC6F98"/>
    <w:rsid w:val="00EC704C"/>
    <w:rsid w:val="00EC7951"/>
    <w:rsid w:val="00ED02E1"/>
    <w:rsid w:val="00ED0344"/>
    <w:rsid w:val="00ED06D4"/>
    <w:rsid w:val="00ED06D7"/>
    <w:rsid w:val="00ED0751"/>
    <w:rsid w:val="00ED0948"/>
    <w:rsid w:val="00ED1132"/>
    <w:rsid w:val="00ED129E"/>
    <w:rsid w:val="00ED16D8"/>
    <w:rsid w:val="00ED1764"/>
    <w:rsid w:val="00ED189F"/>
    <w:rsid w:val="00ED18FA"/>
    <w:rsid w:val="00ED1D8A"/>
    <w:rsid w:val="00ED21E2"/>
    <w:rsid w:val="00ED28A1"/>
    <w:rsid w:val="00ED2A7F"/>
    <w:rsid w:val="00ED2B09"/>
    <w:rsid w:val="00ED30D0"/>
    <w:rsid w:val="00ED33FF"/>
    <w:rsid w:val="00ED3D66"/>
    <w:rsid w:val="00ED3FE3"/>
    <w:rsid w:val="00ED3FEA"/>
    <w:rsid w:val="00ED40E5"/>
    <w:rsid w:val="00ED40F4"/>
    <w:rsid w:val="00ED40FE"/>
    <w:rsid w:val="00ED48FA"/>
    <w:rsid w:val="00ED49FD"/>
    <w:rsid w:val="00ED4EC6"/>
    <w:rsid w:val="00ED5443"/>
    <w:rsid w:val="00ED59DC"/>
    <w:rsid w:val="00ED653B"/>
    <w:rsid w:val="00ED668E"/>
    <w:rsid w:val="00ED6CB5"/>
    <w:rsid w:val="00ED6D68"/>
    <w:rsid w:val="00ED6FEB"/>
    <w:rsid w:val="00ED74E0"/>
    <w:rsid w:val="00ED76F0"/>
    <w:rsid w:val="00ED7802"/>
    <w:rsid w:val="00ED7D7D"/>
    <w:rsid w:val="00EE01FF"/>
    <w:rsid w:val="00EE03D5"/>
    <w:rsid w:val="00EE0672"/>
    <w:rsid w:val="00EE0A2F"/>
    <w:rsid w:val="00EE0AD1"/>
    <w:rsid w:val="00EE0B1F"/>
    <w:rsid w:val="00EE0F5A"/>
    <w:rsid w:val="00EE104D"/>
    <w:rsid w:val="00EE10A8"/>
    <w:rsid w:val="00EE1198"/>
    <w:rsid w:val="00EE11AF"/>
    <w:rsid w:val="00EE123B"/>
    <w:rsid w:val="00EE14FF"/>
    <w:rsid w:val="00EE1B61"/>
    <w:rsid w:val="00EE1F8D"/>
    <w:rsid w:val="00EE212E"/>
    <w:rsid w:val="00EE2210"/>
    <w:rsid w:val="00EE2832"/>
    <w:rsid w:val="00EE2CEC"/>
    <w:rsid w:val="00EE2D02"/>
    <w:rsid w:val="00EE2F2B"/>
    <w:rsid w:val="00EE328C"/>
    <w:rsid w:val="00EE3699"/>
    <w:rsid w:val="00EE3D89"/>
    <w:rsid w:val="00EE42FA"/>
    <w:rsid w:val="00EE4677"/>
    <w:rsid w:val="00EE49F1"/>
    <w:rsid w:val="00EE4D2A"/>
    <w:rsid w:val="00EE4FEA"/>
    <w:rsid w:val="00EE56F6"/>
    <w:rsid w:val="00EE59F5"/>
    <w:rsid w:val="00EE60FD"/>
    <w:rsid w:val="00EE650E"/>
    <w:rsid w:val="00EE65DE"/>
    <w:rsid w:val="00EE6A40"/>
    <w:rsid w:val="00EE6AAA"/>
    <w:rsid w:val="00EE7569"/>
    <w:rsid w:val="00EE79C6"/>
    <w:rsid w:val="00EE7DFF"/>
    <w:rsid w:val="00EF0426"/>
    <w:rsid w:val="00EF0555"/>
    <w:rsid w:val="00EF0AA3"/>
    <w:rsid w:val="00EF0C3B"/>
    <w:rsid w:val="00EF1122"/>
    <w:rsid w:val="00EF11E0"/>
    <w:rsid w:val="00EF1273"/>
    <w:rsid w:val="00EF15DD"/>
    <w:rsid w:val="00EF1FD1"/>
    <w:rsid w:val="00EF22C5"/>
    <w:rsid w:val="00EF2811"/>
    <w:rsid w:val="00EF28D4"/>
    <w:rsid w:val="00EF3200"/>
    <w:rsid w:val="00EF332E"/>
    <w:rsid w:val="00EF33F9"/>
    <w:rsid w:val="00EF3435"/>
    <w:rsid w:val="00EF3455"/>
    <w:rsid w:val="00EF34CC"/>
    <w:rsid w:val="00EF37AE"/>
    <w:rsid w:val="00EF3BF5"/>
    <w:rsid w:val="00EF3CAA"/>
    <w:rsid w:val="00EF4097"/>
    <w:rsid w:val="00EF49B1"/>
    <w:rsid w:val="00EF49C0"/>
    <w:rsid w:val="00EF4E38"/>
    <w:rsid w:val="00EF4F38"/>
    <w:rsid w:val="00EF51B8"/>
    <w:rsid w:val="00EF54C0"/>
    <w:rsid w:val="00EF5B48"/>
    <w:rsid w:val="00EF6175"/>
    <w:rsid w:val="00EF64F1"/>
    <w:rsid w:val="00EF727C"/>
    <w:rsid w:val="00EF7509"/>
    <w:rsid w:val="00EF7AEF"/>
    <w:rsid w:val="00EF7C2B"/>
    <w:rsid w:val="00F0061A"/>
    <w:rsid w:val="00F0067F"/>
    <w:rsid w:val="00F00760"/>
    <w:rsid w:val="00F00769"/>
    <w:rsid w:val="00F00799"/>
    <w:rsid w:val="00F009D7"/>
    <w:rsid w:val="00F00AD2"/>
    <w:rsid w:val="00F00DC6"/>
    <w:rsid w:val="00F00F4C"/>
    <w:rsid w:val="00F01284"/>
    <w:rsid w:val="00F01735"/>
    <w:rsid w:val="00F01980"/>
    <w:rsid w:val="00F01D01"/>
    <w:rsid w:val="00F01DDC"/>
    <w:rsid w:val="00F01E8A"/>
    <w:rsid w:val="00F02165"/>
    <w:rsid w:val="00F023F8"/>
    <w:rsid w:val="00F0266A"/>
    <w:rsid w:val="00F02D5E"/>
    <w:rsid w:val="00F03424"/>
    <w:rsid w:val="00F034CE"/>
    <w:rsid w:val="00F038BA"/>
    <w:rsid w:val="00F038DA"/>
    <w:rsid w:val="00F03CE1"/>
    <w:rsid w:val="00F04253"/>
    <w:rsid w:val="00F0457D"/>
    <w:rsid w:val="00F04671"/>
    <w:rsid w:val="00F04F4E"/>
    <w:rsid w:val="00F05242"/>
    <w:rsid w:val="00F0542C"/>
    <w:rsid w:val="00F057C8"/>
    <w:rsid w:val="00F05A0E"/>
    <w:rsid w:val="00F05A98"/>
    <w:rsid w:val="00F06952"/>
    <w:rsid w:val="00F06C50"/>
    <w:rsid w:val="00F06FFC"/>
    <w:rsid w:val="00F07B2E"/>
    <w:rsid w:val="00F07D51"/>
    <w:rsid w:val="00F07EDA"/>
    <w:rsid w:val="00F07F72"/>
    <w:rsid w:val="00F10027"/>
    <w:rsid w:val="00F10090"/>
    <w:rsid w:val="00F100EE"/>
    <w:rsid w:val="00F106A8"/>
    <w:rsid w:val="00F11791"/>
    <w:rsid w:val="00F11A59"/>
    <w:rsid w:val="00F11C45"/>
    <w:rsid w:val="00F11ED4"/>
    <w:rsid w:val="00F11F51"/>
    <w:rsid w:val="00F11FC8"/>
    <w:rsid w:val="00F12283"/>
    <w:rsid w:val="00F1240A"/>
    <w:rsid w:val="00F1254F"/>
    <w:rsid w:val="00F12866"/>
    <w:rsid w:val="00F12D78"/>
    <w:rsid w:val="00F12E1F"/>
    <w:rsid w:val="00F130BF"/>
    <w:rsid w:val="00F136A6"/>
    <w:rsid w:val="00F13B97"/>
    <w:rsid w:val="00F13C13"/>
    <w:rsid w:val="00F14B30"/>
    <w:rsid w:val="00F14DC0"/>
    <w:rsid w:val="00F14FC0"/>
    <w:rsid w:val="00F1500F"/>
    <w:rsid w:val="00F15F29"/>
    <w:rsid w:val="00F16094"/>
    <w:rsid w:val="00F1645E"/>
    <w:rsid w:val="00F16E12"/>
    <w:rsid w:val="00F16E33"/>
    <w:rsid w:val="00F16E9B"/>
    <w:rsid w:val="00F171AA"/>
    <w:rsid w:val="00F2067A"/>
    <w:rsid w:val="00F20A71"/>
    <w:rsid w:val="00F20C01"/>
    <w:rsid w:val="00F20DBF"/>
    <w:rsid w:val="00F211EC"/>
    <w:rsid w:val="00F21352"/>
    <w:rsid w:val="00F2147B"/>
    <w:rsid w:val="00F216CB"/>
    <w:rsid w:val="00F21F69"/>
    <w:rsid w:val="00F2202D"/>
    <w:rsid w:val="00F22459"/>
    <w:rsid w:val="00F224E2"/>
    <w:rsid w:val="00F22556"/>
    <w:rsid w:val="00F2261D"/>
    <w:rsid w:val="00F22707"/>
    <w:rsid w:val="00F22F1D"/>
    <w:rsid w:val="00F233A3"/>
    <w:rsid w:val="00F23855"/>
    <w:rsid w:val="00F23C6B"/>
    <w:rsid w:val="00F2409E"/>
    <w:rsid w:val="00F246CE"/>
    <w:rsid w:val="00F249B2"/>
    <w:rsid w:val="00F24D0E"/>
    <w:rsid w:val="00F24D64"/>
    <w:rsid w:val="00F24F54"/>
    <w:rsid w:val="00F252B0"/>
    <w:rsid w:val="00F258CF"/>
    <w:rsid w:val="00F258F7"/>
    <w:rsid w:val="00F25924"/>
    <w:rsid w:val="00F259DE"/>
    <w:rsid w:val="00F25A1C"/>
    <w:rsid w:val="00F25C16"/>
    <w:rsid w:val="00F25DC8"/>
    <w:rsid w:val="00F2631E"/>
    <w:rsid w:val="00F265E6"/>
    <w:rsid w:val="00F266B4"/>
    <w:rsid w:val="00F268C2"/>
    <w:rsid w:val="00F26CD2"/>
    <w:rsid w:val="00F26D18"/>
    <w:rsid w:val="00F27416"/>
    <w:rsid w:val="00F27785"/>
    <w:rsid w:val="00F277A7"/>
    <w:rsid w:val="00F27845"/>
    <w:rsid w:val="00F30417"/>
    <w:rsid w:val="00F3051D"/>
    <w:rsid w:val="00F30525"/>
    <w:rsid w:val="00F30D58"/>
    <w:rsid w:val="00F30DCB"/>
    <w:rsid w:val="00F31329"/>
    <w:rsid w:val="00F313A6"/>
    <w:rsid w:val="00F31B3D"/>
    <w:rsid w:val="00F3238D"/>
    <w:rsid w:val="00F3244D"/>
    <w:rsid w:val="00F33094"/>
    <w:rsid w:val="00F333FD"/>
    <w:rsid w:val="00F3344E"/>
    <w:rsid w:val="00F334C6"/>
    <w:rsid w:val="00F3380A"/>
    <w:rsid w:val="00F340B2"/>
    <w:rsid w:val="00F3455E"/>
    <w:rsid w:val="00F34A19"/>
    <w:rsid w:val="00F353FC"/>
    <w:rsid w:val="00F3559A"/>
    <w:rsid w:val="00F35616"/>
    <w:rsid w:val="00F357DA"/>
    <w:rsid w:val="00F35AB5"/>
    <w:rsid w:val="00F35C45"/>
    <w:rsid w:val="00F35CE9"/>
    <w:rsid w:val="00F35F62"/>
    <w:rsid w:val="00F36020"/>
    <w:rsid w:val="00F362C5"/>
    <w:rsid w:val="00F36FC3"/>
    <w:rsid w:val="00F377EF"/>
    <w:rsid w:val="00F379B0"/>
    <w:rsid w:val="00F37C0A"/>
    <w:rsid w:val="00F37DBF"/>
    <w:rsid w:val="00F40779"/>
    <w:rsid w:val="00F40EBF"/>
    <w:rsid w:val="00F4173E"/>
    <w:rsid w:val="00F419A5"/>
    <w:rsid w:val="00F41A64"/>
    <w:rsid w:val="00F4272D"/>
    <w:rsid w:val="00F42C34"/>
    <w:rsid w:val="00F42D01"/>
    <w:rsid w:val="00F42FE9"/>
    <w:rsid w:val="00F43221"/>
    <w:rsid w:val="00F432C1"/>
    <w:rsid w:val="00F434F6"/>
    <w:rsid w:val="00F43999"/>
    <w:rsid w:val="00F439BC"/>
    <w:rsid w:val="00F43D1F"/>
    <w:rsid w:val="00F43DF3"/>
    <w:rsid w:val="00F43E26"/>
    <w:rsid w:val="00F444F1"/>
    <w:rsid w:val="00F44804"/>
    <w:rsid w:val="00F44E6F"/>
    <w:rsid w:val="00F45A32"/>
    <w:rsid w:val="00F467CB"/>
    <w:rsid w:val="00F46A09"/>
    <w:rsid w:val="00F470F0"/>
    <w:rsid w:val="00F47A70"/>
    <w:rsid w:val="00F47DD0"/>
    <w:rsid w:val="00F50124"/>
    <w:rsid w:val="00F50B87"/>
    <w:rsid w:val="00F50DAF"/>
    <w:rsid w:val="00F51171"/>
    <w:rsid w:val="00F512D6"/>
    <w:rsid w:val="00F51311"/>
    <w:rsid w:val="00F5139F"/>
    <w:rsid w:val="00F514DD"/>
    <w:rsid w:val="00F51834"/>
    <w:rsid w:val="00F519BC"/>
    <w:rsid w:val="00F52040"/>
    <w:rsid w:val="00F526E3"/>
    <w:rsid w:val="00F5285D"/>
    <w:rsid w:val="00F52B02"/>
    <w:rsid w:val="00F5322B"/>
    <w:rsid w:val="00F53514"/>
    <w:rsid w:val="00F53559"/>
    <w:rsid w:val="00F53A0D"/>
    <w:rsid w:val="00F5402F"/>
    <w:rsid w:val="00F546D0"/>
    <w:rsid w:val="00F54867"/>
    <w:rsid w:val="00F54DF6"/>
    <w:rsid w:val="00F55850"/>
    <w:rsid w:val="00F55EAC"/>
    <w:rsid w:val="00F55FA0"/>
    <w:rsid w:val="00F56305"/>
    <w:rsid w:val="00F564E8"/>
    <w:rsid w:val="00F56509"/>
    <w:rsid w:val="00F56B5F"/>
    <w:rsid w:val="00F56BBD"/>
    <w:rsid w:val="00F56E18"/>
    <w:rsid w:val="00F57020"/>
    <w:rsid w:val="00F5733F"/>
    <w:rsid w:val="00F5783F"/>
    <w:rsid w:val="00F57C1E"/>
    <w:rsid w:val="00F57DC7"/>
    <w:rsid w:val="00F601C1"/>
    <w:rsid w:val="00F60478"/>
    <w:rsid w:val="00F6050D"/>
    <w:rsid w:val="00F610F9"/>
    <w:rsid w:val="00F616D0"/>
    <w:rsid w:val="00F625EB"/>
    <w:rsid w:val="00F626A7"/>
    <w:rsid w:val="00F62B63"/>
    <w:rsid w:val="00F62D61"/>
    <w:rsid w:val="00F632F6"/>
    <w:rsid w:val="00F6345B"/>
    <w:rsid w:val="00F638FC"/>
    <w:rsid w:val="00F63ABC"/>
    <w:rsid w:val="00F63CE7"/>
    <w:rsid w:val="00F643FB"/>
    <w:rsid w:val="00F65005"/>
    <w:rsid w:val="00F656F1"/>
    <w:rsid w:val="00F65F7F"/>
    <w:rsid w:val="00F6608C"/>
    <w:rsid w:val="00F669ED"/>
    <w:rsid w:val="00F66A6A"/>
    <w:rsid w:val="00F66C66"/>
    <w:rsid w:val="00F67105"/>
    <w:rsid w:val="00F67299"/>
    <w:rsid w:val="00F674C6"/>
    <w:rsid w:val="00F67DCC"/>
    <w:rsid w:val="00F67DE9"/>
    <w:rsid w:val="00F7000D"/>
    <w:rsid w:val="00F712CE"/>
    <w:rsid w:val="00F71583"/>
    <w:rsid w:val="00F71A5C"/>
    <w:rsid w:val="00F71BC3"/>
    <w:rsid w:val="00F71CC1"/>
    <w:rsid w:val="00F721D4"/>
    <w:rsid w:val="00F722CB"/>
    <w:rsid w:val="00F72359"/>
    <w:rsid w:val="00F725E1"/>
    <w:rsid w:val="00F72D6F"/>
    <w:rsid w:val="00F730FB"/>
    <w:rsid w:val="00F73406"/>
    <w:rsid w:val="00F73CD1"/>
    <w:rsid w:val="00F73E30"/>
    <w:rsid w:val="00F740CA"/>
    <w:rsid w:val="00F75889"/>
    <w:rsid w:val="00F759C8"/>
    <w:rsid w:val="00F75A75"/>
    <w:rsid w:val="00F75C29"/>
    <w:rsid w:val="00F75E48"/>
    <w:rsid w:val="00F764CA"/>
    <w:rsid w:val="00F76C17"/>
    <w:rsid w:val="00F76D00"/>
    <w:rsid w:val="00F76FE6"/>
    <w:rsid w:val="00F770F6"/>
    <w:rsid w:val="00F771FA"/>
    <w:rsid w:val="00F77655"/>
    <w:rsid w:val="00F77711"/>
    <w:rsid w:val="00F77AF2"/>
    <w:rsid w:val="00F77DA8"/>
    <w:rsid w:val="00F77E85"/>
    <w:rsid w:val="00F77F91"/>
    <w:rsid w:val="00F77F9F"/>
    <w:rsid w:val="00F801AA"/>
    <w:rsid w:val="00F80587"/>
    <w:rsid w:val="00F805F1"/>
    <w:rsid w:val="00F809E3"/>
    <w:rsid w:val="00F80C82"/>
    <w:rsid w:val="00F80C9F"/>
    <w:rsid w:val="00F81D70"/>
    <w:rsid w:val="00F82062"/>
    <w:rsid w:val="00F8296D"/>
    <w:rsid w:val="00F82DFB"/>
    <w:rsid w:val="00F8325B"/>
    <w:rsid w:val="00F839C3"/>
    <w:rsid w:val="00F83A78"/>
    <w:rsid w:val="00F83F32"/>
    <w:rsid w:val="00F84269"/>
    <w:rsid w:val="00F845DC"/>
    <w:rsid w:val="00F8479D"/>
    <w:rsid w:val="00F847BF"/>
    <w:rsid w:val="00F84B87"/>
    <w:rsid w:val="00F85049"/>
    <w:rsid w:val="00F85A17"/>
    <w:rsid w:val="00F85D5D"/>
    <w:rsid w:val="00F85FEE"/>
    <w:rsid w:val="00F8631F"/>
    <w:rsid w:val="00F86451"/>
    <w:rsid w:val="00F865F7"/>
    <w:rsid w:val="00F86739"/>
    <w:rsid w:val="00F86C4C"/>
    <w:rsid w:val="00F86D98"/>
    <w:rsid w:val="00F8706C"/>
    <w:rsid w:val="00F87194"/>
    <w:rsid w:val="00F874A7"/>
    <w:rsid w:val="00F876CA"/>
    <w:rsid w:val="00F87995"/>
    <w:rsid w:val="00F9000F"/>
    <w:rsid w:val="00F91006"/>
    <w:rsid w:val="00F91327"/>
    <w:rsid w:val="00F91B50"/>
    <w:rsid w:val="00F91D65"/>
    <w:rsid w:val="00F92813"/>
    <w:rsid w:val="00F92A13"/>
    <w:rsid w:val="00F92E5C"/>
    <w:rsid w:val="00F938AD"/>
    <w:rsid w:val="00F93B44"/>
    <w:rsid w:val="00F942CF"/>
    <w:rsid w:val="00F947C2"/>
    <w:rsid w:val="00F948C3"/>
    <w:rsid w:val="00F94A2E"/>
    <w:rsid w:val="00F94DA3"/>
    <w:rsid w:val="00F95099"/>
    <w:rsid w:val="00F95363"/>
    <w:rsid w:val="00F95409"/>
    <w:rsid w:val="00F95511"/>
    <w:rsid w:val="00F95A6C"/>
    <w:rsid w:val="00F95BC4"/>
    <w:rsid w:val="00F960DE"/>
    <w:rsid w:val="00F973E1"/>
    <w:rsid w:val="00F97429"/>
    <w:rsid w:val="00F97A9C"/>
    <w:rsid w:val="00F97AED"/>
    <w:rsid w:val="00F97E64"/>
    <w:rsid w:val="00FA01BB"/>
    <w:rsid w:val="00FA01D1"/>
    <w:rsid w:val="00FA0245"/>
    <w:rsid w:val="00FA065B"/>
    <w:rsid w:val="00FA087B"/>
    <w:rsid w:val="00FA0915"/>
    <w:rsid w:val="00FA19DD"/>
    <w:rsid w:val="00FA1D22"/>
    <w:rsid w:val="00FA214D"/>
    <w:rsid w:val="00FA22A2"/>
    <w:rsid w:val="00FA2744"/>
    <w:rsid w:val="00FA2842"/>
    <w:rsid w:val="00FA2873"/>
    <w:rsid w:val="00FA2AF1"/>
    <w:rsid w:val="00FA2F77"/>
    <w:rsid w:val="00FA3394"/>
    <w:rsid w:val="00FA37D2"/>
    <w:rsid w:val="00FA3EDA"/>
    <w:rsid w:val="00FA427D"/>
    <w:rsid w:val="00FA45A0"/>
    <w:rsid w:val="00FA4610"/>
    <w:rsid w:val="00FA4899"/>
    <w:rsid w:val="00FA4916"/>
    <w:rsid w:val="00FA49A0"/>
    <w:rsid w:val="00FA4FB3"/>
    <w:rsid w:val="00FA57FE"/>
    <w:rsid w:val="00FA599B"/>
    <w:rsid w:val="00FA5AD3"/>
    <w:rsid w:val="00FA5B29"/>
    <w:rsid w:val="00FA5D71"/>
    <w:rsid w:val="00FA61F5"/>
    <w:rsid w:val="00FA6207"/>
    <w:rsid w:val="00FA659D"/>
    <w:rsid w:val="00FA65D4"/>
    <w:rsid w:val="00FA6879"/>
    <w:rsid w:val="00FA69ED"/>
    <w:rsid w:val="00FA6B17"/>
    <w:rsid w:val="00FA6C73"/>
    <w:rsid w:val="00FA71A3"/>
    <w:rsid w:val="00FA74D4"/>
    <w:rsid w:val="00FA7AFA"/>
    <w:rsid w:val="00FA7CE3"/>
    <w:rsid w:val="00FA7DED"/>
    <w:rsid w:val="00FA7F8C"/>
    <w:rsid w:val="00FB0029"/>
    <w:rsid w:val="00FB005D"/>
    <w:rsid w:val="00FB0255"/>
    <w:rsid w:val="00FB052F"/>
    <w:rsid w:val="00FB0801"/>
    <w:rsid w:val="00FB0C78"/>
    <w:rsid w:val="00FB0D62"/>
    <w:rsid w:val="00FB0E7E"/>
    <w:rsid w:val="00FB1681"/>
    <w:rsid w:val="00FB1A01"/>
    <w:rsid w:val="00FB1ADA"/>
    <w:rsid w:val="00FB1D43"/>
    <w:rsid w:val="00FB1F38"/>
    <w:rsid w:val="00FB2072"/>
    <w:rsid w:val="00FB22C6"/>
    <w:rsid w:val="00FB26AE"/>
    <w:rsid w:val="00FB2C24"/>
    <w:rsid w:val="00FB34B4"/>
    <w:rsid w:val="00FB351B"/>
    <w:rsid w:val="00FB357F"/>
    <w:rsid w:val="00FB3E24"/>
    <w:rsid w:val="00FB44EC"/>
    <w:rsid w:val="00FB574F"/>
    <w:rsid w:val="00FB5BC2"/>
    <w:rsid w:val="00FB5CB9"/>
    <w:rsid w:val="00FB6795"/>
    <w:rsid w:val="00FB69D8"/>
    <w:rsid w:val="00FB6B36"/>
    <w:rsid w:val="00FB6DAF"/>
    <w:rsid w:val="00FB6EBE"/>
    <w:rsid w:val="00FB7640"/>
    <w:rsid w:val="00FB7E10"/>
    <w:rsid w:val="00FC0084"/>
    <w:rsid w:val="00FC0085"/>
    <w:rsid w:val="00FC0557"/>
    <w:rsid w:val="00FC0C15"/>
    <w:rsid w:val="00FC0EFA"/>
    <w:rsid w:val="00FC0FA2"/>
    <w:rsid w:val="00FC1062"/>
    <w:rsid w:val="00FC113F"/>
    <w:rsid w:val="00FC15E2"/>
    <w:rsid w:val="00FC1ED7"/>
    <w:rsid w:val="00FC1F64"/>
    <w:rsid w:val="00FC1F7E"/>
    <w:rsid w:val="00FC2110"/>
    <w:rsid w:val="00FC23D1"/>
    <w:rsid w:val="00FC298A"/>
    <w:rsid w:val="00FC2EB2"/>
    <w:rsid w:val="00FC2F0E"/>
    <w:rsid w:val="00FC2F65"/>
    <w:rsid w:val="00FC2FE8"/>
    <w:rsid w:val="00FC30AC"/>
    <w:rsid w:val="00FC3421"/>
    <w:rsid w:val="00FC34C3"/>
    <w:rsid w:val="00FC36F0"/>
    <w:rsid w:val="00FC381E"/>
    <w:rsid w:val="00FC3ADE"/>
    <w:rsid w:val="00FC4005"/>
    <w:rsid w:val="00FC4108"/>
    <w:rsid w:val="00FC4190"/>
    <w:rsid w:val="00FC42D7"/>
    <w:rsid w:val="00FC4370"/>
    <w:rsid w:val="00FC448E"/>
    <w:rsid w:val="00FC4809"/>
    <w:rsid w:val="00FC4B63"/>
    <w:rsid w:val="00FC5001"/>
    <w:rsid w:val="00FC516B"/>
    <w:rsid w:val="00FC5392"/>
    <w:rsid w:val="00FC5804"/>
    <w:rsid w:val="00FC5DB6"/>
    <w:rsid w:val="00FC6144"/>
    <w:rsid w:val="00FC61BD"/>
    <w:rsid w:val="00FC63BC"/>
    <w:rsid w:val="00FC6936"/>
    <w:rsid w:val="00FC6E02"/>
    <w:rsid w:val="00FC70CD"/>
    <w:rsid w:val="00FC7C6B"/>
    <w:rsid w:val="00FC7C79"/>
    <w:rsid w:val="00FC7DD5"/>
    <w:rsid w:val="00FC7FA3"/>
    <w:rsid w:val="00FD0BD9"/>
    <w:rsid w:val="00FD0D7E"/>
    <w:rsid w:val="00FD1126"/>
    <w:rsid w:val="00FD12DB"/>
    <w:rsid w:val="00FD1670"/>
    <w:rsid w:val="00FD1B89"/>
    <w:rsid w:val="00FD1D21"/>
    <w:rsid w:val="00FD2618"/>
    <w:rsid w:val="00FD2B20"/>
    <w:rsid w:val="00FD3404"/>
    <w:rsid w:val="00FD36A7"/>
    <w:rsid w:val="00FD3BFE"/>
    <w:rsid w:val="00FD42A8"/>
    <w:rsid w:val="00FD42F6"/>
    <w:rsid w:val="00FD4310"/>
    <w:rsid w:val="00FD44BF"/>
    <w:rsid w:val="00FD44F0"/>
    <w:rsid w:val="00FD4972"/>
    <w:rsid w:val="00FD4A92"/>
    <w:rsid w:val="00FD53BA"/>
    <w:rsid w:val="00FD56ED"/>
    <w:rsid w:val="00FD60E8"/>
    <w:rsid w:val="00FD62DE"/>
    <w:rsid w:val="00FD645F"/>
    <w:rsid w:val="00FD6F83"/>
    <w:rsid w:val="00FD7097"/>
    <w:rsid w:val="00FD7379"/>
    <w:rsid w:val="00FD7958"/>
    <w:rsid w:val="00FD7E5F"/>
    <w:rsid w:val="00FE0406"/>
    <w:rsid w:val="00FE07F0"/>
    <w:rsid w:val="00FE0D05"/>
    <w:rsid w:val="00FE1746"/>
    <w:rsid w:val="00FE1C29"/>
    <w:rsid w:val="00FE1E12"/>
    <w:rsid w:val="00FE1EF2"/>
    <w:rsid w:val="00FE2055"/>
    <w:rsid w:val="00FE2811"/>
    <w:rsid w:val="00FE2DC2"/>
    <w:rsid w:val="00FE2E5D"/>
    <w:rsid w:val="00FE3BF9"/>
    <w:rsid w:val="00FE3E17"/>
    <w:rsid w:val="00FE45FE"/>
    <w:rsid w:val="00FE5233"/>
    <w:rsid w:val="00FE584F"/>
    <w:rsid w:val="00FE5C85"/>
    <w:rsid w:val="00FE60FB"/>
    <w:rsid w:val="00FE69CA"/>
    <w:rsid w:val="00FE6D90"/>
    <w:rsid w:val="00FE743A"/>
    <w:rsid w:val="00FE75F9"/>
    <w:rsid w:val="00FE76C1"/>
    <w:rsid w:val="00FE7A6F"/>
    <w:rsid w:val="00FE7F43"/>
    <w:rsid w:val="00FF032F"/>
    <w:rsid w:val="00FF0AED"/>
    <w:rsid w:val="00FF120E"/>
    <w:rsid w:val="00FF1435"/>
    <w:rsid w:val="00FF1765"/>
    <w:rsid w:val="00FF1822"/>
    <w:rsid w:val="00FF18DC"/>
    <w:rsid w:val="00FF22F4"/>
    <w:rsid w:val="00FF282C"/>
    <w:rsid w:val="00FF29E7"/>
    <w:rsid w:val="00FF2A3B"/>
    <w:rsid w:val="00FF2A4B"/>
    <w:rsid w:val="00FF2C81"/>
    <w:rsid w:val="00FF309B"/>
    <w:rsid w:val="00FF31CD"/>
    <w:rsid w:val="00FF377A"/>
    <w:rsid w:val="00FF37DE"/>
    <w:rsid w:val="00FF387F"/>
    <w:rsid w:val="00FF38A3"/>
    <w:rsid w:val="00FF41F7"/>
    <w:rsid w:val="00FF47BB"/>
    <w:rsid w:val="00FF49C6"/>
    <w:rsid w:val="00FF4FCC"/>
    <w:rsid w:val="00FF50A0"/>
    <w:rsid w:val="00FF54C7"/>
    <w:rsid w:val="00FF5849"/>
    <w:rsid w:val="00FF593F"/>
    <w:rsid w:val="00FF5D82"/>
    <w:rsid w:val="00FF5DD7"/>
    <w:rsid w:val="00FF65C3"/>
    <w:rsid w:val="00FF667A"/>
    <w:rsid w:val="00FF6D5B"/>
    <w:rsid w:val="00FF7661"/>
    <w:rsid w:val="00FF78A5"/>
    <w:rsid w:val="00FF7C4B"/>
    <w:rsid w:val="00FF7D10"/>
    <w:rsid w:val="014DD014"/>
    <w:rsid w:val="10626073"/>
    <w:rsid w:val="1BD3C298"/>
    <w:rsid w:val="36FBF431"/>
    <w:rsid w:val="4D24C686"/>
    <w:rsid w:val="62C25746"/>
    <w:rsid w:val="7885D105"/>
    <w:rsid w:val="799D08D3"/>
    <w:rsid w:val="7B8C115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11AEFAE9"/>
  <w15:docId w15:val="{A77958CA-D655-443D-987E-913BA08D2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en-US" w:bidi="ar-SA"/>
      </w:rPr>
    </w:rPrDefault>
    <w:pPrDefault/>
  </w:docDefaults>
  <w:latentStyles w:defLockedState="0" w:defUIPriority="19" w:defSemiHidden="0" w:defUnhideWhenUsed="0" w:defQFormat="0" w:count="371">
    <w:lsdException w:name="Normal" w:locked="1" w:uiPriority="1"/>
    <w:lsdException w:name="heading 1" w:locked="1" w:uiPriority="1" w:qFormat="1"/>
    <w:lsdException w:name="heading 2" w:locked="1" w:uiPriority="1" w:qFormat="1"/>
    <w:lsdException w:name="heading 3" w:locked="1" w:uiPriority="1" w:qFormat="1"/>
    <w:lsdException w:name="heading 4" w:locked="1" w:uiPriority="1" w:qFormat="1"/>
    <w:lsdException w:name="heading 5" w:locked="1" w:uiPriority="1" w:qFormat="1"/>
    <w:lsdException w:name="heading 6" w:locked="1" w:uiPriority="1" w:qFormat="1"/>
    <w:lsdException w:name="heading 7" w:locked="1" w:semiHidden="1" w:uiPriority="1" w:unhideWhenUsed="1" w:qFormat="1"/>
    <w:lsdException w:name="heading 8" w:locked="1" w:semiHidden="1" w:uiPriority="1" w:unhideWhenUsed="1" w:qFormat="1"/>
    <w:lsdException w:name="heading 9" w:locked="1"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99" w:unhideWhenUsed="1"/>
    <w:lsdException w:name="annotation text" w:semiHidden="1" w:uiPriority="3" w:unhideWhenUsed="1"/>
    <w:lsdException w:name="header" w:semiHidden="1" w:uiPriority="0" w:unhideWhenUsed="1"/>
    <w:lsdException w:name="footer" w:semiHidden="1" w:unhideWhenUsed="1"/>
    <w:lsdException w:name="index heading" w:semiHidden="1" w:unhideWhenUsed="1"/>
    <w:lsdException w:name="caption" w:locked="1" w:semiHidden="1" w:uiPriority="1" w:unhideWhenUsed="1"/>
    <w:lsdException w:name="table of figures" w:locked="1"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3" w:unhideWhenUsed="1"/>
    <w:lsdException w:name="line number" w:semiHidden="1" w:unhideWhenUsed="1"/>
    <w:lsdException w:name="page number" w:semiHidden="1" w:unhideWhenUsed="1"/>
    <w:lsdException w:name="endnote reference" w:semiHidden="1" w:uiPriority="3" w:unhideWhenUsed="1"/>
    <w:lsdException w:name="endnote text" w:semiHidden="1" w:uiPriority="3"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99" w:unhideWhenUsed="1"/>
    <w:lsdException w:name="FollowedHyperlink" w:semiHidden="1" w:uiPriority="3"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3"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locked="1" w:uiPriority="59"/>
    <w:lsdException w:name="Table Theme" w:semiHidden="1" w:uiPriority="0" w:unhideWhenUsed="1"/>
    <w:lsdException w:name="Placeholder Text" w:semiHidden="1" w:uiPriority="99" w:unhideWhenUsed="1"/>
    <w:lsdException w:name="No Spacing" w:semiHidden="1" w:uiPriority="3"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rsid w:val="005A36CC"/>
    <w:pPr>
      <w:keepLines/>
      <w:spacing w:after="120" w:line="260" w:lineRule="atLeast"/>
      <w:ind w:left="215"/>
      <w:jc w:val="both"/>
    </w:pPr>
    <w:rPr>
      <w:rFonts w:ascii="Arial" w:eastAsia="Arial Unicode MS" w:hAnsi="Arial" w:cs="Arial"/>
    </w:rPr>
  </w:style>
  <w:style w:type="paragraph" w:styleId="Heading1">
    <w:name w:val="heading 1"/>
    <w:basedOn w:val="gpbase"/>
    <w:next w:val="gpBody"/>
    <w:link w:val="Heading1Char"/>
    <w:uiPriority w:val="1"/>
    <w:qFormat/>
    <w:rsid w:val="009A58AC"/>
    <w:pPr>
      <w:keepLines w:val="0"/>
      <w:pageBreakBefore/>
      <w:numPr>
        <w:numId w:val="1"/>
      </w:numPr>
      <w:spacing w:before="240" w:after="240" w:line="240" w:lineRule="atLeast"/>
      <w:outlineLvl w:val="0"/>
    </w:pPr>
    <w:rPr>
      <w:rFonts w:eastAsia="Times New Roman"/>
      <w:b/>
      <w:bCs/>
      <w:kern w:val="32"/>
      <w:sz w:val="36"/>
      <w:szCs w:val="36"/>
    </w:rPr>
  </w:style>
  <w:style w:type="paragraph" w:styleId="Heading2">
    <w:name w:val="heading 2"/>
    <w:basedOn w:val="Heading1"/>
    <w:next w:val="gpBody"/>
    <w:link w:val="Heading2Char"/>
    <w:uiPriority w:val="1"/>
    <w:qFormat/>
    <w:rsid w:val="00135019"/>
    <w:pPr>
      <w:keepNext/>
      <w:pageBreakBefore w:val="0"/>
      <w:numPr>
        <w:ilvl w:val="1"/>
      </w:numPr>
      <w:spacing w:before="360" w:line="240" w:lineRule="auto"/>
      <w:outlineLvl w:val="1"/>
    </w:pPr>
    <w:rPr>
      <w:sz w:val="28"/>
      <w:szCs w:val="28"/>
    </w:rPr>
  </w:style>
  <w:style w:type="paragraph" w:styleId="Heading3">
    <w:name w:val="heading 3"/>
    <w:basedOn w:val="Heading2"/>
    <w:next w:val="gpBody"/>
    <w:link w:val="Heading3Char"/>
    <w:uiPriority w:val="1"/>
    <w:qFormat/>
    <w:rsid w:val="00135019"/>
    <w:pPr>
      <w:numPr>
        <w:ilvl w:val="2"/>
      </w:numPr>
      <w:spacing w:before="240"/>
      <w:outlineLvl w:val="2"/>
    </w:pPr>
    <w:rPr>
      <w:sz w:val="24"/>
      <w:szCs w:val="24"/>
    </w:rPr>
  </w:style>
  <w:style w:type="paragraph" w:styleId="Heading4">
    <w:name w:val="heading 4"/>
    <w:basedOn w:val="Heading3"/>
    <w:next w:val="gpBody"/>
    <w:link w:val="Heading4Char"/>
    <w:uiPriority w:val="1"/>
    <w:qFormat/>
    <w:rsid w:val="009D746E"/>
    <w:pPr>
      <w:numPr>
        <w:ilvl w:val="3"/>
      </w:numPr>
      <w:outlineLvl w:val="3"/>
    </w:pPr>
    <w:rPr>
      <w:rFonts w:cs="Helvetica"/>
      <w:sz w:val="22"/>
    </w:rPr>
  </w:style>
  <w:style w:type="paragraph" w:styleId="Heading5">
    <w:name w:val="heading 5"/>
    <w:basedOn w:val="Heading4"/>
    <w:next w:val="gpBody"/>
    <w:link w:val="Heading5Char"/>
    <w:uiPriority w:val="1"/>
    <w:qFormat/>
    <w:rsid w:val="009D746E"/>
    <w:pPr>
      <w:numPr>
        <w:ilvl w:val="4"/>
      </w:numPr>
      <w:tabs>
        <w:tab w:val="left" w:pos="1247"/>
      </w:tabs>
      <w:outlineLvl w:val="4"/>
    </w:pPr>
    <w:rPr>
      <w:sz w:val="20"/>
    </w:rPr>
  </w:style>
  <w:style w:type="paragraph" w:styleId="Heading6">
    <w:name w:val="heading 6"/>
    <w:basedOn w:val="Heading5"/>
    <w:next w:val="gpBody"/>
    <w:link w:val="Heading6Char"/>
    <w:uiPriority w:val="1"/>
    <w:qFormat/>
    <w:rsid w:val="00181EC9"/>
    <w:pPr>
      <w:numPr>
        <w:ilvl w:val="5"/>
      </w:numPr>
      <w:tabs>
        <w:tab w:val="clear" w:pos="1247"/>
      </w:tabs>
      <w:spacing w:before="0" w:after="120"/>
      <w:outlineLvl w:val="5"/>
    </w:pPr>
    <w:rPr>
      <w:b w:val="0"/>
      <w:szCs w:val="18"/>
    </w:rPr>
  </w:style>
  <w:style w:type="paragraph" w:styleId="Heading7">
    <w:name w:val="heading 7"/>
    <w:basedOn w:val="Heading1"/>
    <w:next w:val="gpBody"/>
    <w:link w:val="Heading7Char"/>
    <w:uiPriority w:val="1"/>
    <w:qFormat/>
    <w:rsid w:val="00052EAF"/>
    <w:pPr>
      <w:numPr>
        <w:ilvl w:val="6"/>
      </w:numPr>
      <w:tabs>
        <w:tab w:val="clear" w:pos="1440"/>
      </w:tabs>
      <w:outlineLvl w:val="6"/>
    </w:pPr>
  </w:style>
  <w:style w:type="paragraph" w:styleId="Heading8">
    <w:name w:val="heading 8"/>
    <w:basedOn w:val="Heading7"/>
    <w:next w:val="gpBody"/>
    <w:link w:val="Heading8Char"/>
    <w:uiPriority w:val="1"/>
    <w:qFormat/>
    <w:rsid w:val="0039266F"/>
    <w:pPr>
      <w:keepNext/>
      <w:pageBreakBefore w:val="0"/>
      <w:numPr>
        <w:ilvl w:val="7"/>
      </w:numPr>
      <w:outlineLvl w:val="7"/>
    </w:pPr>
    <w:rPr>
      <w:iCs/>
      <w:sz w:val="28"/>
    </w:rPr>
  </w:style>
  <w:style w:type="paragraph" w:styleId="Heading9">
    <w:name w:val="heading 9"/>
    <w:basedOn w:val="Heading8"/>
    <w:next w:val="gpBody"/>
    <w:link w:val="Heading9Char"/>
    <w:uiPriority w:val="1"/>
    <w:qFormat/>
    <w:rsid w:val="00EA6CE7"/>
    <w:pPr>
      <w:numPr>
        <w:ilvl w:val="8"/>
      </w:numPr>
      <w:outlineLvl w:val="8"/>
    </w:pPr>
    <w:rPr>
      <w:sz w:val="24"/>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pbase">
    <w:name w:val="gp_base"/>
    <w:uiPriority w:val="3"/>
    <w:semiHidden/>
    <w:rsid w:val="00714CAE"/>
    <w:pPr>
      <w:keepLines/>
      <w:spacing w:after="120" w:line="260" w:lineRule="atLeast"/>
    </w:pPr>
    <w:rPr>
      <w:rFonts w:ascii="Arial" w:eastAsia="Arial Unicode MS" w:hAnsi="Arial" w:cs="Arial"/>
    </w:rPr>
  </w:style>
  <w:style w:type="paragraph" w:customStyle="1" w:styleId="gpBody">
    <w:name w:val="gpBody"/>
    <w:basedOn w:val="gpbase"/>
    <w:uiPriority w:val="1"/>
    <w:qFormat/>
    <w:rsid w:val="004F734E"/>
    <w:pPr>
      <w:jc w:val="both"/>
    </w:pPr>
  </w:style>
  <w:style w:type="character" w:customStyle="1" w:styleId="Heading1Char">
    <w:name w:val="Heading 1 Char"/>
    <w:basedOn w:val="DefaultParagraphFont"/>
    <w:link w:val="Heading1"/>
    <w:uiPriority w:val="1"/>
    <w:locked/>
    <w:rsid w:val="00357445"/>
    <w:rPr>
      <w:rFonts w:ascii="Arial" w:eastAsia="Times New Roman" w:hAnsi="Arial" w:cs="Arial"/>
      <w:b/>
      <w:bCs/>
      <w:kern w:val="32"/>
      <w:sz w:val="36"/>
      <w:szCs w:val="36"/>
    </w:rPr>
  </w:style>
  <w:style w:type="character" w:customStyle="1" w:styleId="Heading2Char">
    <w:name w:val="Heading 2 Char"/>
    <w:basedOn w:val="DefaultParagraphFont"/>
    <w:link w:val="Heading2"/>
    <w:uiPriority w:val="1"/>
    <w:locked/>
    <w:rsid w:val="00357445"/>
    <w:rPr>
      <w:rFonts w:ascii="Arial" w:eastAsia="Times New Roman" w:hAnsi="Arial" w:cs="Arial"/>
      <w:b/>
      <w:bCs/>
      <w:kern w:val="32"/>
      <w:sz w:val="28"/>
      <w:szCs w:val="28"/>
    </w:rPr>
  </w:style>
  <w:style w:type="character" w:customStyle="1" w:styleId="Heading3Char">
    <w:name w:val="Heading 3 Char"/>
    <w:basedOn w:val="DefaultParagraphFont"/>
    <w:link w:val="Heading3"/>
    <w:uiPriority w:val="1"/>
    <w:locked/>
    <w:rsid w:val="00357445"/>
    <w:rPr>
      <w:rFonts w:ascii="Arial" w:eastAsia="Times New Roman" w:hAnsi="Arial" w:cs="Arial"/>
      <w:b/>
      <w:bCs/>
      <w:kern w:val="32"/>
      <w:sz w:val="24"/>
      <w:szCs w:val="24"/>
    </w:rPr>
  </w:style>
  <w:style w:type="character" w:customStyle="1" w:styleId="Heading4Char">
    <w:name w:val="Heading 4 Char"/>
    <w:basedOn w:val="DefaultParagraphFont"/>
    <w:link w:val="Heading4"/>
    <w:uiPriority w:val="1"/>
    <w:locked/>
    <w:rsid w:val="00357445"/>
    <w:rPr>
      <w:rFonts w:ascii="Arial" w:eastAsia="Times New Roman" w:hAnsi="Arial" w:cs="Helvetica"/>
      <w:b/>
      <w:bCs/>
      <w:kern w:val="32"/>
      <w:sz w:val="22"/>
      <w:szCs w:val="24"/>
    </w:rPr>
  </w:style>
  <w:style w:type="character" w:customStyle="1" w:styleId="Heading5Char">
    <w:name w:val="Heading 5 Char"/>
    <w:basedOn w:val="DefaultParagraphFont"/>
    <w:link w:val="Heading5"/>
    <w:uiPriority w:val="1"/>
    <w:locked/>
    <w:rsid w:val="00357445"/>
    <w:rPr>
      <w:rFonts w:ascii="Arial" w:eastAsia="Times New Roman" w:hAnsi="Arial" w:cs="Helvetica"/>
      <w:b/>
      <w:bCs/>
      <w:kern w:val="32"/>
      <w:szCs w:val="24"/>
    </w:rPr>
  </w:style>
  <w:style w:type="character" w:customStyle="1" w:styleId="Heading6Char">
    <w:name w:val="Heading 6 Char"/>
    <w:basedOn w:val="DefaultParagraphFont"/>
    <w:link w:val="Heading6"/>
    <w:uiPriority w:val="1"/>
    <w:locked/>
    <w:rsid w:val="00357445"/>
    <w:rPr>
      <w:rFonts w:ascii="Arial" w:eastAsia="Times New Roman" w:hAnsi="Arial" w:cs="Helvetica"/>
      <w:bCs/>
      <w:kern w:val="32"/>
      <w:szCs w:val="18"/>
    </w:rPr>
  </w:style>
  <w:style w:type="character" w:customStyle="1" w:styleId="Heading7Char">
    <w:name w:val="Heading 7 Char"/>
    <w:basedOn w:val="DefaultParagraphFont"/>
    <w:link w:val="Heading7"/>
    <w:uiPriority w:val="1"/>
    <w:locked/>
    <w:rsid w:val="00357445"/>
    <w:rPr>
      <w:rFonts w:ascii="Arial" w:eastAsia="Times New Roman" w:hAnsi="Arial" w:cs="Arial"/>
      <w:b/>
      <w:bCs/>
      <w:kern w:val="32"/>
      <w:sz w:val="36"/>
      <w:szCs w:val="36"/>
    </w:rPr>
  </w:style>
  <w:style w:type="character" w:customStyle="1" w:styleId="Heading8Char">
    <w:name w:val="Heading 8 Char"/>
    <w:basedOn w:val="DefaultParagraphFont"/>
    <w:link w:val="Heading8"/>
    <w:uiPriority w:val="1"/>
    <w:locked/>
    <w:rsid w:val="00357445"/>
    <w:rPr>
      <w:rFonts w:ascii="Arial" w:eastAsia="Times New Roman" w:hAnsi="Arial" w:cs="Arial"/>
      <w:b/>
      <w:bCs/>
      <w:iCs/>
      <w:kern w:val="32"/>
      <w:sz w:val="28"/>
      <w:szCs w:val="36"/>
    </w:rPr>
  </w:style>
  <w:style w:type="character" w:customStyle="1" w:styleId="Heading9Char">
    <w:name w:val="Heading 9 Char"/>
    <w:basedOn w:val="DefaultParagraphFont"/>
    <w:link w:val="Heading9"/>
    <w:uiPriority w:val="1"/>
    <w:locked/>
    <w:rsid w:val="00357445"/>
    <w:rPr>
      <w:rFonts w:ascii="Arial" w:eastAsia="Times New Roman" w:hAnsi="Arial" w:cs="Arial"/>
      <w:b/>
      <w:bCs/>
      <w:iCs/>
      <w:kern w:val="32"/>
      <w:sz w:val="24"/>
      <w:szCs w:val="18"/>
    </w:rPr>
  </w:style>
  <w:style w:type="paragraph" w:customStyle="1" w:styleId="gpFooter2">
    <w:name w:val="gpFooter2"/>
    <w:basedOn w:val="gpFooter1"/>
    <w:uiPriority w:val="39"/>
    <w:semiHidden/>
    <w:rsid w:val="004F734E"/>
    <w:rPr>
      <w:b w:val="0"/>
    </w:rPr>
  </w:style>
  <w:style w:type="paragraph" w:customStyle="1" w:styleId="gpFooter1">
    <w:name w:val="gpFooter1"/>
    <w:next w:val="gpFooter2"/>
    <w:uiPriority w:val="39"/>
    <w:semiHidden/>
    <w:rsid w:val="004F734E"/>
    <w:pPr>
      <w:tabs>
        <w:tab w:val="left" w:pos="200"/>
        <w:tab w:val="right" w:pos="10631"/>
      </w:tabs>
      <w:ind w:left="200" w:right="339"/>
    </w:pPr>
    <w:rPr>
      <w:rFonts w:ascii="Century Schoolbook" w:eastAsia="Arial Unicode MS" w:hAnsi="Century Schoolbook" w:cs="Century Schoolbook"/>
      <w:b/>
      <w:bCs/>
      <w:i/>
      <w:iCs/>
      <w:sz w:val="16"/>
      <w:szCs w:val="16"/>
    </w:rPr>
  </w:style>
  <w:style w:type="paragraph" w:customStyle="1" w:styleId="gpFooterCover1">
    <w:name w:val="gpFooterCover1"/>
    <w:basedOn w:val="gpFooter1"/>
    <w:next w:val="gpFooterCover2"/>
    <w:uiPriority w:val="39"/>
    <w:semiHidden/>
    <w:rsid w:val="004F734E"/>
    <w:pPr>
      <w:ind w:left="-199" w:right="340"/>
    </w:pPr>
  </w:style>
  <w:style w:type="paragraph" w:customStyle="1" w:styleId="gpFooterCover2">
    <w:name w:val="gpFooterCover2"/>
    <w:basedOn w:val="gpFooterCover1"/>
    <w:uiPriority w:val="39"/>
    <w:semiHidden/>
    <w:rsid w:val="004F734E"/>
    <w:pPr>
      <w:tabs>
        <w:tab w:val="right" w:pos="0"/>
        <w:tab w:val="left" w:pos="9356"/>
      </w:tabs>
      <w:ind w:left="-200"/>
    </w:pPr>
    <w:rPr>
      <w:b w:val="0"/>
    </w:rPr>
  </w:style>
  <w:style w:type="paragraph" w:styleId="Header">
    <w:name w:val="header"/>
    <w:basedOn w:val="Normal"/>
    <w:link w:val="HeaderChar"/>
    <w:unhideWhenUsed/>
    <w:rsid w:val="00C84C2B"/>
    <w:pPr>
      <w:tabs>
        <w:tab w:val="center" w:pos="4320"/>
        <w:tab w:val="right" w:pos="8640"/>
      </w:tabs>
    </w:pPr>
  </w:style>
  <w:style w:type="character" w:customStyle="1" w:styleId="HeaderChar">
    <w:name w:val="Header Char"/>
    <w:basedOn w:val="DefaultParagraphFont"/>
    <w:link w:val="Header"/>
    <w:locked/>
    <w:rsid w:val="002F5317"/>
    <w:rPr>
      <w:rFonts w:ascii="Arial" w:eastAsia="Arial Unicode MS" w:hAnsi="Arial" w:cs="Arial"/>
    </w:rPr>
  </w:style>
  <w:style w:type="paragraph" w:styleId="Footer">
    <w:name w:val="footer"/>
    <w:basedOn w:val="Normal"/>
    <w:link w:val="FooterChar"/>
    <w:uiPriority w:val="19"/>
    <w:unhideWhenUsed/>
    <w:rsid w:val="00C84C2B"/>
    <w:pPr>
      <w:tabs>
        <w:tab w:val="center" w:pos="4320"/>
        <w:tab w:val="right" w:pos="8640"/>
      </w:tabs>
    </w:pPr>
  </w:style>
  <w:style w:type="character" w:customStyle="1" w:styleId="FooterChar">
    <w:name w:val="Footer Char"/>
    <w:basedOn w:val="DefaultParagraphFont"/>
    <w:link w:val="Footer"/>
    <w:uiPriority w:val="19"/>
    <w:locked/>
    <w:rsid w:val="006A35B2"/>
    <w:rPr>
      <w:rFonts w:ascii="Arial" w:eastAsia="Arial Unicode MS" w:hAnsi="Arial" w:cs="Arial"/>
    </w:rPr>
  </w:style>
  <w:style w:type="paragraph" w:styleId="PlainText">
    <w:name w:val="Plain Text"/>
    <w:basedOn w:val="Normal"/>
    <w:link w:val="PlainTextChar"/>
    <w:uiPriority w:val="19"/>
    <w:semiHidden/>
    <w:unhideWhenUsed/>
    <w:rsid w:val="008C5569"/>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19"/>
    <w:semiHidden/>
    <w:rsid w:val="006A35B2"/>
    <w:rPr>
      <w:rFonts w:ascii="Consolas" w:eastAsia="Arial Unicode MS" w:hAnsi="Consolas" w:cs="Consolas"/>
      <w:sz w:val="21"/>
      <w:szCs w:val="21"/>
    </w:rPr>
  </w:style>
  <w:style w:type="paragraph" w:customStyle="1" w:styleId="gpCover0">
    <w:name w:val="gpCover0"/>
    <w:basedOn w:val="gpCover1Committee"/>
    <w:next w:val="gpCover1Committee"/>
    <w:uiPriority w:val="39"/>
    <w:semiHidden/>
    <w:rsid w:val="004F734E"/>
    <w:pPr>
      <w:pBdr>
        <w:bottom w:val="single" w:sz="4" w:space="1" w:color="auto"/>
      </w:pBdr>
      <w:spacing w:before="5160"/>
    </w:pPr>
    <w:rPr>
      <w:b w:val="0"/>
      <w:sz w:val="20"/>
    </w:rPr>
  </w:style>
  <w:style w:type="paragraph" w:customStyle="1" w:styleId="gpCover1Committee">
    <w:name w:val="gpCover1 Committee"/>
    <w:basedOn w:val="gpbase"/>
    <w:next w:val="gpCover2Title"/>
    <w:uiPriority w:val="39"/>
    <w:semiHidden/>
    <w:rsid w:val="004F734E"/>
    <w:pPr>
      <w:spacing w:before="120"/>
    </w:pPr>
    <w:rPr>
      <w:b/>
      <w:bCs/>
      <w:sz w:val="36"/>
      <w:szCs w:val="36"/>
    </w:rPr>
  </w:style>
  <w:style w:type="paragraph" w:customStyle="1" w:styleId="gpCover2Title">
    <w:name w:val="gpCover2 Title"/>
    <w:basedOn w:val="gpCover1Committee"/>
    <w:next w:val="gpCover3Version"/>
    <w:uiPriority w:val="39"/>
    <w:semiHidden/>
    <w:rsid w:val="004F734E"/>
    <w:rPr>
      <w:sz w:val="44"/>
      <w:szCs w:val="40"/>
    </w:rPr>
  </w:style>
  <w:style w:type="paragraph" w:customStyle="1" w:styleId="gpCover3Version">
    <w:name w:val="gpCover3 Version"/>
    <w:basedOn w:val="gpCover1Committee"/>
    <w:next w:val="gpCover4Status"/>
    <w:uiPriority w:val="39"/>
    <w:semiHidden/>
    <w:rsid w:val="004F734E"/>
    <w:rPr>
      <w:b w:val="0"/>
      <w:sz w:val="32"/>
      <w:szCs w:val="32"/>
    </w:rPr>
  </w:style>
  <w:style w:type="paragraph" w:customStyle="1" w:styleId="gpCover4Status">
    <w:name w:val="gpCover4 Status"/>
    <w:basedOn w:val="gpCover1Committee"/>
    <w:next w:val="gpCover5Date"/>
    <w:uiPriority w:val="39"/>
    <w:semiHidden/>
    <w:rsid w:val="004F734E"/>
    <w:pPr>
      <w:spacing w:before="100"/>
    </w:pPr>
    <w:rPr>
      <w:b w:val="0"/>
      <w:bCs w:val="0"/>
      <w:sz w:val="32"/>
      <w:szCs w:val="32"/>
    </w:rPr>
  </w:style>
  <w:style w:type="paragraph" w:customStyle="1" w:styleId="gpCover5Date">
    <w:name w:val="gpCover5 Date"/>
    <w:basedOn w:val="gpCover1Committee"/>
    <w:next w:val="gpCover6DocRef"/>
    <w:uiPriority w:val="39"/>
    <w:semiHidden/>
    <w:rsid w:val="004F734E"/>
    <w:rPr>
      <w:b w:val="0"/>
      <w:bCs w:val="0"/>
      <w:sz w:val="28"/>
      <w:szCs w:val="28"/>
    </w:rPr>
  </w:style>
  <w:style w:type="paragraph" w:customStyle="1" w:styleId="gpCover6DocRef">
    <w:name w:val="gpCover6 DocRef"/>
    <w:basedOn w:val="gpCover1Committee"/>
    <w:next w:val="Normal"/>
    <w:uiPriority w:val="39"/>
    <w:semiHidden/>
    <w:rsid w:val="004F734E"/>
    <w:rPr>
      <w:b w:val="0"/>
      <w:sz w:val="28"/>
      <w:szCs w:val="28"/>
    </w:rPr>
  </w:style>
  <w:style w:type="paragraph" w:customStyle="1" w:styleId="gpHeaderCover">
    <w:name w:val="gpHeaderCover"/>
    <w:basedOn w:val="gpbase"/>
    <w:uiPriority w:val="3"/>
    <w:semiHidden/>
    <w:rsid w:val="00852809"/>
    <w:pPr>
      <w:spacing w:before="960"/>
      <w:ind w:right="-284"/>
      <w:jc w:val="right"/>
    </w:pPr>
  </w:style>
  <w:style w:type="paragraph" w:styleId="BlockText">
    <w:name w:val="Block Text"/>
    <w:basedOn w:val="Normal"/>
    <w:uiPriority w:val="19"/>
    <w:semiHidden/>
    <w:unhideWhenUsed/>
    <w:rsid w:val="005242AF"/>
    <w:pPr>
      <w:pBdr>
        <w:top w:val="single" w:sz="2" w:space="10" w:color="DDDDDD" w:themeColor="accent1" w:frame="1"/>
        <w:left w:val="single" w:sz="2" w:space="10" w:color="DDDDDD" w:themeColor="accent1" w:frame="1"/>
        <w:bottom w:val="single" w:sz="2" w:space="10" w:color="DDDDDD" w:themeColor="accent1" w:frame="1"/>
        <w:right w:val="single" w:sz="2" w:space="10" w:color="DDDDDD" w:themeColor="accent1" w:frame="1"/>
      </w:pBdr>
      <w:ind w:left="1152" w:right="1152"/>
    </w:pPr>
    <w:rPr>
      <w:rFonts w:asciiTheme="minorHAnsi" w:eastAsiaTheme="minorEastAsia" w:hAnsiTheme="minorHAnsi" w:cstheme="minorBidi"/>
      <w:i/>
      <w:iCs/>
      <w:color w:val="DDDDDD" w:themeColor="accent1"/>
    </w:rPr>
  </w:style>
  <w:style w:type="paragraph" w:styleId="Bibliography">
    <w:name w:val="Bibliography"/>
    <w:basedOn w:val="Normal"/>
    <w:next w:val="Normal"/>
    <w:uiPriority w:val="37"/>
    <w:semiHidden/>
    <w:unhideWhenUsed/>
    <w:rsid w:val="00A637BF"/>
  </w:style>
  <w:style w:type="paragraph" w:customStyle="1" w:styleId="gpHeader">
    <w:name w:val="gpHeader"/>
    <w:basedOn w:val="gpbase"/>
    <w:uiPriority w:val="3"/>
    <w:semiHidden/>
    <w:rsid w:val="004F734E"/>
    <w:pPr>
      <w:pBdr>
        <w:bottom w:val="single" w:sz="6" w:space="1" w:color="auto"/>
      </w:pBdr>
      <w:tabs>
        <w:tab w:val="right" w:pos="9639"/>
      </w:tabs>
    </w:pPr>
  </w:style>
  <w:style w:type="paragraph" w:styleId="ListParagraph">
    <w:name w:val="List Paragraph"/>
    <w:basedOn w:val="Normal"/>
    <w:link w:val="ListParagraphChar"/>
    <w:uiPriority w:val="34"/>
    <w:unhideWhenUsed/>
    <w:qFormat/>
    <w:rsid w:val="005242AF"/>
    <w:pPr>
      <w:ind w:left="720"/>
      <w:contextualSpacing/>
    </w:pPr>
  </w:style>
  <w:style w:type="paragraph" w:styleId="TOC1">
    <w:name w:val="toc 1"/>
    <w:basedOn w:val="gpbase"/>
    <w:next w:val="gpBody"/>
    <w:uiPriority w:val="39"/>
    <w:qFormat/>
    <w:rsid w:val="006B2D9F"/>
    <w:pPr>
      <w:tabs>
        <w:tab w:val="left" w:pos="403"/>
        <w:tab w:val="right" w:leader="dot" w:pos="9638"/>
      </w:tabs>
      <w:spacing w:before="120" w:after="0"/>
    </w:pPr>
    <w:rPr>
      <w:b/>
      <w:sz w:val="22"/>
      <w:szCs w:val="24"/>
    </w:rPr>
  </w:style>
  <w:style w:type="paragraph" w:styleId="TOC2">
    <w:name w:val="toc 2"/>
    <w:basedOn w:val="TOC1"/>
    <w:next w:val="gpBody"/>
    <w:uiPriority w:val="39"/>
    <w:qFormat/>
    <w:rsid w:val="00071FC6"/>
    <w:pPr>
      <w:tabs>
        <w:tab w:val="clear" w:pos="403"/>
        <w:tab w:val="clear" w:pos="9638"/>
        <w:tab w:val="left" w:pos="746"/>
        <w:tab w:val="right" w:leader="dot" w:pos="9639"/>
      </w:tabs>
      <w:spacing w:before="0"/>
    </w:pPr>
    <w:rPr>
      <w:b w:val="0"/>
      <w:sz w:val="20"/>
      <w:szCs w:val="22"/>
    </w:rPr>
  </w:style>
  <w:style w:type="paragraph" w:styleId="TOC3">
    <w:name w:val="toc 3"/>
    <w:basedOn w:val="TOC2"/>
    <w:next w:val="gpBody"/>
    <w:uiPriority w:val="39"/>
    <w:qFormat/>
    <w:rsid w:val="00071FC6"/>
    <w:pPr>
      <w:tabs>
        <w:tab w:val="clear" w:pos="746"/>
        <w:tab w:val="left" w:pos="1134"/>
      </w:tabs>
      <w:ind w:left="400"/>
    </w:pPr>
    <w:rPr>
      <w:iCs/>
    </w:rPr>
  </w:style>
  <w:style w:type="paragraph" w:styleId="TOC4">
    <w:name w:val="toc 4"/>
    <w:basedOn w:val="TOC3"/>
    <w:next w:val="gpBody"/>
    <w:uiPriority w:val="39"/>
    <w:rsid w:val="00714BE2"/>
    <w:pPr>
      <w:ind w:left="749"/>
    </w:pPr>
    <w:rPr>
      <w:rFonts w:cs="Cambria"/>
    </w:rPr>
  </w:style>
  <w:style w:type="paragraph" w:styleId="TOC5">
    <w:name w:val="toc 5"/>
    <w:basedOn w:val="TOC4"/>
    <w:next w:val="gpBody"/>
    <w:uiPriority w:val="39"/>
    <w:rsid w:val="00BB61BC"/>
    <w:pPr>
      <w:keepNext/>
      <w:tabs>
        <w:tab w:val="clear" w:pos="1134"/>
        <w:tab w:val="clear" w:pos="9639"/>
        <w:tab w:val="left" w:pos="1247"/>
        <w:tab w:val="right" w:leader="dot" w:pos="9072"/>
        <w:tab w:val="right" w:leader="dot" w:pos="9634"/>
      </w:tabs>
      <w:ind w:left="567"/>
    </w:pPr>
    <w:rPr>
      <w:rFonts w:cs="Times New Roman"/>
      <w:noProof/>
    </w:rPr>
  </w:style>
  <w:style w:type="paragraph" w:styleId="TOC6">
    <w:name w:val="toc 6"/>
    <w:basedOn w:val="Normal"/>
    <w:next w:val="Normal"/>
    <w:uiPriority w:val="39"/>
    <w:rsid w:val="00C84C2B"/>
    <w:pPr>
      <w:spacing w:after="0"/>
      <w:ind w:left="1000"/>
      <w:jc w:val="left"/>
    </w:pPr>
    <w:rPr>
      <w:rFonts w:ascii="Cambria" w:hAnsi="Cambria" w:cs="Cambria"/>
    </w:rPr>
  </w:style>
  <w:style w:type="paragraph" w:styleId="TOC7">
    <w:name w:val="toc 7"/>
    <w:basedOn w:val="TOC1"/>
    <w:next w:val="gpBody"/>
    <w:uiPriority w:val="39"/>
    <w:rsid w:val="0068373D"/>
    <w:rPr>
      <w:rFonts w:cs="Cambria"/>
    </w:rPr>
  </w:style>
  <w:style w:type="paragraph" w:styleId="TOC8">
    <w:name w:val="toc 8"/>
    <w:basedOn w:val="Normal"/>
    <w:next w:val="Normal"/>
    <w:uiPriority w:val="39"/>
    <w:rsid w:val="00C84C2B"/>
    <w:pPr>
      <w:spacing w:after="0"/>
      <w:ind w:left="1400"/>
      <w:jc w:val="left"/>
    </w:pPr>
    <w:rPr>
      <w:rFonts w:ascii="Cambria" w:hAnsi="Cambria" w:cs="Cambria"/>
    </w:rPr>
  </w:style>
  <w:style w:type="paragraph" w:styleId="TOC9">
    <w:name w:val="toc 9"/>
    <w:basedOn w:val="Normal"/>
    <w:next w:val="Normal"/>
    <w:uiPriority w:val="39"/>
    <w:rsid w:val="00C84C2B"/>
    <w:pPr>
      <w:spacing w:after="0"/>
      <w:ind w:left="1600"/>
      <w:jc w:val="left"/>
    </w:pPr>
    <w:rPr>
      <w:rFonts w:ascii="Cambria" w:hAnsi="Cambria" w:cs="Cambria"/>
    </w:rPr>
  </w:style>
  <w:style w:type="character" w:styleId="Hyperlink">
    <w:name w:val="Hyperlink"/>
    <w:basedOn w:val="DefaultParagraphFont"/>
    <w:uiPriority w:val="99"/>
    <w:rsid w:val="00BC0E77"/>
    <w:rPr>
      <w:rFonts w:ascii="Arial" w:hAnsi="Arial" w:cs="Arial"/>
      <w:color w:val="0000FF"/>
      <w:u w:val="single"/>
    </w:rPr>
  </w:style>
  <w:style w:type="paragraph" w:customStyle="1" w:styleId="gpBullet4">
    <w:name w:val="gpBullet4"/>
    <w:basedOn w:val="gpBullet2"/>
    <w:uiPriority w:val="1"/>
    <w:qFormat/>
    <w:rsid w:val="008E6063"/>
    <w:pPr>
      <w:numPr>
        <w:ilvl w:val="3"/>
      </w:numPr>
      <w:tabs>
        <w:tab w:val="clear" w:pos="1440"/>
      </w:tabs>
      <w:ind w:left="1418" w:hanging="284"/>
    </w:pPr>
  </w:style>
  <w:style w:type="paragraph" w:customStyle="1" w:styleId="gpBullet2">
    <w:name w:val="gpBullet2"/>
    <w:basedOn w:val="gpBullet1"/>
    <w:uiPriority w:val="1"/>
    <w:qFormat/>
    <w:rsid w:val="008E6063"/>
    <w:pPr>
      <w:numPr>
        <w:ilvl w:val="1"/>
      </w:numPr>
      <w:tabs>
        <w:tab w:val="clear" w:pos="864"/>
      </w:tabs>
      <w:ind w:left="851" w:hanging="284"/>
    </w:pPr>
  </w:style>
  <w:style w:type="paragraph" w:customStyle="1" w:styleId="gpBullet1">
    <w:name w:val="gpBullet1"/>
    <w:basedOn w:val="gpbase"/>
    <w:uiPriority w:val="1"/>
    <w:qFormat/>
    <w:rsid w:val="008E6063"/>
    <w:pPr>
      <w:numPr>
        <w:numId w:val="2"/>
      </w:numPr>
      <w:tabs>
        <w:tab w:val="clear" w:pos="576"/>
      </w:tabs>
      <w:ind w:left="568" w:hanging="284"/>
    </w:pPr>
  </w:style>
  <w:style w:type="paragraph" w:customStyle="1" w:styleId="gpIndent2">
    <w:name w:val="gpIndent2"/>
    <w:basedOn w:val="gpIndent1"/>
    <w:uiPriority w:val="1"/>
    <w:qFormat/>
    <w:rsid w:val="004F734E"/>
    <w:pPr>
      <w:ind w:left="567"/>
    </w:pPr>
  </w:style>
  <w:style w:type="paragraph" w:customStyle="1" w:styleId="gpIndent1">
    <w:name w:val="gpIndent1"/>
    <w:basedOn w:val="gpbase"/>
    <w:uiPriority w:val="1"/>
    <w:qFormat/>
    <w:rsid w:val="004F734E"/>
    <w:pPr>
      <w:ind w:left="284"/>
      <w:jc w:val="both"/>
    </w:pPr>
  </w:style>
  <w:style w:type="paragraph" w:customStyle="1" w:styleId="gpIndent3">
    <w:name w:val="gpIndent3"/>
    <w:basedOn w:val="gpIndent1"/>
    <w:uiPriority w:val="1"/>
    <w:qFormat/>
    <w:rsid w:val="004F734E"/>
    <w:pPr>
      <w:ind w:left="851"/>
    </w:pPr>
  </w:style>
  <w:style w:type="paragraph" w:customStyle="1" w:styleId="gpIndent4">
    <w:name w:val="gpIndent4"/>
    <w:basedOn w:val="gpIndent1"/>
    <w:uiPriority w:val="1"/>
    <w:qFormat/>
    <w:rsid w:val="004F734E"/>
    <w:pPr>
      <w:ind w:left="1134"/>
    </w:pPr>
  </w:style>
  <w:style w:type="paragraph" w:styleId="CommentText">
    <w:name w:val="annotation text"/>
    <w:basedOn w:val="Normal"/>
    <w:link w:val="CommentTextChar"/>
    <w:uiPriority w:val="3"/>
    <w:semiHidden/>
    <w:rsid w:val="00C84C2B"/>
    <w:pPr>
      <w:spacing w:line="240" w:lineRule="auto"/>
      <w:ind w:left="0"/>
      <w:jc w:val="left"/>
    </w:pPr>
    <w:rPr>
      <w:rFonts w:eastAsia="Times New Roman" w:cs="Times New Roman"/>
      <w:color w:val="000000"/>
    </w:rPr>
  </w:style>
  <w:style w:type="character" w:customStyle="1" w:styleId="CommentTextChar">
    <w:name w:val="Comment Text Char"/>
    <w:basedOn w:val="DefaultParagraphFont"/>
    <w:link w:val="CommentText"/>
    <w:uiPriority w:val="3"/>
    <w:semiHidden/>
    <w:locked/>
    <w:rsid w:val="00EC7951"/>
    <w:rPr>
      <w:rFonts w:ascii="Arial" w:hAnsi="Arial"/>
      <w:color w:val="000000"/>
    </w:rPr>
  </w:style>
  <w:style w:type="paragraph" w:styleId="Caption">
    <w:name w:val="caption"/>
    <w:basedOn w:val="gpbase"/>
    <w:next w:val="gpBody"/>
    <w:uiPriority w:val="1"/>
    <w:semiHidden/>
    <w:rsid w:val="004F734E"/>
    <w:pPr>
      <w:keepNext/>
      <w:widowControl w:val="0"/>
      <w:spacing w:before="240" w:line="240" w:lineRule="auto"/>
      <w:jc w:val="center"/>
    </w:pPr>
    <w:rPr>
      <w:rFonts w:eastAsia="Times New Roman"/>
      <w:b/>
    </w:rPr>
  </w:style>
  <w:style w:type="paragraph" w:styleId="List">
    <w:name w:val="List"/>
    <w:basedOn w:val="Normal"/>
    <w:uiPriority w:val="19"/>
    <w:semiHidden/>
    <w:unhideWhenUsed/>
    <w:rsid w:val="00C84C2B"/>
    <w:pPr>
      <w:widowControl w:val="0"/>
      <w:spacing w:line="240" w:lineRule="auto"/>
      <w:ind w:left="360" w:hanging="360"/>
      <w:jc w:val="left"/>
    </w:pPr>
    <w:rPr>
      <w:rFonts w:eastAsia="Times New Roman" w:cs="Times New Roman"/>
      <w:color w:val="000000"/>
    </w:rPr>
  </w:style>
  <w:style w:type="paragraph" w:styleId="List2">
    <w:name w:val="List 2"/>
    <w:basedOn w:val="Normal"/>
    <w:uiPriority w:val="19"/>
    <w:semiHidden/>
    <w:unhideWhenUsed/>
    <w:rsid w:val="00C84C2B"/>
    <w:pPr>
      <w:widowControl w:val="0"/>
      <w:spacing w:line="240" w:lineRule="auto"/>
      <w:ind w:left="720" w:hanging="360"/>
      <w:jc w:val="left"/>
    </w:pPr>
    <w:rPr>
      <w:rFonts w:eastAsia="Times New Roman" w:cs="Times New Roman"/>
      <w:color w:val="000000"/>
    </w:rPr>
  </w:style>
  <w:style w:type="paragraph" w:styleId="List3">
    <w:name w:val="List 3"/>
    <w:basedOn w:val="Normal"/>
    <w:uiPriority w:val="19"/>
    <w:semiHidden/>
    <w:unhideWhenUsed/>
    <w:rsid w:val="00C84C2B"/>
    <w:pPr>
      <w:widowControl w:val="0"/>
      <w:spacing w:line="240" w:lineRule="auto"/>
      <w:ind w:left="1080" w:hanging="360"/>
      <w:jc w:val="left"/>
    </w:pPr>
    <w:rPr>
      <w:rFonts w:eastAsia="Times New Roman" w:cs="Times New Roman"/>
      <w:color w:val="000000"/>
    </w:rPr>
  </w:style>
  <w:style w:type="paragraph" w:styleId="ListBullet3">
    <w:name w:val="List Bullet 3"/>
    <w:basedOn w:val="Normal"/>
    <w:uiPriority w:val="19"/>
    <w:semiHidden/>
    <w:unhideWhenUsed/>
    <w:rsid w:val="00C84C2B"/>
    <w:pPr>
      <w:widowControl w:val="0"/>
      <w:spacing w:line="240" w:lineRule="auto"/>
      <w:ind w:left="1080" w:hanging="360"/>
      <w:jc w:val="left"/>
    </w:pPr>
    <w:rPr>
      <w:rFonts w:eastAsia="Times New Roman" w:cs="Times New Roman"/>
      <w:color w:val="000000"/>
    </w:rPr>
  </w:style>
  <w:style w:type="character" w:styleId="FollowedHyperlink">
    <w:name w:val="FollowedHyperlink"/>
    <w:basedOn w:val="DefaultParagraphFont"/>
    <w:uiPriority w:val="3"/>
    <w:semiHidden/>
    <w:rsid w:val="00C84C2B"/>
    <w:rPr>
      <w:rFonts w:cs="Times New Roman"/>
      <w:color w:val="800080"/>
      <w:u w:val="single"/>
    </w:rPr>
  </w:style>
  <w:style w:type="paragraph" w:styleId="Index7">
    <w:name w:val="index 7"/>
    <w:basedOn w:val="Normal"/>
    <w:next w:val="Normal"/>
    <w:uiPriority w:val="19"/>
    <w:semiHidden/>
    <w:unhideWhenUsed/>
    <w:rsid w:val="00C84C2B"/>
    <w:pPr>
      <w:spacing w:line="240" w:lineRule="auto"/>
      <w:ind w:left="1400" w:hanging="200"/>
      <w:jc w:val="left"/>
    </w:pPr>
    <w:rPr>
      <w:rFonts w:eastAsia="Times New Roman" w:cs="Times New Roman"/>
      <w:color w:val="000000"/>
    </w:rPr>
  </w:style>
  <w:style w:type="paragraph" w:styleId="TableofFigures">
    <w:name w:val="table of figures"/>
    <w:basedOn w:val="TOC2"/>
    <w:next w:val="gpBody"/>
    <w:uiPriority w:val="99"/>
    <w:rsid w:val="00FA45A0"/>
    <w:pPr>
      <w:tabs>
        <w:tab w:val="clear" w:pos="746"/>
      </w:tabs>
      <w:spacing w:after="120"/>
      <w:ind w:left="1077" w:hanging="1077"/>
    </w:pPr>
  </w:style>
  <w:style w:type="character" w:styleId="HTMLCode">
    <w:name w:val="HTML Code"/>
    <w:basedOn w:val="DefaultParagraphFont"/>
    <w:uiPriority w:val="99"/>
    <w:semiHidden/>
    <w:unhideWhenUsed/>
    <w:rsid w:val="00C84C2B"/>
    <w:rPr>
      <w:rFonts w:ascii="Courier New" w:hAnsi="Courier New" w:cs="Courier New"/>
      <w:sz w:val="20"/>
      <w:szCs w:val="20"/>
    </w:rPr>
  </w:style>
  <w:style w:type="paragraph" w:styleId="HTMLPreformatted">
    <w:name w:val="HTML Preformatted"/>
    <w:basedOn w:val="Normal"/>
    <w:link w:val="HTMLPreformattedChar"/>
    <w:uiPriority w:val="99"/>
    <w:semiHidden/>
    <w:unhideWhenUsed/>
    <w:rsid w:val="00C84C2B"/>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left"/>
    </w:pPr>
    <w:rPr>
      <w:rFonts w:ascii="Courier New" w:eastAsia="Times New Roman" w:hAnsi="Courier New" w:cs="Courier New"/>
    </w:rPr>
  </w:style>
  <w:style w:type="character" w:customStyle="1" w:styleId="HTMLPreformattedChar">
    <w:name w:val="HTML Preformatted Char"/>
    <w:basedOn w:val="DefaultParagraphFont"/>
    <w:link w:val="HTMLPreformatted"/>
    <w:uiPriority w:val="99"/>
    <w:semiHidden/>
    <w:locked/>
    <w:rsid w:val="0079173D"/>
    <w:rPr>
      <w:rFonts w:ascii="Courier New" w:hAnsi="Courier New" w:cs="Courier New"/>
    </w:rPr>
  </w:style>
  <w:style w:type="character" w:styleId="Emphasis">
    <w:name w:val="Emphasis"/>
    <w:basedOn w:val="DefaultParagraphFont"/>
    <w:uiPriority w:val="20"/>
    <w:unhideWhenUsed/>
    <w:qFormat/>
    <w:rsid w:val="00C84C2B"/>
    <w:rPr>
      <w:rFonts w:cs="Times New Roman"/>
      <w:i/>
      <w:iCs/>
    </w:rPr>
  </w:style>
  <w:style w:type="character" w:styleId="LineNumber">
    <w:name w:val="line number"/>
    <w:basedOn w:val="DefaultParagraphFont"/>
    <w:uiPriority w:val="19"/>
    <w:semiHidden/>
    <w:unhideWhenUsed/>
    <w:rsid w:val="00C84C2B"/>
    <w:rPr>
      <w:rFonts w:cs="Times New Roman"/>
    </w:rPr>
  </w:style>
  <w:style w:type="paragraph" w:styleId="NormalIndent">
    <w:name w:val="Normal Indent"/>
    <w:basedOn w:val="Normal"/>
    <w:uiPriority w:val="19"/>
    <w:semiHidden/>
    <w:unhideWhenUsed/>
    <w:rsid w:val="00C84C2B"/>
    <w:pPr>
      <w:keepLines w:val="0"/>
      <w:spacing w:after="0" w:line="240" w:lineRule="auto"/>
      <w:ind w:left="708"/>
      <w:jc w:val="left"/>
    </w:pPr>
    <w:rPr>
      <w:rFonts w:ascii="Univers (W1)" w:eastAsia="Times New Roman" w:hAnsi="Univers (W1)" w:cs="Univers (W1)"/>
      <w:lang w:val="en-GB"/>
    </w:rPr>
  </w:style>
  <w:style w:type="paragraph" w:styleId="ListBullet2">
    <w:name w:val="List Bullet 2"/>
    <w:basedOn w:val="Normal"/>
    <w:uiPriority w:val="19"/>
    <w:semiHidden/>
    <w:unhideWhenUsed/>
    <w:rsid w:val="00C84C2B"/>
    <w:pPr>
      <w:keepLines w:val="0"/>
      <w:tabs>
        <w:tab w:val="num" w:pos="1146"/>
      </w:tabs>
      <w:spacing w:after="0" w:line="240" w:lineRule="auto"/>
      <w:ind w:left="1146" w:hanging="360"/>
      <w:jc w:val="left"/>
    </w:pPr>
    <w:rPr>
      <w:rFonts w:eastAsia="Times New Roman"/>
      <w:lang w:val="fr-FR"/>
    </w:rPr>
  </w:style>
  <w:style w:type="paragraph" w:styleId="FootnoteText">
    <w:name w:val="footnote text"/>
    <w:aliases w:val="Footnote Text Char1,Footnote Text Char Char1,Footnote Text Char4 Char Char,Footnote Text Char1 Char1 Char1 Char,Footnote Text Char Char1 Char1 Char Char,Footnote Text Char1 Char1 Char1 Char Char Char1,DNV-,footnote text,DNV-FT"/>
    <w:basedOn w:val="gpbase"/>
    <w:link w:val="FootnoteTextChar"/>
    <w:uiPriority w:val="99"/>
    <w:rsid w:val="006A7B17"/>
    <w:pPr>
      <w:spacing w:after="240" w:line="240" w:lineRule="auto"/>
      <w:ind w:left="142" w:hanging="142"/>
    </w:pPr>
    <w:rPr>
      <w:rFonts w:eastAsia="Times New Roman"/>
      <w:iCs/>
      <w:sz w:val="18"/>
      <w:szCs w:val="18"/>
    </w:rPr>
  </w:style>
  <w:style w:type="character" w:customStyle="1" w:styleId="FootnoteTextChar">
    <w:name w:val="Footnote Text Char"/>
    <w:aliases w:val="Footnote Text Char1 Char,Footnote Text Char Char1 Char,Footnote Text Char4 Char Char Char,Footnote Text Char1 Char1 Char1 Char Char,Footnote Text Char Char1 Char1 Char Char Char,Footnote Text Char1 Char1 Char1 Char Char Char1 Char"/>
    <w:basedOn w:val="DefaultParagraphFont"/>
    <w:link w:val="FootnoteText"/>
    <w:uiPriority w:val="99"/>
    <w:locked/>
    <w:rsid w:val="00EC7951"/>
    <w:rPr>
      <w:rFonts w:ascii="Arial" w:hAnsi="Arial" w:cs="Arial"/>
      <w:iCs/>
      <w:sz w:val="18"/>
      <w:szCs w:val="18"/>
    </w:rPr>
  </w:style>
  <w:style w:type="character" w:styleId="FootnoteReference">
    <w:name w:val="footnote reference"/>
    <w:aliases w:val="Appel note de bas de p,Footnote Reference/,Footnote symbol,Style 12,(NECG) Footnote Reference,Style 124,o,fr,Style 13,FR,Style 17,Style 3,Appel note de bas de p + 11 pt,Italic,Footnote,Appel note de bas de p1"/>
    <w:basedOn w:val="DefaultParagraphFont"/>
    <w:uiPriority w:val="99"/>
    <w:qFormat/>
    <w:rsid w:val="006A7B17"/>
    <w:rPr>
      <w:rFonts w:cs="Times New Roman"/>
      <w:vertAlign w:val="superscript"/>
    </w:rPr>
  </w:style>
  <w:style w:type="paragraph" w:styleId="EndnoteText">
    <w:name w:val="endnote text"/>
    <w:basedOn w:val="Normal"/>
    <w:link w:val="EndnoteTextChar"/>
    <w:uiPriority w:val="3"/>
    <w:semiHidden/>
    <w:rsid w:val="00C84C2B"/>
    <w:pPr>
      <w:keepLines w:val="0"/>
      <w:spacing w:after="0" w:line="240" w:lineRule="auto"/>
      <w:ind w:left="0"/>
      <w:jc w:val="left"/>
    </w:pPr>
    <w:rPr>
      <w:rFonts w:ascii="Univers (W1)" w:eastAsia="Times New Roman" w:hAnsi="Univers (W1)" w:cs="Univers (W1)"/>
      <w:lang w:val="en-GB"/>
    </w:rPr>
  </w:style>
  <w:style w:type="character" w:customStyle="1" w:styleId="EndnoteTextChar">
    <w:name w:val="Endnote Text Char"/>
    <w:basedOn w:val="DefaultParagraphFont"/>
    <w:link w:val="EndnoteText"/>
    <w:uiPriority w:val="3"/>
    <w:semiHidden/>
    <w:locked/>
    <w:rsid w:val="00EC7951"/>
    <w:rPr>
      <w:rFonts w:ascii="Univers (W1)" w:hAnsi="Univers (W1)" w:cs="Univers (W1)"/>
      <w:lang w:val="en-GB"/>
    </w:rPr>
  </w:style>
  <w:style w:type="paragraph" w:styleId="ListBullet">
    <w:name w:val="List Bullet"/>
    <w:basedOn w:val="Normal"/>
    <w:uiPriority w:val="19"/>
    <w:semiHidden/>
    <w:unhideWhenUsed/>
    <w:rsid w:val="005242AF"/>
    <w:pPr>
      <w:keepNext/>
      <w:tabs>
        <w:tab w:val="num" w:pos="-632"/>
      </w:tabs>
      <w:spacing w:after="40" w:line="240" w:lineRule="auto"/>
      <w:ind w:left="1069" w:hanging="360"/>
      <w:jc w:val="left"/>
    </w:pPr>
    <w:rPr>
      <w:rFonts w:ascii="Univers (W1)" w:eastAsia="Times New Roman" w:hAnsi="Univers (W1)" w:cs="Univers (W1)"/>
      <w:sz w:val="18"/>
      <w:szCs w:val="18"/>
      <w:lang w:val="en-GB" w:eastAsia="fr-FR"/>
    </w:rPr>
  </w:style>
  <w:style w:type="paragraph" w:styleId="ListNumber3">
    <w:name w:val="List Number 3"/>
    <w:basedOn w:val="Normal"/>
    <w:uiPriority w:val="19"/>
    <w:semiHidden/>
    <w:unhideWhenUsed/>
    <w:rsid w:val="00C84C2B"/>
    <w:pPr>
      <w:keepLines w:val="0"/>
      <w:tabs>
        <w:tab w:val="num" w:pos="926"/>
      </w:tabs>
      <w:overflowPunct w:val="0"/>
      <w:autoSpaceDE w:val="0"/>
      <w:autoSpaceDN w:val="0"/>
      <w:adjustRightInd w:val="0"/>
      <w:spacing w:after="180" w:line="240" w:lineRule="auto"/>
      <w:ind w:left="926" w:hanging="360"/>
      <w:jc w:val="left"/>
      <w:textAlignment w:val="baseline"/>
    </w:pPr>
    <w:rPr>
      <w:rFonts w:eastAsia="Times New Roman" w:cs="Times New Roman"/>
      <w:lang w:val="en-GB"/>
    </w:rPr>
  </w:style>
  <w:style w:type="paragraph" w:styleId="ListNumber4">
    <w:name w:val="List Number 4"/>
    <w:basedOn w:val="Normal"/>
    <w:uiPriority w:val="19"/>
    <w:semiHidden/>
    <w:unhideWhenUsed/>
    <w:rsid w:val="00C84C2B"/>
    <w:pPr>
      <w:keepLines w:val="0"/>
      <w:tabs>
        <w:tab w:val="num" w:pos="1209"/>
      </w:tabs>
      <w:overflowPunct w:val="0"/>
      <w:autoSpaceDE w:val="0"/>
      <w:autoSpaceDN w:val="0"/>
      <w:adjustRightInd w:val="0"/>
      <w:spacing w:after="180" w:line="240" w:lineRule="auto"/>
      <w:ind w:left="1209" w:hanging="360"/>
      <w:jc w:val="left"/>
      <w:textAlignment w:val="baseline"/>
    </w:pPr>
    <w:rPr>
      <w:rFonts w:eastAsia="Times New Roman" w:cs="Times New Roman"/>
      <w:lang w:val="en-GB"/>
    </w:rPr>
  </w:style>
  <w:style w:type="paragraph" w:styleId="ListNumber5">
    <w:name w:val="List Number 5"/>
    <w:basedOn w:val="Normal"/>
    <w:uiPriority w:val="19"/>
    <w:semiHidden/>
    <w:unhideWhenUsed/>
    <w:rsid w:val="00C84C2B"/>
    <w:pPr>
      <w:keepLines w:val="0"/>
      <w:tabs>
        <w:tab w:val="num" w:pos="1492"/>
      </w:tabs>
      <w:overflowPunct w:val="0"/>
      <w:autoSpaceDE w:val="0"/>
      <w:autoSpaceDN w:val="0"/>
      <w:adjustRightInd w:val="0"/>
      <w:spacing w:after="180" w:line="240" w:lineRule="auto"/>
      <w:ind w:left="1492" w:hanging="360"/>
      <w:jc w:val="left"/>
      <w:textAlignment w:val="baseline"/>
    </w:pPr>
    <w:rPr>
      <w:rFonts w:eastAsia="Times New Roman" w:cs="Times New Roman"/>
      <w:lang w:val="en-GB"/>
    </w:rPr>
  </w:style>
  <w:style w:type="paragraph" w:styleId="NormalWeb">
    <w:name w:val="Normal (Web)"/>
    <w:basedOn w:val="Normal"/>
    <w:uiPriority w:val="99"/>
    <w:unhideWhenUsed/>
    <w:qFormat/>
    <w:rsid w:val="00C84C2B"/>
    <w:pPr>
      <w:keepLines w:val="0"/>
      <w:spacing w:before="100" w:beforeAutospacing="1" w:after="100" w:afterAutospacing="1" w:line="240" w:lineRule="auto"/>
      <w:ind w:left="0"/>
      <w:jc w:val="left"/>
    </w:pPr>
    <w:rPr>
      <w:rFonts w:eastAsia="Times New Roman" w:cs="Times New Roman"/>
      <w:sz w:val="24"/>
      <w:szCs w:val="24"/>
      <w:lang w:val="fr-FR" w:eastAsia="fr-FR"/>
    </w:rPr>
  </w:style>
  <w:style w:type="paragraph" w:styleId="TOAHeading">
    <w:name w:val="toa heading"/>
    <w:basedOn w:val="Normal"/>
    <w:next w:val="Normal"/>
    <w:uiPriority w:val="19"/>
    <w:semiHidden/>
    <w:unhideWhenUsed/>
    <w:rsid w:val="00C84C2B"/>
    <w:pPr>
      <w:keepLines w:val="0"/>
      <w:spacing w:before="120" w:after="0" w:line="240" w:lineRule="auto"/>
      <w:ind w:left="0"/>
      <w:jc w:val="left"/>
    </w:pPr>
    <w:rPr>
      <w:rFonts w:eastAsia="Times New Roman"/>
      <w:b/>
      <w:bCs/>
      <w:sz w:val="24"/>
      <w:szCs w:val="24"/>
      <w:lang w:val="en-GB"/>
    </w:rPr>
  </w:style>
  <w:style w:type="paragraph" w:styleId="CommentSubject">
    <w:name w:val="annotation subject"/>
    <w:basedOn w:val="CommentText"/>
    <w:next w:val="CommentText"/>
    <w:link w:val="CommentSubjectChar"/>
    <w:uiPriority w:val="3"/>
    <w:semiHidden/>
    <w:rsid w:val="00C84C2B"/>
    <w:pPr>
      <w:keepLines w:val="0"/>
      <w:spacing w:after="0"/>
    </w:pPr>
    <w:rPr>
      <w:rFonts w:ascii="Univers (W1)" w:hAnsi="Univers (W1)" w:cs="Univers (W1)"/>
      <w:b/>
      <w:bCs/>
      <w:color w:val="auto"/>
      <w:lang w:val="en-GB"/>
    </w:rPr>
  </w:style>
  <w:style w:type="character" w:customStyle="1" w:styleId="CommentSubjectChar">
    <w:name w:val="Comment Subject Char"/>
    <w:basedOn w:val="CommentTextChar"/>
    <w:link w:val="CommentSubject"/>
    <w:uiPriority w:val="3"/>
    <w:semiHidden/>
    <w:locked/>
    <w:rsid w:val="00EC7951"/>
    <w:rPr>
      <w:rFonts w:ascii="Univers (W1)" w:hAnsi="Univers (W1)" w:cs="Univers (W1)"/>
      <w:b/>
      <w:bCs/>
      <w:color w:val="000000"/>
      <w:lang w:val="en-GB"/>
    </w:rPr>
  </w:style>
  <w:style w:type="paragraph" w:styleId="ListContinue2">
    <w:name w:val="List Continue 2"/>
    <w:basedOn w:val="Normal"/>
    <w:uiPriority w:val="19"/>
    <w:semiHidden/>
    <w:unhideWhenUsed/>
    <w:rsid w:val="00C84C2B"/>
    <w:pPr>
      <w:ind w:left="566"/>
    </w:pPr>
  </w:style>
  <w:style w:type="character" w:styleId="CommentReference">
    <w:name w:val="annotation reference"/>
    <w:basedOn w:val="DefaultParagraphFont"/>
    <w:uiPriority w:val="3"/>
    <w:semiHidden/>
    <w:rsid w:val="00C84C2B"/>
    <w:rPr>
      <w:rFonts w:cs="Times New Roman"/>
      <w:sz w:val="16"/>
      <w:szCs w:val="16"/>
    </w:rPr>
  </w:style>
  <w:style w:type="table" w:styleId="TableGrid">
    <w:name w:val="Table Grid"/>
    <w:basedOn w:val="TableNormal"/>
    <w:uiPriority w:val="59"/>
    <w:rsid w:val="00BC0E77"/>
    <w:rPr>
      <w:rFonts w:ascii="Arial" w:hAnsi="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pacer">
    <w:name w:val="spacer"/>
    <w:uiPriority w:val="1"/>
    <w:qFormat/>
    <w:rsid w:val="009A76EB"/>
    <w:rPr>
      <w:rFonts w:ascii="Arial" w:hAnsi="Arial" w:cs="Arial"/>
      <w:bCs/>
      <w:sz w:val="12"/>
    </w:rPr>
  </w:style>
  <w:style w:type="paragraph" w:customStyle="1" w:styleId="gpFmTitle">
    <w:name w:val="gpFmTitle"/>
    <w:basedOn w:val="gpbase"/>
    <w:uiPriority w:val="39"/>
    <w:semiHidden/>
    <w:rsid w:val="006D4B97"/>
    <w:pPr>
      <w:pageBreakBefore/>
      <w:spacing w:after="360"/>
      <w:jc w:val="center"/>
    </w:pPr>
    <w:rPr>
      <w:b/>
      <w:bCs/>
      <w:sz w:val="40"/>
      <w:szCs w:val="40"/>
    </w:rPr>
  </w:style>
  <w:style w:type="paragraph" w:customStyle="1" w:styleId="gpTableHead">
    <w:name w:val="gpTableHead"/>
    <w:basedOn w:val="gpTable"/>
    <w:uiPriority w:val="1"/>
    <w:qFormat/>
    <w:rsid w:val="000A5237"/>
    <w:pPr>
      <w:keepNext/>
      <w:snapToGrid w:val="0"/>
      <w:spacing w:before="20" w:after="20" w:line="240" w:lineRule="auto"/>
    </w:pPr>
    <w:rPr>
      <w:b/>
    </w:rPr>
  </w:style>
  <w:style w:type="paragraph" w:customStyle="1" w:styleId="gpTable">
    <w:name w:val="gpTable"/>
    <w:basedOn w:val="gpbase"/>
    <w:uiPriority w:val="1"/>
    <w:qFormat/>
    <w:rsid w:val="00893CE4"/>
    <w:pPr>
      <w:spacing w:before="60" w:after="60"/>
    </w:pPr>
  </w:style>
  <w:style w:type="paragraph" w:customStyle="1" w:styleId="gpList1">
    <w:name w:val="gpList1"/>
    <w:basedOn w:val="gpBody"/>
    <w:uiPriority w:val="1"/>
    <w:rsid w:val="00095239"/>
    <w:pPr>
      <w:numPr>
        <w:numId w:val="3"/>
      </w:numPr>
      <w:jc w:val="left"/>
    </w:pPr>
  </w:style>
  <w:style w:type="paragraph" w:customStyle="1" w:styleId="gpCodeBoxed">
    <w:name w:val="gpCodeBoxed"/>
    <w:uiPriority w:val="1"/>
    <w:qFormat/>
    <w:rsid w:val="00AD4922"/>
    <w:pPr>
      <w:pBdr>
        <w:top w:val="single" w:sz="4" w:space="1" w:color="000000"/>
        <w:left w:val="single" w:sz="4" w:space="4" w:color="000000"/>
        <w:bottom w:val="single" w:sz="4" w:space="1" w:color="000000"/>
        <w:right w:val="single" w:sz="4" w:space="4" w:color="000000"/>
      </w:pBdr>
      <w:shd w:val="pct15" w:color="auto" w:fill="auto"/>
      <w:spacing w:before="40" w:after="40"/>
      <w:ind w:left="227" w:right="227"/>
    </w:pPr>
    <w:rPr>
      <w:rFonts w:ascii="Courier New" w:eastAsia="Arial Unicode MS" w:hAnsi="Courier New" w:cs="Courier New"/>
      <w:noProof/>
    </w:rPr>
  </w:style>
  <w:style w:type="character" w:customStyle="1" w:styleId="ccodeInline">
    <w:name w:val="c_codeInline"/>
    <w:basedOn w:val="DefaultParagraphFont"/>
    <w:qFormat/>
    <w:rsid w:val="00B81226"/>
    <w:rPr>
      <w:rFonts w:ascii="Consolas" w:hAnsi="Consolas" w:cs="Courier New"/>
      <w:noProof/>
      <w:sz w:val="21"/>
      <w:lang w:val="en-US"/>
    </w:rPr>
  </w:style>
  <w:style w:type="paragraph" w:customStyle="1" w:styleId="gpGraphic">
    <w:name w:val="gpGraphic"/>
    <w:basedOn w:val="gpTable"/>
    <w:uiPriority w:val="1"/>
    <w:qFormat/>
    <w:rsid w:val="006614DB"/>
    <w:pPr>
      <w:ind w:left="-284" w:right="-284"/>
      <w:jc w:val="center"/>
    </w:pPr>
    <w:rPr>
      <w:lang w:eastAsia="ar-SA"/>
    </w:rPr>
  </w:style>
  <w:style w:type="character" w:customStyle="1" w:styleId="cbold">
    <w:name w:val="c_bold"/>
    <w:basedOn w:val="DefaultParagraphFont"/>
    <w:qFormat/>
    <w:rsid w:val="004F734E"/>
    <w:rPr>
      <w:b/>
    </w:rPr>
  </w:style>
  <w:style w:type="paragraph" w:customStyle="1" w:styleId="gpIndent5">
    <w:name w:val="gpIndent5"/>
    <w:basedOn w:val="gpIndent1"/>
    <w:uiPriority w:val="1"/>
    <w:qFormat/>
    <w:rsid w:val="004F734E"/>
    <w:pPr>
      <w:ind w:left="1418"/>
    </w:pPr>
  </w:style>
  <w:style w:type="character" w:customStyle="1" w:styleId="citalic">
    <w:name w:val="c_italic"/>
    <w:basedOn w:val="DefaultParagraphFont"/>
    <w:qFormat/>
    <w:rsid w:val="004F734E"/>
    <w:rPr>
      <w:i/>
    </w:rPr>
  </w:style>
  <w:style w:type="paragraph" w:customStyle="1" w:styleId="gpBullet3">
    <w:name w:val="gpBullet3"/>
    <w:basedOn w:val="gpBullet1"/>
    <w:uiPriority w:val="1"/>
    <w:qFormat/>
    <w:rsid w:val="008E6063"/>
    <w:pPr>
      <w:numPr>
        <w:ilvl w:val="2"/>
      </w:numPr>
      <w:tabs>
        <w:tab w:val="clear" w:pos="1152"/>
      </w:tabs>
      <w:ind w:left="1135" w:hanging="284"/>
    </w:pPr>
  </w:style>
  <w:style w:type="paragraph" w:styleId="z-TopofForm">
    <w:name w:val="HTML Top of Form"/>
    <w:basedOn w:val="Normal"/>
    <w:next w:val="Normal"/>
    <w:link w:val="z-TopofFormChar"/>
    <w:hidden/>
    <w:rsid w:val="0068373D"/>
    <w:pPr>
      <w:keepLines w:val="0"/>
      <w:pBdr>
        <w:bottom w:val="single" w:sz="6" w:space="1" w:color="auto"/>
      </w:pBdr>
      <w:spacing w:after="0" w:line="240" w:lineRule="auto"/>
      <w:ind w:left="0"/>
      <w:jc w:val="center"/>
    </w:pPr>
    <w:rPr>
      <w:rFonts w:eastAsia="MS Mincho"/>
      <w:vanish/>
      <w:sz w:val="16"/>
      <w:szCs w:val="16"/>
      <w:lang w:eastAsia="ja-JP"/>
    </w:rPr>
  </w:style>
  <w:style w:type="character" w:customStyle="1" w:styleId="z-TopofFormChar">
    <w:name w:val="z-Top of Form Char"/>
    <w:basedOn w:val="DefaultParagraphFont"/>
    <w:link w:val="z-TopofForm"/>
    <w:rsid w:val="0068373D"/>
    <w:rPr>
      <w:rFonts w:ascii="Arial" w:eastAsia="MS Mincho" w:hAnsi="Arial" w:cs="Arial"/>
      <w:vanish/>
      <w:sz w:val="16"/>
      <w:szCs w:val="16"/>
      <w:lang w:eastAsia="ja-JP"/>
    </w:rPr>
  </w:style>
  <w:style w:type="paragraph" w:styleId="z-BottomofForm">
    <w:name w:val="HTML Bottom of Form"/>
    <w:basedOn w:val="Normal"/>
    <w:next w:val="Normal"/>
    <w:link w:val="z-BottomofFormChar"/>
    <w:hidden/>
    <w:rsid w:val="0068373D"/>
    <w:pPr>
      <w:keepLines w:val="0"/>
      <w:pBdr>
        <w:top w:val="single" w:sz="6" w:space="1" w:color="auto"/>
      </w:pBdr>
      <w:spacing w:after="0" w:line="240" w:lineRule="auto"/>
      <w:ind w:left="0"/>
      <w:jc w:val="center"/>
    </w:pPr>
    <w:rPr>
      <w:rFonts w:eastAsia="MS Mincho"/>
      <w:vanish/>
      <w:sz w:val="16"/>
      <w:szCs w:val="16"/>
      <w:lang w:eastAsia="ja-JP"/>
    </w:rPr>
  </w:style>
  <w:style w:type="character" w:customStyle="1" w:styleId="z-BottomofFormChar">
    <w:name w:val="z-Bottom of Form Char"/>
    <w:basedOn w:val="DefaultParagraphFont"/>
    <w:link w:val="z-BottomofForm"/>
    <w:rsid w:val="0068373D"/>
    <w:rPr>
      <w:rFonts w:ascii="Arial" w:eastAsia="MS Mincho" w:hAnsi="Arial" w:cs="Arial"/>
      <w:vanish/>
      <w:sz w:val="16"/>
      <w:szCs w:val="16"/>
      <w:lang w:eastAsia="ja-JP"/>
    </w:rPr>
  </w:style>
  <w:style w:type="paragraph" w:styleId="Index1">
    <w:name w:val="index 1"/>
    <w:basedOn w:val="Normal"/>
    <w:next w:val="Normal"/>
    <w:uiPriority w:val="19"/>
    <w:semiHidden/>
    <w:unhideWhenUsed/>
    <w:rsid w:val="0068373D"/>
    <w:pPr>
      <w:keepLines w:val="0"/>
      <w:tabs>
        <w:tab w:val="right" w:leader="dot" w:pos="9016"/>
      </w:tabs>
      <w:overflowPunct w:val="0"/>
      <w:autoSpaceDE w:val="0"/>
      <w:autoSpaceDN w:val="0"/>
      <w:adjustRightInd w:val="0"/>
      <w:spacing w:after="0" w:line="240" w:lineRule="auto"/>
      <w:ind w:left="198" w:hanging="198"/>
      <w:jc w:val="left"/>
      <w:textAlignment w:val="baseline"/>
    </w:pPr>
    <w:rPr>
      <w:rFonts w:ascii="Times New Roman" w:eastAsia="MS Mincho" w:hAnsi="Times New Roman" w:cs="Century Schoolbook"/>
      <w:i/>
      <w:szCs w:val="22"/>
      <w:lang w:val="en-GB"/>
    </w:rPr>
  </w:style>
  <w:style w:type="paragraph" w:styleId="IndexHeading">
    <w:name w:val="index heading"/>
    <w:basedOn w:val="Normal"/>
    <w:next w:val="Index1"/>
    <w:uiPriority w:val="19"/>
    <w:semiHidden/>
    <w:unhideWhenUsed/>
    <w:rsid w:val="0068373D"/>
    <w:pPr>
      <w:pBdr>
        <w:bottom w:val="single" w:sz="12" w:space="1" w:color="auto"/>
      </w:pBdr>
      <w:spacing w:before="360" w:after="240" w:line="240" w:lineRule="auto"/>
      <w:ind w:left="0"/>
      <w:jc w:val="left"/>
    </w:pPr>
    <w:rPr>
      <w:rFonts w:eastAsia="MS Mincho" w:cs="Times New Roman"/>
      <w:b/>
      <w:sz w:val="26"/>
      <w:lang w:val="en-GB"/>
    </w:rPr>
  </w:style>
  <w:style w:type="paragraph" w:styleId="Index2">
    <w:name w:val="index 2"/>
    <w:basedOn w:val="Normal"/>
    <w:next w:val="Normal"/>
    <w:uiPriority w:val="19"/>
    <w:semiHidden/>
    <w:unhideWhenUsed/>
    <w:rsid w:val="0068373D"/>
    <w:pPr>
      <w:keepLines w:val="0"/>
      <w:tabs>
        <w:tab w:val="right" w:leader="dot" w:pos="9016"/>
      </w:tabs>
      <w:overflowPunct w:val="0"/>
      <w:autoSpaceDE w:val="0"/>
      <w:autoSpaceDN w:val="0"/>
      <w:adjustRightInd w:val="0"/>
      <w:spacing w:after="0" w:line="240" w:lineRule="auto"/>
      <w:ind w:left="482" w:hanging="284"/>
      <w:jc w:val="left"/>
      <w:textAlignment w:val="baseline"/>
    </w:pPr>
    <w:rPr>
      <w:rFonts w:ascii="Times New Roman" w:eastAsia="MS Mincho" w:hAnsi="Times New Roman" w:cs="Century Schoolbook"/>
      <w:i/>
      <w:szCs w:val="22"/>
      <w:lang w:val="en-GB"/>
    </w:rPr>
  </w:style>
  <w:style w:type="paragraph" w:styleId="Index3">
    <w:name w:val="index 3"/>
    <w:basedOn w:val="Normal"/>
    <w:next w:val="Normal"/>
    <w:uiPriority w:val="19"/>
    <w:semiHidden/>
    <w:unhideWhenUsed/>
    <w:rsid w:val="0068373D"/>
    <w:pPr>
      <w:keepLines w:val="0"/>
      <w:tabs>
        <w:tab w:val="right" w:pos="4182"/>
      </w:tabs>
      <w:overflowPunct w:val="0"/>
      <w:autoSpaceDE w:val="0"/>
      <w:autoSpaceDN w:val="0"/>
      <w:adjustRightInd w:val="0"/>
      <w:spacing w:after="0" w:line="240" w:lineRule="auto"/>
      <w:ind w:left="766" w:hanging="284"/>
      <w:jc w:val="left"/>
      <w:textAlignment w:val="baseline"/>
    </w:pPr>
    <w:rPr>
      <w:rFonts w:ascii="Times New Roman" w:eastAsia="MS Mincho" w:hAnsi="Times New Roman" w:cs="Century Schoolbook"/>
      <w:i/>
      <w:szCs w:val="22"/>
      <w:lang w:val="en-GB"/>
    </w:rPr>
  </w:style>
  <w:style w:type="paragraph" w:styleId="Index4">
    <w:name w:val="index 4"/>
    <w:basedOn w:val="Normal"/>
    <w:next w:val="Normal"/>
    <w:uiPriority w:val="19"/>
    <w:semiHidden/>
    <w:unhideWhenUsed/>
    <w:rsid w:val="0068373D"/>
    <w:pPr>
      <w:keepLines w:val="0"/>
      <w:tabs>
        <w:tab w:val="right" w:pos="4182"/>
      </w:tabs>
      <w:overflowPunct w:val="0"/>
      <w:autoSpaceDE w:val="0"/>
      <w:autoSpaceDN w:val="0"/>
      <w:adjustRightInd w:val="0"/>
      <w:spacing w:after="0" w:line="240" w:lineRule="auto"/>
      <w:ind w:left="960" w:hanging="240"/>
      <w:jc w:val="left"/>
      <w:textAlignment w:val="baseline"/>
    </w:pPr>
    <w:rPr>
      <w:rFonts w:ascii="Times New Roman" w:eastAsia="MS Mincho" w:hAnsi="Times New Roman" w:cs="Century Schoolbook"/>
      <w:sz w:val="18"/>
      <w:szCs w:val="22"/>
      <w:lang w:val="en-GB"/>
    </w:rPr>
  </w:style>
  <w:style w:type="paragraph" w:styleId="Index5">
    <w:name w:val="index 5"/>
    <w:basedOn w:val="Normal"/>
    <w:next w:val="Normal"/>
    <w:uiPriority w:val="19"/>
    <w:semiHidden/>
    <w:unhideWhenUsed/>
    <w:rsid w:val="0068373D"/>
    <w:pPr>
      <w:keepLines w:val="0"/>
      <w:tabs>
        <w:tab w:val="right" w:pos="4182"/>
      </w:tabs>
      <w:overflowPunct w:val="0"/>
      <w:autoSpaceDE w:val="0"/>
      <w:autoSpaceDN w:val="0"/>
      <w:adjustRightInd w:val="0"/>
      <w:spacing w:after="0" w:line="240" w:lineRule="auto"/>
      <w:ind w:left="1200" w:hanging="240"/>
      <w:jc w:val="left"/>
      <w:textAlignment w:val="baseline"/>
    </w:pPr>
    <w:rPr>
      <w:rFonts w:ascii="Times New Roman" w:eastAsia="MS Mincho" w:hAnsi="Times New Roman" w:cs="Century Schoolbook"/>
      <w:sz w:val="18"/>
      <w:szCs w:val="22"/>
      <w:lang w:val="en-GB"/>
    </w:rPr>
  </w:style>
  <w:style w:type="paragraph" w:styleId="Index6">
    <w:name w:val="index 6"/>
    <w:basedOn w:val="Normal"/>
    <w:next w:val="Normal"/>
    <w:uiPriority w:val="19"/>
    <w:semiHidden/>
    <w:unhideWhenUsed/>
    <w:rsid w:val="0068373D"/>
    <w:pPr>
      <w:keepLines w:val="0"/>
      <w:tabs>
        <w:tab w:val="right" w:pos="4182"/>
      </w:tabs>
      <w:overflowPunct w:val="0"/>
      <w:autoSpaceDE w:val="0"/>
      <w:autoSpaceDN w:val="0"/>
      <w:adjustRightInd w:val="0"/>
      <w:spacing w:after="0" w:line="240" w:lineRule="auto"/>
      <w:ind w:left="1440" w:hanging="240"/>
      <w:jc w:val="left"/>
      <w:textAlignment w:val="baseline"/>
    </w:pPr>
    <w:rPr>
      <w:rFonts w:ascii="Times New Roman" w:eastAsia="MS Mincho" w:hAnsi="Times New Roman" w:cs="Century Schoolbook"/>
      <w:sz w:val="18"/>
      <w:szCs w:val="22"/>
      <w:lang w:val="en-GB"/>
    </w:rPr>
  </w:style>
  <w:style w:type="paragraph" w:styleId="Index8">
    <w:name w:val="index 8"/>
    <w:basedOn w:val="Normal"/>
    <w:next w:val="Normal"/>
    <w:uiPriority w:val="19"/>
    <w:semiHidden/>
    <w:unhideWhenUsed/>
    <w:rsid w:val="0068373D"/>
    <w:pPr>
      <w:keepLines w:val="0"/>
      <w:tabs>
        <w:tab w:val="right" w:pos="4182"/>
      </w:tabs>
      <w:overflowPunct w:val="0"/>
      <w:autoSpaceDE w:val="0"/>
      <w:autoSpaceDN w:val="0"/>
      <w:adjustRightInd w:val="0"/>
      <w:spacing w:after="0" w:line="240" w:lineRule="auto"/>
      <w:ind w:left="1920" w:hanging="240"/>
      <w:jc w:val="left"/>
      <w:textAlignment w:val="baseline"/>
    </w:pPr>
    <w:rPr>
      <w:rFonts w:ascii="Times New Roman" w:eastAsia="MS Mincho" w:hAnsi="Times New Roman" w:cs="Century Schoolbook"/>
      <w:sz w:val="18"/>
      <w:szCs w:val="22"/>
      <w:lang w:val="en-GB"/>
    </w:rPr>
  </w:style>
  <w:style w:type="paragraph" w:styleId="Index9">
    <w:name w:val="index 9"/>
    <w:basedOn w:val="Normal"/>
    <w:next w:val="Normal"/>
    <w:uiPriority w:val="19"/>
    <w:semiHidden/>
    <w:unhideWhenUsed/>
    <w:rsid w:val="0068373D"/>
    <w:pPr>
      <w:keepLines w:val="0"/>
      <w:tabs>
        <w:tab w:val="right" w:pos="4182"/>
      </w:tabs>
      <w:overflowPunct w:val="0"/>
      <w:autoSpaceDE w:val="0"/>
      <w:autoSpaceDN w:val="0"/>
      <w:adjustRightInd w:val="0"/>
      <w:spacing w:after="0" w:line="240" w:lineRule="auto"/>
      <w:ind w:left="2160" w:hanging="240"/>
      <w:jc w:val="left"/>
      <w:textAlignment w:val="baseline"/>
    </w:pPr>
    <w:rPr>
      <w:rFonts w:ascii="Times New Roman" w:eastAsia="MS Mincho" w:hAnsi="Times New Roman" w:cs="Century Schoolbook"/>
      <w:sz w:val="18"/>
      <w:szCs w:val="22"/>
      <w:lang w:val="en-GB"/>
    </w:rPr>
  </w:style>
  <w:style w:type="paragraph" w:styleId="HTMLAddress">
    <w:name w:val="HTML Address"/>
    <w:basedOn w:val="Normal"/>
    <w:link w:val="HTMLAddressChar"/>
    <w:uiPriority w:val="19"/>
    <w:semiHidden/>
    <w:unhideWhenUsed/>
    <w:rsid w:val="0068373D"/>
    <w:pPr>
      <w:keepLines w:val="0"/>
      <w:overflowPunct w:val="0"/>
      <w:autoSpaceDE w:val="0"/>
      <w:autoSpaceDN w:val="0"/>
      <w:adjustRightInd w:val="0"/>
      <w:spacing w:after="0" w:line="240" w:lineRule="auto"/>
      <w:ind w:left="0"/>
      <w:jc w:val="left"/>
      <w:textAlignment w:val="baseline"/>
    </w:pPr>
    <w:rPr>
      <w:rFonts w:ascii="Times New Roman" w:eastAsia="MS Mincho" w:hAnsi="Times New Roman" w:cs="Century Schoolbook"/>
      <w:i/>
      <w:iCs/>
      <w:sz w:val="22"/>
      <w:szCs w:val="22"/>
      <w:lang w:val="en-GB"/>
    </w:rPr>
  </w:style>
  <w:style w:type="character" w:customStyle="1" w:styleId="HTMLAddressChar">
    <w:name w:val="HTML Address Char"/>
    <w:basedOn w:val="DefaultParagraphFont"/>
    <w:link w:val="HTMLAddress"/>
    <w:uiPriority w:val="19"/>
    <w:semiHidden/>
    <w:rsid w:val="006A35B2"/>
    <w:rPr>
      <w:rFonts w:eastAsia="MS Mincho" w:cs="Century Schoolbook"/>
      <w:i/>
      <w:iCs/>
      <w:sz w:val="22"/>
      <w:szCs w:val="22"/>
      <w:lang w:val="en-GB"/>
    </w:rPr>
  </w:style>
  <w:style w:type="paragraph" w:styleId="List4">
    <w:name w:val="List 4"/>
    <w:basedOn w:val="Normal"/>
    <w:uiPriority w:val="19"/>
    <w:semiHidden/>
    <w:unhideWhenUsed/>
    <w:rsid w:val="0068373D"/>
    <w:pPr>
      <w:keepLines w:val="0"/>
      <w:overflowPunct w:val="0"/>
      <w:autoSpaceDE w:val="0"/>
      <w:autoSpaceDN w:val="0"/>
      <w:adjustRightInd w:val="0"/>
      <w:spacing w:after="0" w:line="240" w:lineRule="auto"/>
      <w:ind w:left="1440" w:hanging="360"/>
      <w:jc w:val="left"/>
      <w:textAlignment w:val="baseline"/>
    </w:pPr>
    <w:rPr>
      <w:rFonts w:ascii="Times New Roman" w:eastAsia="MS Mincho" w:hAnsi="Times New Roman" w:cs="Century Schoolbook"/>
      <w:sz w:val="22"/>
      <w:szCs w:val="22"/>
      <w:lang w:val="en-GB"/>
    </w:rPr>
  </w:style>
  <w:style w:type="paragraph" w:styleId="List5">
    <w:name w:val="List 5"/>
    <w:basedOn w:val="Normal"/>
    <w:uiPriority w:val="19"/>
    <w:semiHidden/>
    <w:unhideWhenUsed/>
    <w:rsid w:val="0068373D"/>
    <w:pPr>
      <w:keepLines w:val="0"/>
      <w:overflowPunct w:val="0"/>
      <w:autoSpaceDE w:val="0"/>
      <w:autoSpaceDN w:val="0"/>
      <w:adjustRightInd w:val="0"/>
      <w:spacing w:after="0" w:line="240" w:lineRule="auto"/>
      <w:ind w:left="1800" w:hanging="360"/>
      <w:jc w:val="left"/>
      <w:textAlignment w:val="baseline"/>
    </w:pPr>
    <w:rPr>
      <w:rFonts w:ascii="Times New Roman" w:eastAsia="MS Mincho" w:hAnsi="Times New Roman" w:cs="Century Schoolbook"/>
      <w:sz w:val="22"/>
      <w:szCs w:val="22"/>
      <w:lang w:val="en-GB"/>
    </w:rPr>
  </w:style>
  <w:style w:type="paragraph" w:styleId="ListBullet4">
    <w:name w:val="List Bullet 4"/>
    <w:basedOn w:val="Normal"/>
    <w:uiPriority w:val="19"/>
    <w:semiHidden/>
    <w:unhideWhenUsed/>
    <w:rsid w:val="0068373D"/>
    <w:pPr>
      <w:keepLines w:val="0"/>
      <w:tabs>
        <w:tab w:val="num" w:pos="1440"/>
      </w:tabs>
      <w:overflowPunct w:val="0"/>
      <w:autoSpaceDE w:val="0"/>
      <w:autoSpaceDN w:val="0"/>
      <w:adjustRightInd w:val="0"/>
      <w:spacing w:after="0" w:line="240" w:lineRule="auto"/>
      <w:ind w:left="1440" w:hanging="360"/>
      <w:jc w:val="left"/>
      <w:textAlignment w:val="baseline"/>
    </w:pPr>
    <w:rPr>
      <w:rFonts w:ascii="Times New Roman" w:eastAsia="MS Mincho" w:hAnsi="Times New Roman" w:cs="Century Schoolbook"/>
      <w:sz w:val="22"/>
      <w:szCs w:val="22"/>
      <w:lang w:val="en-GB"/>
    </w:rPr>
  </w:style>
  <w:style w:type="paragraph" w:styleId="ListBullet5">
    <w:name w:val="List Bullet 5"/>
    <w:basedOn w:val="Normal"/>
    <w:uiPriority w:val="19"/>
    <w:semiHidden/>
    <w:unhideWhenUsed/>
    <w:rsid w:val="0068373D"/>
    <w:pPr>
      <w:keepLines w:val="0"/>
      <w:tabs>
        <w:tab w:val="num" w:pos="1800"/>
      </w:tabs>
      <w:overflowPunct w:val="0"/>
      <w:autoSpaceDE w:val="0"/>
      <w:autoSpaceDN w:val="0"/>
      <w:adjustRightInd w:val="0"/>
      <w:spacing w:after="0" w:line="240" w:lineRule="auto"/>
      <w:ind w:left="1800" w:hanging="360"/>
      <w:jc w:val="left"/>
      <w:textAlignment w:val="baseline"/>
    </w:pPr>
    <w:rPr>
      <w:rFonts w:ascii="Times New Roman" w:eastAsia="MS Mincho" w:hAnsi="Times New Roman" w:cs="Century Schoolbook"/>
      <w:sz w:val="22"/>
      <w:szCs w:val="22"/>
      <w:lang w:val="en-GB"/>
    </w:rPr>
  </w:style>
  <w:style w:type="paragraph" w:styleId="ListContinue">
    <w:name w:val="List Continue"/>
    <w:basedOn w:val="Normal"/>
    <w:uiPriority w:val="19"/>
    <w:semiHidden/>
    <w:unhideWhenUsed/>
    <w:rsid w:val="0068373D"/>
    <w:pPr>
      <w:keepLines w:val="0"/>
      <w:overflowPunct w:val="0"/>
      <w:autoSpaceDE w:val="0"/>
      <w:autoSpaceDN w:val="0"/>
      <w:adjustRightInd w:val="0"/>
      <w:spacing w:line="240" w:lineRule="auto"/>
      <w:ind w:left="360"/>
      <w:jc w:val="left"/>
      <w:textAlignment w:val="baseline"/>
    </w:pPr>
    <w:rPr>
      <w:rFonts w:ascii="Times New Roman" w:eastAsia="MS Mincho" w:hAnsi="Times New Roman" w:cs="Century Schoolbook"/>
      <w:sz w:val="22"/>
      <w:szCs w:val="22"/>
      <w:lang w:val="en-GB"/>
    </w:rPr>
  </w:style>
  <w:style w:type="paragraph" w:styleId="ListContinue3">
    <w:name w:val="List Continue 3"/>
    <w:basedOn w:val="Normal"/>
    <w:uiPriority w:val="19"/>
    <w:semiHidden/>
    <w:unhideWhenUsed/>
    <w:rsid w:val="0068373D"/>
    <w:pPr>
      <w:keepLines w:val="0"/>
      <w:overflowPunct w:val="0"/>
      <w:autoSpaceDE w:val="0"/>
      <w:autoSpaceDN w:val="0"/>
      <w:adjustRightInd w:val="0"/>
      <w:spacing w:line="240" w:lineRule="auto"/>
      <w:ind w:left="1080"/>
      <w:jc w:val="left"/>
      <w:textAlignment w:val="baseline"/>
    </w:pPr>
    <w:rPr>
      <w:rFonts w:ascii="Times New Roman" w:eastAsia="MS Mincho" w:hAnsi="Times New Roman" w:cs="Century Schoolbook"/>
      <w:sz w:val="22"/>
      <w:szCs w:val="22"/>
      <w:lang w:val="en-GB"/>
    </w:rPr>
  </w:style>
  <w:style w:type="paragraph" w:styleId="ListContinue4">
    <w:name w:val="List Continue 4"/>
    <w:basedOn w:val="Normal"/>
    <w:uiPriority w:val="19"/>
    <w:semiHidden/>
    <w:unhideWhenUsed/>
    <w:rsid w:val="0068373D"/>
    <w:pPr>
      <w:keepLines w:val="0"/>
      <w:overflowPunct w:val="0"/>
      <w:autoSpaceDE w:val="0"/>
      <w:autoSpaceDN w:val="0"/>
      <w:adjustRightInd w:val="0"/>
      <w:spacing w:line="240" w:lineRule="auto"/>
      <w:ind w:left="1440"/>
      <w:jc w:val="left"/>
      <w:textAlignment w:val="baseline"/>
    </w:pPr>
    <w:rPr>
      <w:rFonts w:ascii="Times New Roman" w:eastAsia="MS Mincho" w:hAnsi="Times New Roman" w:cs="Century Schoolbook"/>
      <w:sz w:val="22"/>
      <w:szCs w:val="22"/>
      <w:lang w:val="en-GB"/>
    </w:rPr>
  </w:style>
  <w:style w:type="paragraph" w:styleId="ListContinue5">
    <w:name w:val="List Continue 5"/>
    <w:basedOn w:val="Normal"/>
    <w:uiPriority w:val="19"/>
    <w:semiHidden/>
    <w:unhideWhenUsed/>
    <w:rsid w:val="0068373D"/>
    <w:pPr>
      <w:keepLines w:val="0"/>
      <w:overflowPunct w:val="0"/>
      <w:autoSpaceDE w:val="0"/>
      <w:autoSpaceDN w:val="0"/>
      <w:adjustRightInd w:val="0"/>
      <w:spacing w:line="240" w:lineRule="auto"/>
      <w:ind w:left="1800"/>
      <w:jc w:val="left"/>
      <w:textAlignment w:val="baseline"/>
    </w:pPr>
    <w:rPr>
      <w:rFonts w:ascii="Times New Roman" w:eastAsia="MS Mincho" w:hAnsi="Times New Roman" w:cs="Century Schoolbook"/>
      <w:sz w:val="22"/>
      <w:szCs w:val="22"/>
      <w:lang w:val="en-GB"/>
    </w:rPr>
  </w:style>
  <w:style w:type="paragraph" w:styleId="ListNumber">
    <w:name w:val="List Number"/>
    <w:basedOn w:val="Normal"/>
    <w:uiPriority w:val="19"/>
    <w:semiHidden/>
    <w:unhideWhenUsed/>
    <w:rsid w:val="0068373D"/>
    <w:pPr>
      <w:keepLines w:val="0"/>
      <w:tabs>
        <w:tab w:val="num" w:pos="360"/>
      </w:tabs>
      <w:overflowPunct w:val="0"/>
      <w:autoSpaceDE w:val="0"/>
      <w:autoSpaceDN w:val="0"/>
      <w:adjustRightInd w:val="0"/>
      <w:spacing w:after="0" w:line="240" w:lineRule="auto"/>
      <w:ind w:left="360" w:hanging="360"/>
      <w:jc w:val="left"/>
      <w:textAlignment w:val="baseline"/>
    </w:pPr>
    <w:rPr>
      <w:rFonts w:ascii="Times New Roman" w:eastAsia="MS Mincho" w:hAnsi="Times New Roman" w:cs="Century Schoolbook"/>
      <w:sz w:val="22"/>
      <w:szCs w:val="22"/>
      <w:lang w:val="en-GB"/>
    </w:rPr>
  </w:style>
  <w:style w:type="paragraph" w:styleId="ListNumber2">
    <w:name w:val="List Number 2"/>
    <w:basedOn w:val="Normal"/>
    <w:uiPriority w:val="19"/>
    <w:semiHidden/>
    <w:unhideWhenUsed/>
    <w:rsid w:val="0068373D"/>
    <w:pPr>
      <w:keepLines w:val="0"/>
      <w:tabs>
        <w:tab w:val="num" w:pos="720"/>
      </w:tabs>
      <w:overflowPunct w:val="0"/>
      <w:autoSpaceDE w:val="0"/>
      <w:autoSpaceDN w:val="0"/>
      <w:adjustRightInd w:val="0"/>
      <w:spacing w:after="0" w:line="240" w:lineRule="auto"/>
      <w:ind w:left="720" w:hanging="360"/>
      <w:jc w:val="left"/>
      <w:textAlignment w:val="baseline"/>
    </w:pPr>
    <w:rPr>
      <w:rFonts w:ascii="Times New Roman" w:eastAsia="MS Mincho" w:hAnsi="Times New Roman" w:cs="Century Schoolbook"/>
      <w:sz w:val="22"/>
      <w:szCs w:val="22"/>
      <w:lang w:val="en-GB"/>
    </w:rPr>
  </w:style>
  <w:style w:type="paragraph" w:styleId="MacroText">
    <w:name w:val="macro"/>
    <w:link w:val="MacroTextChar"/>
    <w:uiPriority w:val="19"/>
    <w:semiHidden/>
    <w:unhideWhenUsed/>
    <w:rsid w:val="0068373D"/>
    <w:pPr>
      <w:tabs>
        <w:tab w:val="left" w:pos="480"/>
        <w:tab w:val="left" w:pos="960"/>
        <w:tab w:val="left" w:pos="1440"/>
        <w:tab w:val="left" w:pos="1920"/>
        <w:tab w:val="left" w:pos="2400"/>
        <w:tab w:val="left" w:pos="2880"/>
        <w:tab w:val="left" w:pos="3360"/>
        <w:tab w:val="left" w:pos="3840"/>
        <w:tab w:val="left" w:pos="4320"/>
      </w:tabs>
      <w:spacing w:before="120"/>
      <w:jc w:val="both"/>
    </w:pPr>
    <w:rPr>
      <w:rFonts w:ascii="Courier New" w:eastAsia="MS Mincho" w:hAnsi="Courier New" w:cs="Courier New"/>
    </w:rPr>
  </w:style>
  <w:style w:type="character" w:customStyle="1" w:styleId="MacroTextChar">
    <w:name w:val="Macro Text Char"/>
    <w:basedOn w:val="DefaultParagraphFont"/>
    <w:link w:val="MacroText"/>
    <w:uiPriority w:val="19"/>
    <w:semiHidden/>
    <w:rsid w:val="006A35B2"/>
    <w:rPr>
      <w:rFonts w:ascii="Courier New" w:eastAsia="MS Mincho" w:hAnsi="Courier New" w:cs="Courier New"/>
    </w:rPr>
  </w:style>
  <w:style w:type="paragraph" w:styleId="MessageHeader">
    <w:name w:val="Message Header"/>
    <w:basedOn w:val="Normal"/>
    <w:link w:val="MessageHeaderChar"/>
    <w:uiPriority w:val="19"/>
    <w:semiHidden/>
    <w:unhideWhenUsed/>
    <w:rsid w:val="0068373D"/>
    <w:pPr>
      <w:keepLines w:val="0"/>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line="240" w:lineRule="auto"/>
      <w:ind w:left="1080" w:hanging="1080"/>
      <w:jc w:val="left"/>
      <w:textAlignment w:val="baseline"/>
    </w:pPr>
    <w:rPr>
      <w:rFonts w:ascii="Times New Roman" w:eastAsia="MS Mincho" w:hAnsi="Times New Roman"/>
      <w:sz w:val="24"/>
      <w:szCs w:val="24"/>
      <w:lang w:val="en-GB"/>
    </w:rPr>
  </w:style>
  <w:style w:type="character" w:customStyle="1" w:styleId="MessageHeaderChar">
    <w:name w:val="Message Header Char"/>
    <w:basedOn w:val="DefaultParagraphFont"/>
    <w:link w:val="MessageHeader"/>
    <w:uiPriority w:val="19"/>
    <w:semiHidden/>
    <w:rsid w:val="006A35B2"/>
    <w:rPr>
      <w:rFonts w:eastAsia="MS Mincho" w:cs="Arial"/>
      <w:sz w:val="24"/>
      <w:szCs w:val="24"/>
      <w:shd w:val="pct20" w:color="auto" w:fill="auto"/>
      <w:lang w:val="en-GB"/>
    </w:rPr>
  </w:style>
  <w:style w:type="paragraph" w:styleId="NoteHeading">
    <w:name w:val="Note Heading"/>
    <w:basedOn w:val="Normal"/>
    <w:next w:val="Normal"/>
    <w:link w:val="NoteHeadingChar"/>
    <w:uiPriority w:val="19"/>
    <w:semiHidden/>
    <w:unhideWhenUsed/>
    <w:rsid w:val="0068373D"/>
    <w:pPr>
      <w:keepLines w:val="0"/>
      <w:overflowPunct w:val="0"/>
      <w:autoSpaceDE w:val="0"/>
      <w:autoSpaceDN w:val="0"/>
      <w:adjustRightInd w:val="0"/>
      <w:spacing w:after="0" w:line="240" w:lineRule="auto"/>
      <w:ind w:left="0"/>
      <w:jc w:val="left"/>
      <w:textAlignment w:val="baseline"/>
    </w:pPr>
    <w:rPr>
      <w:rFonts w:ascii="Times New Roman" w:eastAsia="MS Mincho" w:hAnsi="Times New Roman" w:cs="Century Schoolbook"/>
      <w:sz w:val="22"/>
      <w:szCs w:val="22"/>
      <w:lang w:val="en-GB"/>
    </w:rPr>
  </w:style>
  <w:style w:type="character" w:customStyle="1" w:styleId="NoteHeadingChar">
    <w:name w:val="Note Heading Char"/>
    <w:basedOn w:val="DefaultParagraphFont"/>
    <w:link w:val="NoteHeading"/>
    <w:uiPriority w:val="19"/>
    <w:semiHidden/>
    <w:rsid w:val="006A35B2"/>
    <w:rPr>
      <w:rFonts w:eastAsia="MS Mincho" w:cs="Century Schoolbook"/>
      <w:sz w:val="22"/>
      <w:szCs w:val="22"/>
      <w:lang w:val="en-GB"/>
    </w:rPr>
  </w:style>
  <w:style w:type="paragraph" w:styleId="Salutation">
    <w:name w:val="Salutation"/>
    <w:basedOn w:val="Normal"/>
    <w:next w:val="Normal"/>
    <w:link w:val="SalutationChar"/>
    <w:uiPriority w:val="19"/>
    <w:semiHidden/>
    <w:unhideWhenUsed/>
    <w:rsid w:val="0068373D"/>
    <w:pPr>
      <w:keepLines w:val="0"/>
      <w:overflowPunct w:val="0"/>
      <w:autoSpaceDE w:val="0"/>
      <w:autoSpaceDN w:val="0"/>
      <w:adjustRightInd w:val="0"/>
      <w:spacing w:after="0" w:line="240" w:lineRule="auto"/>
      <w:ind w:left="0"/>
      <w:jc w:val="left"/>
      <w:textAlignment w:val="baseline"/>
    </w:pPr>
    <w:rPr>
      <w:rFonts w:ascii="Times New Roman" w:eastAsia="MS Mincho" w:hAnsi="Times New Roman" w:cs="Century Schoolbook"/>
      <w:sz w:val="22"/>
      <w:szCs w:val="22"/>
      <w:lang w:val="en-GB"/>
    </w:rPr>
  </w:style>
  <w:style w:type="character" w:customStyle="1" w:styleId="SalutationChar">
    <w:name w:val="Salutation Char"/>
    <w:basedOn w:val="DefaultParagraphFont"/>
    <w:link w:val="Salutation"/>
    <w:uiPriority w:val="19"/>
    <w:semiHidden/>
    <w:rsid w:val="006A35B2"/>
    <w:rPr>
      <w:rFonts w:eastAsia="MS Mincho" w:cs="Century Schoolbook"/>
      <w:sz w:val="22"/>
      <w:szCs w:val="22"/>
      <w:lang w:val="en-GB"/>
    </w:rPr>
  </w:style>
  <w:style w:type="paragraph" w:styleId="Signature">
    <w:name w:val="Signature"/>
    <w:basedOn w:val="Normal"/>
    <w:link w:val="SignatureChar"/>
    <w:uiPriority w:val="19"/>
    <w:semiHidden/>
    <w:unhideWhenUsed/>
    <w:rsid w:val="0068373D"/>
    <w:pPr>
      <w:keepLines w:val="0"/>
      <w:overflowPunct w:val="0"/>
      <w:autoSpaceDE w:val="0"/>
      <w:autoSpaceDN w:val="0"/>
      <w:adjustRightInd w:val="0"/>
      <w:spacing w:after="0" w:line="240" w:lineRule="auto"/>
      <w:ind w:left="4320"/>
      <w:jc w:val="left"/>
      <w:textAlignment w:val="baseline"/>
    </w:pPr>
    <w:rPr>
      <w:rFonts w:ascii="Times New Roman" w:eastAsia="MS Mincho" w:hAnsi="Times New Roman" w:cs="Century Schoolbook"/>
      <w:sz w:val="22"/>
      <w:szCs w:val="22"/>
      <w:lang w:val="en-GB"/>
    </w:rPr>
  </w:style>
  <w:style w:type="character" w:customStyle="1" w:styleId="SignatureChar">
    <w:name w:val="Signature Char"/>
    <w:basedOn w:val="DefaultParagraphFont"/>
    <w:link w:val="Signature"/>
    <w:uiPriority w:val="19"/>
    <w:semiHidden/>
    <w:rsid w:val="006A35B2"/>
    <w:rPr>
      <w:rFonts w:eastAsia="MS Mincho" w:cs="Century Schoolbook"/>
      <w:sz w:val="22"/>
      <w:szCs w:val="22"/>
      <w:lang w:val="en-GB"/>
    </w:rPr>
  </w:style>
  <w:style w:type="paragraph" w:styleId="TableofAuthorities">
    <w:name w:val="table of authorities"/>
    <w:basedOn w:val="Normal"/>
    <w:next w:val="Normal"/>
    <w:uiPriority w:val="19"/>
    <w:semiHidden/>
    <w:unhideWhenUsed/>
    <w:rsid w:val="0068373D"/>
    <w:pPr>
      <w:keepLines w:val="0"/>
      <w:overflowPunct w:val="0"/>
      <w:autoSpaceDE w:val="0"/>
      <w:autoSpaceDN w:val="0"/>
      <w:adjustRightInd w:val="0"/>
      <w:spacing w:after="0" w:line="240" w:lineRule="auto"/>
      <w:ind w:left="220" w:hanging="220"/>
      <w:jc w:val="left"/>
      <w:textAlignment w:val="baseline"/>
    </w:pPr>
    <w:rPr>
      <w:rFonts w:ascii="Times New Roman" w:eastAsia="MS Mincho" w:hAnsi="Times New Roman" w:cs="Century Schoolbook"/>
      <w:sz w:val="22"/>
      <w:szCs w:val="22"/>
      <w:lang w:val="en-GB"/>
    </w:rPr>
  </w:style>
  <w:style w:type="paragraph" w:styleId="BalloonText">
    <w:name w:val="Balloon Text"/>
    <w:basedOn w:val="Normal"/>
    <w:link w:val="BalloonTextChar"/>
    <w:uiPriority w:val="19"/>
    <w:semiHidden/>
    <w:unhideWhenUsed/>
    <w:rsid w:val="00606C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19"/>
    <w:semiHidden/>
    <w:rsid w:val="006A35B2"/>
    <w:rPr>
      <w:rFonts w:ascii="Tahoma" w:eastAsia="Arial Unicode MS" w:hAnsi="Tahoma" w:cs="Tahoma"/>
      <w:sz w:val="16"/>
      <w:szCs w:val="16"/>
    </w:rPr>
  </w:style>
  <w:style w:type="paragraph" w:customStyle="1" w:styleId="gpCode">
    <w:name w:val="gpCode"/>
    <w:basedOn w:val="gpCodeBoxed"/>
    <w:uiPriority w:val="1"/>
    <w:qFormat/>
    <w:rsid w:val="004F734E"/>
    <w:pPr>
      <w:pBdr>
        <w:top w:val="none" w:sz="0" w:space="0" w:color="auto"/>
        <w:left w:val="none" w:sz="0" w:space="0" w:color="auto"/>
        <w:bottom w:val="none" w:sz="0" w:space="0" w:color="auto"/>
        <w:right w:val="none" w:sz="0" w:space="0" w:color="auto"/>
      </w:pBdr>
      <w:spacing w:before="0" w:after="120"/>
      <w:ind w:left="284" w:right="0"/>
    </w:pPr>
  </w:style>
  <w:style w:type="paragraph" w:customStyle="1" w:styleId="gpTopic">
    <w:name w:val="gpTopic"/>
    <w:basedOn w:val="gpbase"/>
    <w:next w:val="gpBody"/>
    <w:uiPriority w:val="1"/>
    <w:qFormat/>
    <w:rsid w:val="00F80C9F"/>
    <w:pPr>
      <w:keepNext/>
      <w:spacing w:before="240"/>
    </w:pPr>
    <w:rPr>
      <w:b/>
      <w:sz w:val="22"/>
    </w:rPr>
  </w:style>
  <w:style w:type="paragraph" w:customStyle="1" w:styleId="gpTableBullet1">
    <w:name w:val="gpTableBullet1"/>
    <w:basedOn w:val="gpBullet1"/>
    <w:uiPriority w:val="1"/>
    <w:qFormat/>
    <w:rsid w:val="00DD2B17"/>
    <w:pPr>
      <w:spacing w:before="60" w:after="60"/>
      <w:ind w:left="284"/>
    </w:pPr>
  </w:style>
  <w:style w:type="paragraph" w:customStyle="1" w:styleId="gpTableBullet2">
    <w:name w:val="gpTableBullet2"/>
    <w:basedOn w:val="gpBullet2"/>
    <w:uiPriority w:val="1"/>
    <w:qFormat/>
    <w:rsid w:val="00DD2B17"/>
    <w:pPr>
      <w:spacing w:before="60" w:after="60"/>
      <w:ind w:left="568"/>
    </w:pPr>
  </w:style>
  <w:style w:type="paragraph" w:customStyle="1" w:styleId="gpTableBullet3">
    <w:name w:val="gpTableBullet3"/>
    <w:basedOn w:val="gpBullet3"/>
    <w:uiPriority w:val="1"/>
    <w:qFormat/>
    <w:rsid w:val="00DD2B17"/>
    <w:pPr>
      <w:spacing w:before="60" w:after="60"/>
      <w:ind w:left="851"/>
    </w:pPr>
  </w:style>
  <w:style w:type="paragraph" w:customStyle="1" w:styleId="gpTableBullet4">
    <w:name w:val="gpTableBullet4"/>
    <w:basedOn w:val="gpBullet4"/>
    <w:uiPriority w:val="1"/>
    <w:qFormat/>
    <w:rsid w:val="00DD2B17"/>
    <w:pPr>
      <w:spacing w:before="60" w:after="60"/>
      <w:ind w:left="1135"/>
    </w:pPr>
  </w:style>
  <w:style w:type="paragraph" w:customStyle="1" w:styleId="gpTableHeadLeft">
    <w:name w:val="gpTableHeadLeft"/>
    <w:basedOn w:val="gpTableHead"/>
    <w:uiPriority w:val="1"/>
    <w:rsid w:val="004F734E"/>
    <w:pPr>
      <w:spacing w:before="60" w:after="60" w:line="260" w:lineRule="atLeast"/>
    </w:pPr>
  </w:style>
  <w:style w:type="paragraph" w:customStyle="1" w:styleId="gpTableIndent1">
    <w:name w:val="gpTableIndent1"/>
    <w:basedOn w:val="gpTable"/>
    <w:uiPriority w:val="1"/>
    <w:qFormat/>
    <w:rsid w:val="004F734E"/>
    <w:pPr>
      <w:ind w:left="142"/>
    </w:pPr>
  </w:style>
  <w:style w:type="paragraph" w:customStyle="1" w:styleId="gpTableIndent2">
    <w:name w:val="gpTableIndent2"/>
    <w:basedOn w:val="gpTableIndent1"/>
    <w:uiPriority w:val="1"/>
    <w:qFormat/>
    <w:rsid w:val="004F734E"/>
    <w:pPr>
      <w:ind w:left="284"/>
    </w:pPr>
  </w:style>
  <w:style w:type="paragraph" w:customStyle="1" w:styleId="gpTableIndent3">
    <w:name w:val="gpTableIndent3"/>
    <w:basedOn w:val="gpTableIndent2"/>
    <w:uiPriority w:val="1"/>
    <w:qFormat/>
    <w:rsid w:val="004F734E"/>
    <w:pPr>
      <w:ind w:left="567"/>
    </w:pPr>
  </w:style>
  <w:style w:type="character" w:customStyle="1" w:styleId="cboldItalic">
    <w:name w:val="c_boldItalic"/>
    <w:basedOn w:val="DefaultParagraphFont"/>
    <w:qFormat/>
    <w:rsid w:val="004F734E"/>
    <w:rPr>
      <w:b/>
      <w:i/>
    </w:rPr>
  </w:style>
  <w:style w:type="paragraph" w:customStyle="1" w:styleId="gpTableIndent4">
    <w:name w:val="gpTableIndent4"/>
    <w:basedOn w:val="gpTableIndent2"/>
    <w:uiPriority w:val="1"/>
    <w:qFormat/>
    <w:rsid w:val="004F734E"/>
    <w:pPr>
      <w:ind w:left="851"/>
    </w:pPr>
  </w:style>
  <w:style w:type="paragraph" w:styleId="BodyTextFirstIndent">
    <w:name w:val="Body Text First Indent"/>
    <w:basedOn w:val="BodyText"/>
    <w:link w:val="BodyTextFirstIndentChar"/>
    <w:uiPriority w:val="19"/>
    <w:semiHidden/>
    <w:unhideWhenUsed/>
    <w:rsid w:val="00384707"/>
    <w:pPr>
      <w:ind w:left="215" w:firstLine="360"/>
    </w:pPr>
    <w:rPr>
      <w:rFonts w:cs="Arial"/>
      <w:bCs w:val="0"/>
    </w:rPr>
  </w:style>
  <w:style w:type="paragraph" w:customStyle="1" w:styleId="gpCodeTight">
    <w:name w:val="gpCodeTight"/>
    <w:basedOn w:val="gpCode"/>
    <w:uiPriority w:val="1"/>
    <w:qFormat/>
    <w:rsid w:val="009B2C95"/>
    <w:pPr>
      <w:spacing w:after="0"/>
    </w:pPr>
  </w:style>
  <w:style w:type="character" w:customStyle="1" w:styleId="BodyTextFirstIndentChar">
    <w:name w:val="Body Text First Indent Char"/>
    <w:basedOn w:val="BodyTextChar"/>
    <w:link w:val="BodyTextFirstIndent"/>
    <w:uiPriority w:val="19"/>
    <w:semiHidden/>
    <w:rsid w:val="006A35B2"/>
    <w:rPr>
      <w:rFonts w:ascii="Arial" w:eastAsia="Arial Unicode MS" w:hAnsi="Arial" w:cs="Arial"/>
      <w:bCs/>
    </w:rPr>
  </w:style>
  <w:style w:type="paragraph" w:styleId="BodyText">
    <w:name w:val="Body Text"/>
    <w:basedOn w:val="Normal"/>
    <w:link w:val="BodyTextChar"/>
    <w:uiPriority w:val="19"/>
    <w:semiHidden/>
    <w:unhideWhenUsed/>
    <w:rsid w:val="00B603B4"/>
    <w:pPr>
      <w:ind w:left="0"/>
    </w:pPr>
    <w:rPr>
      <w:rFonts w:cs="Times New Roman"/>
      <w:bCs/>
    </w:rPr>
  </w:style>
  <w:style w:type="character" w:customStyle="1" w:styleId="BodyTextChar">
    <w:name w:val="Body Text Char"/>
    <w:basedOn w:val="DefaultParagraphFont"/>
    <w:link w:val="BodyText"/>
    <w:uiPriority w:val="19"/>
    <w:semiHidden/>
    <w:rsid w:val="006A35B2"/>
    <w:rPr>
      <w:rFonts w:ascii="Arial" w:eastAsia="Arial Unicode MS" w:hAnsi="Arial"/>
      <w:bCs/>
    </w:rPr>
  </w:style>
  <w:style w:type="paragraph" w:styleId="BodyText2">
    <w:name w:val="Body Text 2"/>
    <w:basedOn w:val="Normal"/>
    <w:link w:val="BodyText2Char"/>
    <w:uiPriority w:val="19"/>
    <w:semiHidden/>
    <w:unhideWhenUsed/>
    <w:rsid w:val="00B603B4"/>
    <w:pPr>
      <w:spacing w:line="240" w:lineRule="auto"/>
      <w:ind w:left="360"/>
      <w:jc w:val="left"/>
    </w:pPr>
    <w:rPr>
      <w:rFonts w:ascii="Times New Roman" w:eastAsia="Times New Roman" w:hAnsi="Times New Roman" w:cs="Times New Roman"/>
      <w:color w:val="000000"/>
    </w:rPr>
  </w:style>
  <w:style w:type="character" w:customStyle="1" w:styleId="BodyText2Char">
    <w:name w:val="Body Text 2 Char"/>
    <w:basedOn w:val="DefaultParagraphFont"/>
    <w:link w:val="BodyText2"/>
    <w:uiPriority w:val="19"/>
    <w:semiHidden/>
    <w:rsid w:val="006A35B2"/>
    <w:rPr>
      <w:color w:val="000000"/>
    </w:rPr>
  </w:style>
  <w:style w:type="paragraph" w:styleId="Closing">
    <w:name w:val="Closing"/>
    <w:basedOn w:val="Normal"/>
    <w:link w:val="ClosingChar"/>
    <w:uiPriority w:val="19"/>
    <w:semiHidden/>
    <w:unhideWhenUsed/>
    <w:rsid w:val="00384707"/>
    <w:pPr>
      <w:spacing w:after="0" w:line="240" w:lineRule="auto"/>
      <w:ind w:left="4320"/>
    </w:pPr>
  </w:style>
  <w:style w:type="character" w:customStyle="1" w:styleId="ClosingChar">
    <w:name w:val="Closing Char"/>
    <w:basedOn w:val="DefaultParagraphFont"/>
    <w:link w:val="Closing"/>
    <w:uiPriority w:val="19"/>
    <w:semiHidden/>
    <w:rsid w:val="006A35B2"/>
    <w:rPr>
      <w:rFonts w:ascii="Arial" w:eastAsia="Arial Unicode MS" w:hAnsi="Arial" w:cs="Arial"/>
    </w:rPr>
  </w:style>
  <w:style w:type="paragraph" w:styleId="Date">
    <w:name w:val="Date"/>
    <w:basedOn w:val="Normal"/>
    <w:next w:val="Normal"/>
    <w:link w:val="DateChar"/>
    <w:uiPriority w:val="19"/>
    <w:semiHidden/>
    <w:unhideWhenUsed/>
    <w:rsid w:val="00384707"/>
  </w:style>
  <w:style w:type="character" w:customStyle="1" w:styleId="DateChar">
    <w:name w:val="Date Char"/>
    <w:basedOn w:val="DefaultParagraphFont"/>
    <w:link w:val="Date"/>
    <w:uiPriority w:val="19"/>
    <w:semiHidden/>
    <w:rsid w:val="006A35B2"/>
    <w:rPr>
      <w:rFonts w:ascii="Arial" w:eastAsia="Arial Unicode MS" w:hAnsi="Arial" w:cs="Arial"/>
    </w:rPr>
  </w:style>
  <w:style w:type="paragraph" w:styleId="DocumentMap">
    <w:name w:val="Document Map"/>
    <w:basedOn w:val="Normal"/>
    <w:link w:val="DocumentMapChar"/>
    <w:uiPriority w:val="19"/>
    <w:semiHidden/>
    <w:unhideWhenUsed/>
    <w:rsid w:val="0038470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19"/>
    <w:semiHidden/>
    <w:rsid w:val="006A35B2"/>
    <w:rPr>
      <w:rFonts w:ascii="Tahoma" w:eastAsia="Arial Unicode MS" w:hAnsi="Tahoma" w:cs="Tahoma"/>
      <w:sz w:val="16"/>
      <w:szCs w:val="16"/>
    </w:rPr>
  </w:style>
  <w:style w:type="paragraph" w:styleId="E-mailSignature">
    <w:name w:val="E-mail Signature"/>
    <w:basedOn w:val="Normal"/>
    <w:link w:val="E-mailSignatureChar"/>
    <w:uiPriority w:val="19"/>
    <w:semiHidden/>
    <w:unhideWhenUsed/>
    <w:rsid w:val="00384707"/>
    <w:pPr>
      <w:spacing w:after="0" w:line="240" w:lineRule="auto"/>
    </w:pPr>
  </w:style>
  <w:style w:type="character" w:customStyle="1" w:styleId="E-mailSignatureChar">
    <w:name w:val="E-mail Signature Char"/>
    <w:basedOn w:val="DefaultParagraphFont"/>
    <w:link w:val="E-mailSignature"/>
    <w:uiPriority w:val="19"/>
    <w:semiHidden/>
    <w:rsid w:val="006A35B2"/>
    <w:rPr>
      <w:rFonts w:ascii="Arial" w:eastAsia="Arial Unicode MS" w:hAnsi="Arial" w:cs="Arial"/>
    </w:rPr>
  </w:style>
  <w:style w:type="paragraph" w:styleId="EnvelopeAddress">
    <w:name w:val="envelope address"/>
    <w:basedOn w:val="Normal"/>
    <w:uiPriority w:val="19"/>
    <w:semiHidden/>
    <w:unhideWhenUsed/>
    <w:rsid w:val="0038470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19"/>
    <w:semiHidden/>
    <w:unhideWhenUsed/>
    <w:rsid w:val="00384707"/>
    <w:pPr>
      <w:spacing w:after="0" w:line="240" w:lineRule="auto"/>
    </w:pPr>
    <w:rPr>
      <w:rFonts w:asciiTheme="majorHAnsi" w:eastAsiaTheme="majorEastAsia" w:hAnsiTheme="majorHAnsi" w:cstheme="majorBidi"/>
    </w:rPr>
  </w:style>
  <w:style w:type="paragraph" w:styleId="IntenseQuote">
    <w:name w:val="Intense Quote"/>
    <w:basedOn w:val="Normal"/>
    <w:next w:val="Normal"/>
    <w:link w:val="IntenseQuoteChar"/>
    <w:uiPriority w:val="30"/>
    <w:semiHidden/>
    <w:unhideWhenUsed/>
    <w:rsid w:val="00384707"/>
    <w:pPr>
      <w:pBdr>
        <w:bottom w:val="single" w:sz="4" w:space="4" w:color="DDDDDD" w:themeColor="accent1"/>
      </w:pBdr>
      <w:spacing w:before="200" w:after="280"/>
      <w:ind w:left="936" w:right="936"/>
    </w:pPr>
    <w:rPr>
      <w:b/>
      <w:bCs/>
      <w:i/>
      <w:iCs/>
      <w:color w:val="DDDDDD" w:themeColor="accent1"/>
    </w:rPr>
  </w:style>
  <w:style w:type="character" w:customStyle="1" w:styleId="IntenseQuoteChar">
    <w:name w:val="Intense Quote Char"/>
    <w:basedOn w:val="DefaultParagraphFont"/>
    <w:link w:val="IntenseQuote"/>
    <w:uiPriority w:val="30"/>
    <w:semiHidden/>
    <w:rsid w:val="00384707"/>
    <w:rPr>
      <w:rFonts w:ascii="Arial" w:eastAsia="Arial Unicode MS" w:hAnsi="Arial" w:cs="Arial"/>
      <w:b/>
      <w:bCs/>
      <w:i/>
      <w:iCs/>
      <w:color w:val="DDDDDD" w:themeColor="accent1"/>
    </w:rPr>
  </w:style>
  <w:style w:type="paragraph" w:styleId="NoSpacing">
    <w:name w:val="No Spacing"/>
    <w:uiPriority w:val="3"/>
    <w:semiHidden/>
    <w:unhideWhenUsed/>
    <w:rsid w:val="00384707"/>
    <w:pPr>
      <w:keepLines/>
      <w:ind w:left="215"/>
      <w:jc w:val="both"/>
    </w:pPr>
    <w:rPr>
      <w:rFonts w:ascii="Arial" w:eastAsia="Arial Unicode MS" w:hAnsi="Arial" w:cs="Arial"/>
    </w:rPr>
  </w:style>
  <w:style w:type="paragraph" w:styleId="Quote">
    <w:name w:val="Quote"/>
    <w:basedOn w:val="Normal"/>
    <w:next w:val="Normal"/>
    <w:link w:val="QuoteChar"/>
    <w:uiPriority w:val="29"/>
    <w:semiHidden/>
    <w:unhideWhenUsed/>
    <w:rsid w:val="00384707"/>
    <w:rPr>
      <w:i/>
      <w:iCs/>
      <w:color w:val="000000" w:themeColor="text1"/>
    </w:rPr>
  </w:style>
  <w:style w:type="character" w:customStyle="1" w:styleId="QuoteChar">
    <w:name w:val="Quote Char"/>
    <w:basedOn w:val="DefaultParagraphFont"/>
    <w:link w:val="Quote"/>
    <w:uiPriority w:val="29"/>
    <w:semiHidden/>
    <w:rsid w:val="00384707"/>
    <w:rPr>
      <w:rFonts w:ascii="Arial" w:eastAsia="Arial Unicode MS" w:hAnsi="Arial" w:cs="Arial"/>
      <w:i/>
      <w:iCs/>
      <w:color w:val="000000" w:themeColor="text1"/>
    </w:rPr>
  </w:style>
  <w:style w:type="paragraph" w:styleId="Subtitle">
    <w:name w:val="Subtitle"/>
    <w:basedOn w:val="Normal"/>
    <w:next w:val="Normal"/>
    <w:link w:val="SubtitleChar"/>
    <w:uiPriority w:val="19"/>
    <w:semiHidden/>
    <w:unhideWhenUsed/>
    <w:locked/>
    <w:rsid w:val="00384707"/>
    <w:pPr>
      <w:numPr>
        <w:ilvl w:val="1"/>
      </w:numPr>
      <w:ind w:left="215"/>
    </w:pPr>
    <w:rPr>
      <w:rFonts w:asciiTheme="majorHAnsi" w:eastAsiaTheme="majorEastAsia" w:hAnsiTheme="majorHAnsi" w:cstheme="majorBidi"/>
      <w:i/>
      <w:iCs/>
      <w:color w:val="DDDDDD" w:themeColor="accent1"/>
      <w:spacing w:val="15"/>
      <w:sz w:val="24"/>
      <w:szCs w:val="24"/>
    </w:rPr>
  </w:style>
  <w:style w:type="character" w:customStyle="1" w:styleId="Subscript">
    <w:name w:val="Subscript"/>
    <w:basedOn w:val="DefaultParagraphFont"/>
    <w:qFormat/>
    <w:rsid w:val="00B603B4"/>
    <w:rPr>
      <w:vertAlign w:val="subscript"/>
    </w:rPr>
  </w:style>
  <w:style w:type="character" w:customStyle="1" w:styleId="Superscript">
    <w:name w:val="Superscript"/>
    <w:basedOn w:val="DefaultParagraphFont"/>
    <w:qFormat/>
    <w:rsid w:val="00B603B4"/>
    <w:rPr>
      <w:vertAlign w:val="superscript"/>
    </w:rPr>
  </w:style>
  <w:style w:type="paragraph" w:styleId="BodyText3">
    <w:name w:val="Body Text 3"/>
    <w:basedOn w:val="Normal"/>
    <w:link w:val="BodyText3Char"/>
    <w:uiPriority w:val="19"/>
    <w:semiHidden/>
    <w:unhideWhenUsed/>
    <w:rsid w:val="00B603B4"/>
    <w:pPr>
      <w:spacing w:line="240" w:lineRule="auto"/>
      <w:ind w:left="0"/>
      <w:jc w:val="left"/>
    </w:pPr>
    <w:rPr>
      <w:rFonts w:ascii="Times New Roman" w:eastAsia="Times New Roman" w:hAnsi="Times New Roman" w:cs="Times New Roman"/>
      <w:color w:val="000000"/>
      <w:sz w:val="22"/>
    </w:rPr>
  </w:style>
  <w:style w:type="character" w:customStyle="1" w:styleId="BodyText3Char">
    <w:name w:val="Body Text 3 Char"/>
    <w:basedOn w:val="DefaultParagraphFont"/>
    <w:link w:val="BodyText3"/>
    <w:uiPriority w:val="19"/>
    <w:semiHidden/>
    <w:rsid w:val="006A35B2"/>
    <w:rPr>
      <w:color w:val="000000"/>
      <w:sz w:val="22"/>
    </w:rPr>
  </w:style>
  <w:style w:type="paragraph" w:styleId="BodyTextIndent">
    <w:name w:val="Body Text Indent"/>
    <w:basedOn w:val="Normal"/>
    <w:link w:val="BodyTextIndentChar"/>
    <w:uiPriority w:val="19"/>
    <w:semiHidden/>
    <w:unhideWhenUsed/>
    <w:rsid w:val="00B603B4"/>
    <w:pPr>
      <w:tabs>
        <w:tab w:val="left" w:pos="600"/>
      </w:tabs>
      <w:spacing w:line="240" w:lineRule="auto"/>
      <w:ind w:left="1800"/>
      <w:jc w:val="left"/>
    </w:pPr>
    <w:rPr>
      <w:rFonts w:ascii="Century Schoolbook" w:eastAsia="Times New Roman" w:hAnsi="Century Schoolbook" w:cs="Times New Roman"/>
      <w:i/>
      <w:iCs/>
      <w:color w:val="000000"/>
    </w:rPr>
  </w:style>
  <w:style w:type="character" w:customStyle="1" w:styleId="BodyTextIndentChar">
    <w:name w:val="Body Text Indent Char"/>
    <w:basedOn w:val="DefaultParagraphFont"/>
    <w:link w:val="BodyTextIndent"/>
    <w:uiPriority w:val="19"/>
    <w:semiHidden/>
    <w:rsid w:val="006A35B2"/>
    <w:rPr>
      <w:rFonts w:ascii="Century Schoolbook" w:hAnsi="Century Schoolbook"/>
      <w:i/>
      <w:iCs/>
      <w:color w:val="000000"/>
    </w:rPr>
  </w:style>
  <w:style w:type="paragraph" w:styleId="BodyTextIndent2">
    <w:name w:val="Body Text Indent 2"/>
    <w:basedOn w:val="Normal"/>
    <w:link w:val="BodyTextIndent2Char"/>
    <w:uiPriority w:val="19"/>
    <w:semiHidden/>
    <w:unhideWhenUsed/>
    <w:rsid w:val="00B603B4"/>
    <w:pPr>
      <w:spacing w:line="240" w:lineRule="auto"/>
      <w:ind w:left="720" w:firstLine="720"/>
      <w:jc w:val="left"/>
    </w:pPr>
    <w:rPr>
      <w:rFonts w:ascii="Times New Roman" w:eastAsia="Times New Roman" w:hAnsi="Times New Roman" w:cs="Times New Roman"/>
      <w:color w:val="000000"/>
    </w:rPr>
  </w:style>
  <w:style w:type="character" w:customStyle="1" w:styleId="BodyTextIndent2Char">
    <w:name w:val="Body Text Indent 2 Char"/>
    <w:basedOn w:val="DefaultParagraphFont"/>
    <w:link w:val="BodyTextIndent2"/>
    <w:uiPriority w:val="19"/>
    <w:semiHidden/>
    <w:rsid w:val="006A35B2"/>
    <w:rPr>
      <w:color w:val="000000"/>
    </w:rPr>
  </w:style>
  <w:style w:type="character" w:customStyle="1" w:styleId="SubtitleChar">
    <w:name w:val="Subtitle Char"/>
    <w:basedOn w:val="DefaultParagraphFont"/>
    <w:link w:val="Subtitle"/>
    <w:uiPriority w:val="19"/>
    <w:semiHidden/>
    <w:rsid w:val="006A35B2"/>
    <w:rPr>
      <w:rFonts w:asciiTheme="majorHAnsi" w:eastAsiaTheme="majorEastAsia" w:hAnsiTheme="majorHAnsi" w:cstheme="majorBidi"/>
      <w:i/>
      <w:iCs/>
      <w:color w:val="DDDDDD" w:themeColor="accent1"/>
      <w:spacing w:val="15"/>
      <w:sz w:val="24"/>
      <w:szCs w:val="24"/>
    </w:rPr>
  </w:style>
  <w:style w:type="paragraph" w:styleId="TOCHeading">
    <w:name w:val="TOC Heading"/>
    <w:basedOn w:val="Heading1"/>
    <w:next w:val="Normal"/>
    <w:uiPriority w:val="39"/>
    <w:unhideWhenUsed/>
    <w:qFormat/>
    <w:rsid w:val="00384707"/>
    <w:pPr>
      <w:keepNext/>
      <w:keepLines/>
      <w:pageBreakBefore w:val="0"/>
      <w:numPr>
        <w:numId w:val="0"/>
      </w:numPr>
      <w:spacing w:before="480" w:after="0" w:line="260" w:lineRule="atLeast"/>
      <w:ind w:left="215"/>
      <w:jc w:val="both"/>
      <w:outlineLvl w:val="9"/>
    </w:pPr>
    <w:rPr>
      <w:rFonts w:asciiTheme="majorHAnsi" w:eastAsiaTheme="majorEastAsia" w:hAnsiTheme="majorHAnsi" w:cstheme="majorBidi"/>
      <w:color w:val="A5A5A5" w:themeColor="accent1" w:themeShade="BF"/>
      <w:kern w:val="0"/>
      <w:sz w:val="28"/>
      <w:szCs w:val="28"/>
    </w:rPr>
  </w:style>
  <w:style w:type="paragraph" w:styleId="BodyTextIndent3">
    <w:name w:val="Body Text Indent 3"/>
    <w:basedOn w:val="Normal"/>
    <w:link w:val="BodyTextIndent3Char"/>
    <w:uiPriority w:val="19"/>
    <w:semiHidden/>
    <w:unhideWhenUsed/>
    <w:rsid w:val="00B603B4"/>
    <w:pPr>
      <w:keepLines w:val="0"/>
      <w:spacing w:after="0" w:line="240" w:lineRule="auto"/>
      <w:ind w:left="709"/>
      <w:jc w:val="left"/>
    </w:pPr>
    <w:rPr>
      <w:rFonts w:ascii="Univers (W1)" w:eastAsia="Times New Roman" w:hAnsi="Univers (W1)" w:cs="Times New Roman"/>
      <w:lang w:val="en-GB"/>
    </w:rPr>
  </w:style>
  <w:style w:type="character" w:customStyle="1" w:styleId="BodyTextIndent3Char">
    <w:name w:val="Body Text Indent 3 Char"/>
    <w:basedOn w:val="DefaultParagraphFont"/>
    <w:link w:val="BodyTextIndent3"/>
    <w:uiPriority w:val="19"/>
    <w:semiHidden/>
    <w:rsid w:val="006A35B2"/>
    <w:rPr>
      <w:rFonts w:ascii="Univers (W1)" w:hAnsi="Univers (W1)"/>
      <w:lang w:val="en-GB"/>
    </w:rPr>
  </w:style>
  <w:style w:type="paragraph" w:customStyle="1" w:styleId="gpTableCtrText">
    <w:name w:val="gpTableCtrText"/>
    <w:basedOn w:val="gpTable"/>
    <w:uiPriority w:val="1"/>
    <w:rsid w:val="005871F5"/>
    <w:pPr>
      <w:jc w:val="center"/>
    </w:pPr>
  </w:style>
  <w:style w:type="paragraph" w:styleId="Title">
    <w:name w:val="Title"/>
    <w:basedOn w:val="Normal"/>
    <w:link w:val="TitleChar"/>
    <w:uiPriority w:val="19"/>
    <w:semiHidden/>
    <w:unhideWhenUsed/>
    <w:locked/>
    <w:rsid w:val="00B603B4"/>
    <w:pPr>
      <w:keepLines w:val="0"/>
      <w:spacing w:before="240" w:after="60" w:line="240" w:lineRule="auto"/>
      <w:ind w:left="0"/>
      <w:jc w:val="center"/>
      <w:outlineLvl w:val="0"/>
    </w:pPr>
    <w:rPr>
      <w:rFonts w:eastAsia="Times New Roman"/>
      <w:b/>
      <w:bCs/>
      <w:kern w:val="28"/>
      <w:sz w:val="32"/>
      <w:szCs w:val="32"/>
      <w:lang w:val="en-GB"/>
    </w:rPr>
  </w:style>
  <w:style w:type="character" w:customStyle="1" w:styleId="TitleChar">
    <w:name w:val="Title Char"/>
    <w:basedOn w:val="DefaultParagraphFont"/>
    <w:link w:val="Title"/>
    <w:uiPriority w:val="19"/>
    <w:semiHidden/>
    <w:rsid w:val="006A35B2"/>
    <w:rPr>
      <w:rFonts w:ascii="Arial" w:hAnsi="Arial" w:cs="Arial"/>
      <w:b/>
      <w:bCs/>
      <w:kern w:val="28"/>
      <w:sz w:val="32"/>
      <w:szCs w:val="32"/>
      <w:lang w:val="en-GB"/>
    </w:rPr>
  </w:style>
  <w:style w:type="paragraph" w:styleId="BodyTextFirstIndent2">
    <w:name w:val="Body Text First Indent 2"/>
    <w:basedOn w:val="BodyTextIndent"/>
    <w:link w:val="BodyTextFirstIndent2Char"/>
    <w:uiPriority w:val="19"/>
    <w:semiHidden/>
    <w:unhideWhenUsed/>
    <w:rsid w:val="00B603B4"/>
    <w:pPr>
      <w:tabs>
        <w:tab w:val="clear" w:pos="600"/>
      </w:tabs>
      <w:spacing w:line="260" w:lineRule="atLeast"/>
      <w:ind w:left="283" w:firstLine="210"/>
      <w:jc w:val="both"/>
    </w:pPr>
    <w:rPr>
      <w:rFonts w:ascii="Arial" w:eastAsia="MS Mincho" w:hAnsi="Arial"/>
      <w:bCs/>
      <w:i w:val="0"/>
      <w:iCs w:val="0"/>
      <w:color w:val="auto"/>
    </w:rPr>
  </w:style>
  <w:style w:type="character" w:customStyle="1" w:styleId="BodyTextFirstIndent2Char">
    <w:name w:val="Body Text First Indent 2 Char"/>
    <w:basedOn w:val="BodyTextIndentChar"/>
    <w:link w:val="BodyTextFirstIndent2"/>
    <w:uiPriority w:val="19"/>
    <w:semiHidden/>
    <w:rsid w:val="006A35B2"/>
    <w:rPr>
      <w:rFonts w:ascii="Arial" w:eastAsia="MS Mincho" w:hAnsi="Arial"/>
      <w:bCs/>
      <w:i/>
      <w:iCs/>
      <w:color w:val="000000"/>
    </w:rPr>
  </w:style>
  <w:style w:type="paragraph" w:customStyle="1" w:styleId="gpTableCtrHead">
    <w:name w:val="gpTableCtrHead"/>
    <w:basedOn w:val="gpTableHead"/>
    <w:uiPriority w:val="1"/>
    <w:rsid w:val="005871F5"/>
    <w:pPr>
      <w:jc w:val="center"/>
    </w:pPr>
  </w:style>
  <w:style w:type="paragraph" w:styleId="Revision">
    <w:name w:val="Revision"/>
    <w:hidden/>
    <w:uiPriority w:val="99"/>
    <w:rsid w:val="00B603B4"/>
    <w:rPr>
      <w:rFonts w:ascii="Arial" w:eastAsia="Arial Unicode MS" w:hAnsi="Arial"/>
      <w:bCs/>
    </w:rPr>
  </w:style>
  <w:style w:type="paragraph" w:customStyle="1" w:styleId="gpTableCodespaceAbove">
    <w:name w:val="gpTableCode_spaceAbove"/>
    <w:basedOn w:val="gpCodeTight"/>
    <w:uiPriority w:val="1"/>
    <w:qFormat/>
    <w:rsid w:val="00064C7C"/>
    <w:pPr>
      <w:spacing w:before="90"/>
      <w:ind w:left="0"/>
    </w:pPr>
  </w:style>
  <w:style w:type="paragraph" w:customStyle="1" w:styleId="gpTableCodespaceNull">
    <w:name w:val="gpTableCode_spaceNull"/>
    <w:basedOn w:val="gpCodeTight"/>
    <w:uiPriority w:val="1"/>
    <w:qFormat/>
    <w:rsid w:val="00473575"/>
    <w:pPr>
      <w:ind w:left="0"/>
    </w:pPr>
  </w:style>
  <w:style w:type="paragraph" w:customStyle="1" w:styleId="gpTableCodespaceBelow">
    <w:name w:val="gpTableCode_spaceBelow"/>
    <w:basedOn w:val="gpCodeTight"/>
    <w:uiPriority w:val="1"/>
    <w:qFormat/>
    <w:rsid w:val="00064C7C"/>
    <w:pPr>
      <w:spacing w:after="90"/>
      <w:ind w:left="0"/>
    </w:pPr>
  </w:style>
  <w:style w:type="character" w:customStyle="1" w:styleId="cunderscore">
    <w:name w:val="c_underscore"/>
    <w:basedOn w:val="DefaultParagraphFont"/>
    <w:qFormat/>
    <w:rsid w:val="009A6914"/>
    <w:rPr>
      <w:u w:val="single"/>
    </w:rPr>
  </w:style>
  <w:style w:type="paragraph" w:customStyle="1" w:styleId="gpTableHeadSmall">
    <w:name w:val="gpTableHeadSmall"/>
    <w:basedOn w:val="gpTableHead"/>
    <w:uiPriority w:val="1"/>
    <w:rsid w:val="00665CB8"/>
    <w:rPr>
      <w:sz w:val="18"/>
      <w:szCs w:val="18"/>
    </w:rPr>
  </w:style>
  <w:style w:type="paragraph" w:customStyle="1" w:styleId="templateNoteGP">
    <w:name w:val="templateNoteGP"/>
    <w:basedOn w:val="gpBody"/>
    <w:uiPriority w:val="3"/>
    <w:semiHidden/>
    <w:rsid w:val="005B1745"/>
    <w:pPr>
      <w:shd w:val="clear" w:color="auto" w:fill="FFCF8F"/>
      <w:jc w:val="left"/>
    </w:pPr>
  </w:style>
  <w:style w:type="paragraph" w:customStyle="1" w:styleId="gpList2">
    <w:name w:val="gpList2"/>
    <w:basedOn w:val="gpBody"/>
    <w:uiPriority w:val="1"/>
    <w:rsid w:val="000E1483"/>
    <w:pPr>
      <w:numPr>
        <w:ilvl w:val="1"/>
        <w:numId w:val="3"/>
      </w:numPr>
      <w:jc w:val="left"/>
    </w:pPr>
  </w:style>
  <w:style w:type="paragraph" w:customStyle="1" w:styleId="gpList3">
    <w:name w:val="gpList3"/>
    <w:basedOn w:val="gpBody"/>
    <w:uiPriority w:val="1"/>
    <w:rsid w:val="000E1483"/>
    <w:pPr>
      <w:numPr>
        <w:ilvl w:val="2"/>
        <w:numId w:val="3"/>
      </w:numPr>
      <w:jc w:val="left"/>
    </w:pPr>
  </w:style>
  <w:style w:type="paragraph" w:customStyle="1" w:styleId="gpTableCode">
    <w:name w:val="gpTableCode"/>
    <w:basedOn w:val="Normal"/>
    <w:uiPriority w:val="1"/>
    <w:qFormat/>
    <w:rsid w:val="003C4326"/>
    <w:pPr>
      <w:keepLines w:val="0"/>
      <w:spacing w:before="60" w:after="60" w:line="240" w:lineRule="auto"/>
      <w:ind w:left="0"/>
      <w:jc w:val="left"/>
    </w:pPr>
    <w:rPr>
      <w:rFonts w:ascii="Consolas" w:hAnsi="Consolas" w:cs="Courier New"/>
      <w:noProof/>
      <w:sz w:val="21"/>
      <w:szCs w:val="18"/>
    </w:rPr>
  </w:style>
  <w:style w:type="character" w:customStyle="1" w:styleId="cpoint">
    <w:name w:val="c_point"/>
    <w:basedOn w:val="DefaultParagraphFont"/>
    <w:qFormat/>
    <w:rsid w:val="00AD0F85"/>
    <w:rPr>
      <w:b/>
      <w:color w:val="FFFFFF" w:themeColor="background1"/>
      <w:bdr w:val="none" w:sz="0" w:space="0" w:color="auto"/>
      <w:shd w:val="clear" w:color="auto" w:fill="000000" w:themeFill="text1"/>
    </w:rPr>
  </w:style>
  <w:style w:type="table" w:customStyle="1" w:styleId="ColorfulGrid1">
    <w:name w:val="Colorful Grid1"/>
    <w:basedOn w:val="TableNormal"/>
    <w:uiPriority w:val="73"/>
    <w:rsid w:val="00D5202B"/>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numbering" w:styleId="111111">
    <w:name w:val="Outline List 2"/>
    <w:basedOn w:val="NoList"/>
    <w:rsid w:val="00036F2F"/>
    <w:pPr>
      <w:numPr>
        <w:numId w:val="4"/>
      </w:numPr>
    </w:pPr>
  </w:style>
  <w:style w:type="numbering" w:styleId="1ai">
    <w:name w:val="Outline List 1"/>
    <w:basedOn w:val="NoList"/>
    <w:rsid w:val="00036F2F"/>
    <w:pPr>
      <w:numPr>
        <w:numId w:val="5"/>
      </w:numPr>
    </w:pPr>
  </w:style>
  <w:style w:type="numbering" w:styleId="ArticleSection">
    <w:name w:val="Outline List 3"/>
    <w:basedOn w:val="NoList"/>
    <w:rsid w:val="00036F2F"/>
    <w:pPr>
      <w:numPr>
        <w:numId w:val="6"/>
      </w:numPr>
    </w:pPr>
  </w:style>
  <w:style w:type="character" w:styleId="BookTitle">
    <w:name w:val="Book Title"/>
    <w:basedOn w:val="DefaultParagraphFont"/>
    <w:uiPriority w:val="33"/>
    <w:semiHidden/>
    <w:unhideWhenUsed/>
    <w:rsid w:val="00036F2F"/>
    <w:rPr>
      <w:b/>
      <w:bCs/>
      <w:smallCaps/>
      <w:spacing w:val="5"/>
    </w:rPr>
  </w:style>
  <w:style w:type="table" w:customStyle="1" w:styleId="ColorfulGrid11">
    <w:name w:val="Colorful Grid11"/>
    <w:basedOn w:val="TableNormal"/>
    <w:uiPriority w:val="73"/>
    <w:rsid w:val="00036F2F"/>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036F2F"/>
    <w:rPr>
      <w:color w:val="000000" w:themeColor="text1"/>
    </w:rPr>
    <w:tblPr>
      <w:tblStyleRowBandSize w:val="1"/>
      <w:tblStyleColBandSize w:val="1"/>
      <w:tblBorders>
        <w:insideH w:val="single" w:sz="4" w:space="0" w:color="FFFFFF" w:themeColor="background1"/>
      </w:tblBorders>
    </w:tblPr>
    <w:tcPr>
      <w:shd w:val="clear" w:color="auto" w:fill="F8F8F8" w:themeFill="accent1" w:themeFillTint="33"/>
    </w:tcPr>
    <w:tblStylePr w:type="firstRow">
      <w:rPr>
        <w:b/>
        <w:bCs/>
      </w:rPr>
      <w:tblPr/>
      <w:tcPr>
        <w:shd w:val="clear" w:color="auto" w:fill="F1F1F1" w:themeFill="accent1" w:themeFillTint="66"/>
      </w:tcPr>
    </w:tblStylePr>
    <w:tblStylePr w:type="lastRow">
      <w:rPr>
        <w:b/>
        <w:bCs/>
        <w:color w:val="000000" w:themeColor="text1"/>
      </w:rPr>
      <w:tblPr/>
      <w:tcPr>
        <w:shd w:val="clear" w:color="auto" w:fill="F1F1F1" w:themeFill="accent1" w:themeFillTint="66"/>
      </w:tcPr>
    </w:tblStylePr>
    <w:tblStylePr w:type="firstCol">
      <w:rPr>
        <w:color w:val="FFFFFF" w:themeColor="background1"/>
      </w:rPr>
      <w:tblPr/>
      <w:tcPr>
        <w:shd w:val="clear" w:color="auto" w:fill="A5A5A5" w:themeFill="accent1" w:themeFillShade="BF"/>
      </w:tcPr>
    </w:tblStylePr>
    <w:tblStylePr w:type="lastCol">
      <w:rPr>
        <w:color w:val="FFFFFF" w:themeColor="background1"/>
      </w:rPr>
      <w:tblPr/>
      <w:tcPr>
        <w:shd w:val="clear" w:color="auto" w:fill="A5A5A5" w:themeFill="accent1" w:themeFillShade="BF"/>
      </w:tcPr>
    </w:tblStylePr>
    <w:tblStylePr w:type="band1Vert">
      <w:tblPr/>
      <w:tcPr>
        <w:shd w:val="clear" w:color="auto" w:fill="EEEEEE" w:themeFill="accent1" w:themeFillTint="7F"/>
      </w:tcPr>
    </w:tblStylePr>
    <w:tblStylePr w:type="band1Horz">
      <w:tblPr/>
      <w:tcPr>
        <w:shd w:val="clear" w:color="auto" w:fill="EEEEEE" w:themeFill="accent1" w:themeFillTint="7F"/>
      </w:tcPr>
    </w:tblStylePr>
  </w:style>
  <w:style w:type="table" w:styleId="ColorfulGrid-Accent2">
    <w:name w:val="Colorful Grid Accent 2"/>
    <w:basedOn w:val="TableNormal"/>
    <w:uiPriority w:val="73"/>
    <w:rsid w:val="00036F2F"/>
    <w:rPr>
      <w:color w:val="000000" w:themeColor="text1"/>
    </w:rPr>
    <w:tblPr>
      <w:tblStyleRowBandSize w:val="1"/>
      <w:tblStyleColBandSize w:val="1"/>
      <w:tblBorders>
        <w:insideH w:val="single" w:sz="4" w:space="0" w:color="FFFFFF" w:themeColor="background1"/>
      </w:tblBorders>
    </w:tblPr>
    <w:tcPr>
      <w:shd w:val="clear" w:color="auto" w:fill="EFEFEF" w:themeFill="accent2" w:themeFillTint="33"/>
    </w:tcPr>
    <w:tblStylePr w:type="firstRow">
      <w:rPr>
        <w:b/>
        <w:bCs/>
      </w:rPr>
      <w:tblPr/>
      <w:tcPr>
        <w:shd w:val="clear" w:color="auto" w:fill="E0E0E0" w:themeFill="accent2" w:themeFillTint="66"/>
      </w:tcPr>
    </w:tblStylePr>
    <w:tblStylePr w:type="lastRow">
      <w:rPr>
        <w:b/>
        <w:bCs/>
        <w:color w:val="000000" w:themeColor="text1"/>
      </w:rPr>
      <w:tblPr/>
      <w:tcPr>
        <w:shd w:val="clear" w:color="auto" w:fill="E0E0E0" w:themeFill="accent2" w:themeFillTint="66"/>
      </w:tcPr>
    </w:tblStylePr>
    <w:tblStylePr w:type="firstCol">
      <w:rPr>
        <w:color w:val="FFFFFF" w:themeColor="background1"/>
      </w:rPr>
      <w:tblPr/>
      <w:tcPr>
        <w:shd w:val="clear" w:color="auto" w:fill="858585" w:themeFill="accent2" w:themeFillShade="BF"/>
      </w:tcPr>
    </w:tblStylePr>
    <w:tblStylePr w:type="lastCol">
      <w:rPr>
        <w:color w:val="FFFFFF" w:themeColor="background1"/>
      </w:rPr>
      <w:tblPr/>
      <w:tcPr>
        <w:shd w:val="clear" w:color="auto" w:fill="858585" w:themeFill="accent2" w:themeFillShade="BF"/>
      </w:tcPr>
    </w:tblStylePr>
    <w:tblStylePr w:type="band1Vert">
      <w:tblPr/>
      <w:tcPr>
        <w:shd w:val="clear" w:color="auto" w:fill="D8D8D8" w:themeFill="accent2" w:themeFillTint="7F"/>
      </w:tcPr>
    </w:tblStylePr>
    <w:tblStylePr w:type="band1Horz">
      <w:tblPr/>
      <w:tcPr>
        <w:shd w:val="clear" w:color="auto" w:fill="D8D8D8" w:themeFill="accent2" w:themeFillTint="7F"/>
      </w:tcPr>
    </w:tblStylePr>
  </w:style>
  <w:style w:type="table" w:styleId="ColorfulGrid-Accent3">
    <w:name w:val="Colorful Grid Accent 3"/>
    <w:basedOn w:val="TableNormal"/>
    <w:uiPriority w:val="73"/>
    <w:rsid w:val="00036F2F"/>
    <w:rPr>
      <w:color w:val="000000" w:themeColor="text1"/>
    </w:rPr>
    <w:tblPr>
      <w:tblStyleRowBandSize w:val="1"/>
      <w:tblStyleColBandSize w:val="1"/>
      <w:tblBorders>
        <w:insideH w:val="single" w:sz="4" w:space="0" w:color="FFFFFF" w:themeColor="background1"/>
      </w:tblBorders>
    </w:tblPr>
    <w:tcPr>
      <w:shd w:val="clear" w:color="auto" w:fill="EAEAEA" w:themeFill="accent3" w:themeFillTint="33"/>
    </w:tcPr>
    <w:tblStylePr w:type="firstRow">
      <w:rPr>
        <w:b/>
        <w:bCs/>
      </w:rPr>
      <w:tblPr/>
      <w:tcPr>
        <w:shd w:val="clear" w:color="auto" w:fill="D5D5D5" w:themeFill="accent3" w:themeFillTint="66"/>
      </w:tcPr>
    </w:tblStylePr>
    <w:tblStylePr w:type="lastRow">
      <w:rPr>
        <w:b/>
        <w:bCs/>
        <w:color w:val="000000" w:themeColor="text1"/>
      </w:rPr>
      <w:tblPr/>
      <w:tcPr>
        <w:shd w:val="clear" w:color="auto" w:fill="D5D5D5" w:themeFill="accent3" w:themeFillTint="66"/>
      </w:tcPr>
    </w:tblStylePr>
    <w:tblStylePr w:type="firstCol">
      <w:rPr>
        <w:color w:val="FFFFFF" w:themeColor="background1"/>
      </w:rPr>
      <w:tblPr/>
      <w:tcPr>
        <w:shd w:val="clear" w:color="auto" w:fill="707070" w:themeFill="accent3" w:themeFillShade="BF"/>
      </w:tcPr>
    </w:tblStylePr>
    <w:tblStylePr w:type="lastCol">
      <w:rPr>
        <w:color w:val="FFFFFF" w:themeColor="background1"/>
      </w:rPr>
      <w:tblPr/>
      <w:tcPr>
        <w:shd w:val="clear" w:color="auto" w:fill="707070" w:themeFill="accent3" w:themeFillShade="BF"/>
      </w:tcPr>
    </w:tblStylePr>
    <w:tblStylePr w:type="band1Vert">
      <w:tblPr/>
      <w:tcPr>
        <w:shd w:val="clear" w:color="auto" w:fill="CACACA" w:themeFill="accent3" w:themeFillTint="7F"/>
      </w:tcPr>
    </w:tblStylePr>
    <w:tblStylePr w:type="band1Horz">
      <w:tblPr/>
      <w:tcPr>
        <w:shd w:val="clear" w:color="auto" w:fill="CACACA" w:themeFill="accent3" w:themeFillTint="7F"/>
      </w:tcPr>
    </w:tblStylePr>
  </w:style>
  <w:style w:type="table" w:styleId="ColorfulGrid-Accent4">
    <w:name w:val="Colorful Grid Accent 4"/>
    <w:basedOn w:val="TableNormal"/>
    <w:uiPriority w:val="73"/>
    <w:rsid w:val="00036F2F"/>
    <w:rPr>
      <w:color w:val="000000" w:themeColor="text1"/>
    </w:rPr>
    <w:tblPr>
      <w:tblStyleRowBandSize w:val="1"/>
      <w:tblStyleColBandSize w:val="1"/>
      <w:tblBorders>
        <w:insideH w:val="single" w:sz="4" w:space="0" w:color="FFFFFF" w:themeColor="background1"/>
      </w:tblBorders>
    </w:tblPr>
    <w:tcPr>
      <w:shd w:val="clear" w:color="auto" w:fill="E5E5E5" w:themeFill="accent4" w:themeFillTint="33"/>
    </w:tcPr>
    <w:tblStylePr w:type="firstRow">
      <w:rPr>
        <w:b/>
        <w:bCs/>
      </w:rPr>
      <w:tblPr/>
      <w:tcPr>
        <w:shd w:val="clear" w:color="auto" w:fill="CCCCCC" w:themeFill="accent4" w:themeFillTint="66"/>
      </w:tcPr>
    </w:tblStylePr>
    <w:tblStylePr w:type="lastRow">
      <w:rPr>
        <w:b/>
        <w:bCs/>
        <w:color w:val="000000" w:themeColor="text1"/>
      </w:rPr>
      <w:tblPr/>
      <w:tcPr>
        <w:shd w:val="clear" w:color="auto" w:fill="CCCCCC" w:themeFill="accent4" w:themeFillTint="66"/>
      </w:tcPr>
    </w:tblStylePr>
    <w:tblStylePr w:type="firstCol">
      <w:rPr>
        <w:color w:val="FFFFFF" w:themeColor="background1"/>
      </w:rPr>
      <w:tblPr/>
      <w:tcPr>
        <w:shd w:val="clear" w:color="auto" w:fill="5F5F5F" w:themeFill="accent4" w:themeFillShade="BF"/>
      </w:tcPr>
    </w:tblStylePr>
    <w:tblStylePr w:type="lastCol">
      <w:rPr>
        <w:color w:val="FFFFFF" w:themeColor="background1"/>
      </w:rPr>
      <w:tblPr/>
      <w:tcPr>
        <w:shd w:val="clear" w:color="auto" w:fill="5F5F5F" w:themeFill="accent4" w:themeFillShade="BF"/>
      </w:tcPr>
    </w:tblStylePr>
    <w:tblStylePr w:type="band1Vert">
      <w:tblPr/>
      <w:tcPr>
        <w:shd w:val="clear" w:color="auto" w:fill="BFBFBF" w:themeFill="accent4" w:themeFillTint="7F"/>
      </w:tcPr>
    </w:tblStylePr>
    <w:tblStylePr w:type="band1Horz">
      <w:tblPr/>
      <w:tcPr>
        <w:shd w:val="clear" w:color="auto" w:fill="BFBFBF" w:themeFill="accent4" w:themeFillTint="7F"/>
      </w:tcPr>
    </w:tblStylePr>
  </w:style>
  <w:style w:type="table" w:styleId="ColorfulGrid-Accent5">
    <w:name w:val="Colorful Grid Accent 5"/>
    <w:basedOn w:val="TableNormal"/>
    <w:uiPriority w:val="73"/>
    <w:rsid w:val="00036F2F"/>
    <w:rPr>
      <w:color w:val="000000" w:themeColor="text1"/>
    </w:rPr>
    <w:tblPr>
      <w:tblStyleRowBandSize w:val="1"/>
      <w:tblStyleColBandSize w:val="1"/>
      <w:tblBorders>
        <w:insideH w:val="single" w:sz="4" w:space="0" w:color="FFFFFF" w:themeColor="background1"/>
      </w:tblBorders>
    </w:tblPr>
    <w:tcPr>
      <w:shd w:val="clear" w:color="auto" w:fill="DFDFDF" w:themeFill="accent5" w:themeFillTint="33"/>
    </w:tcPr>
    <w:tblStylePr w:type="firstRow">
      <w:rPr>
        <w:b/>
        <w:bCs/>
      </w:rPr>
      <w:tblPr/>
      <w:tcPr>
        <w:shd w:val="clear" w:color="auto" w:fill="BFBFBF" w:themeFill="accent5" w:themeFillTint="66"/>
      </w:tcPr>
    </w:tblStylePr>
    <w:tblStylePr w:type="lastRow">
      <w:rPr>
        <w:b/>
        <w:bCs/>
        <w:color w:val="000000" w:themeColor="text1"/>
      </w:rPr>
      <w:tblPr/>
      <w:tcPr>
        <w:shd w:val="clear" w:color="auto" w:fill="BFBFBF" w:themeFill="accent5" w:themeFillTint="66"/>
      </w:tcPr>
    </w:tblStylePr>
    <w:tblStylePr w:type="firstCol">
      <w:rPr>
        <w:color w:val="FFFFFF" w:themeColor="background1"/>
      </w:rPr>
      <w:tblPr/>
      <w:tcPr>
        <w:shd w:val="clear" w:color="auto" w:fill="474747" w:themeFill="accent5" w:themeFillShade="BF"/>
      </w:tcPr>
    </w:tblStylePr>
    <w:tblStylePr w:type="lastCol">
      <w:rPr>
        <w:color w:val="FFFFFF" w:themeColor="background1"/>
      </w:rPr>
      <w:tblPr/>
      <w:tcPr>
        <w:shd w:val="clear" w:color="auto" w:fill="474747" w:themeFill="accent5" w:themeFillShade="BF"/>
      </w:tcPr>
    </w:tblStylePr>
    <w:tblStylePr w:type="band1Vert">
      <w:tblPr/>
      <w:tcPr>
        <w:shd w:val="clear" w:color="auto" w:fill="AFAFAF" w:themeFill="accent5" w:themeFillTint="7F"/>
      </w:tcPr>
    </w:tblStylePr>
    <w:tblStylePr w:type="band1Horz">
      <w:tblPr/>
      <w:tcPr>
        <w:shd w:val="clear" w:color="auto" w:fill="AFAFAF" w:themeFill="accent5" w:themeFillTint="7F"/>
      </w:tcPr>
    </w:tblStylePr>
  </w:style>
  <w:style w:type="table" w:styleId="ColorfulGrid-Accent6">
    <w:name w:val="Colorful Grid Accent 6"/>
    <w:basedOn w:val="TableNormal"/>
    <w:uiPriority w:val="73"/>
    <w:rsid w:val="00036F2F"/>
    <w:rPr>
      <w:color w:val="000000" w:themeColor="text1"/>
    </w:rPr>
    <w:tblPr>
      <w:tblStyleRowBandSize w:val="1"/>
      <w:tblStyleColBandSize w:val="1"/>
      <w:tblBorders>
        <w:insideH w:val="single" w:sz="4" w:space="0" w:color="FFFFFF" w:themeColor="background1"/>
      </w:tblBorders>
    </w:tblPr>
    <w:tcPr>
      <w:shd w:val="clear" w:color="auto" w:fill="DBDBDB" w:themeFill="accent6" w:themeFillTint="33"/>
    </w:tcPr>
    <w:tblStylePr w:type="firstRow">
      <w:rPr>
        <w:b/>
        <w:bCs/>
      </w:rPr>
      <w:tblPr/>
      <w:tcPr>
        <w:shd w:val="clear" w:color="auto" w:fill="B7B7B7" w:themeFill="accent6" w:themeFillTint="66"/>
      </w:tcPr>
    </w:tblStylePr>
    <w:tblStylePr w:type="lastRow">
      <w:rPr>
        <w:b/>
        <w:bCs/>
        <w:color w:val="000000" w:themeColor="text1"/>
      </w:rPr>
      <w:tblPr/>
      <w:tcPr>
        <w:shd w:val="clear" w:color="auto" w:fill="B7B7B7" w:themeFill="accent6" w:themeFillTint="66"/>
      </w:tcPr>
    </w:tblStylePr>
    <w:tblStylePr w:type="firstCol">
      <w:rPr>
        <w:color w:val="FFFFFF" w:themeColor="background1"/>
      </w:rPr>
      <w:tblPr/>
      <w:tcPr>
        <w:shd w:val="clear" w:color="auto" w:fill="393939" w:themeFill="accent6" w:themeFillShade="BF"/>
      </w:tcPr>
    </w:tblStylePr>
    <w:tblStylePr w:type="lastCol">
      <w:rPr>
        <w:color w:val="FFFFFF" w:themeColor="background1"/>
      </w:rPr>
      <w:tblPr/>
      <w:tcPr>
        <w:shd w:val="clear" w:color="auto" w:fill="393939" w:themeFill="accent6" w:themeFillShade="BF"/>
      </w:tcPr>
    </w:tblStylePr>
    <w:tblStylePr w:type="band1Vert">
      <w:tblPr/>
      <w:tcPr>
        <w:shd w:val="clear" w:color="auto" w:fill="A6A6A6" w:themeFill="accent6" w:themeFillTint="7F"/>
      </w:tcPr>
    </w:tblStylePr>
    <w:tblStylePr w:type="band1Horz">
      <w:tblPr/>
      <w:tcPr>
        <w:shd w:val="clear" w:color="auto" w:fill="A6A6A6" w:themeFill="accent6" w:themeFillTint="7F"/>
      </w:tcPr>
    </w:tblStylePr>
  </w:style>
  <w:style w:type="table" w:customStyle="1" w:styleId="ColorfulList1">
    <w:name w:val="Colorful List1"/>
    <w:basedOn w:val="TableNormal"/>
    <w:uiPriority w:val="72"/>
    <w:rsid w:val="00036F2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036F2F"/>
    <w:rPr>
      <w:color w:val="000000" w:themeColor="text1"/>
    </w:rPr>
    <w:tblPr>
      <w:tblStyleRowBandSize w:val="1"/>
      <w:tblStyleColBandSize w:val="1"/>
    </w:tblPr>
    <w:tcPr>
      <w:shd w:val="clear" w:color="auto" w:fill="FBFBFB" w:themeFill="accent1"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F6F6" w:themeFill="accent1" w:themeFillTint="3F"/>
      </w:tcPr>
    </w:tblStylePr>
    <w:tblStylePr w:type="band1Horz">
      <w:tblPr/>
      <w:tcPr>
        <w:shd w:val="clear" w:color="auto" w:fill="F8F8F8" w:themeFill="accent1" w:themeFillTint="33"/>
      </w:tcPr>
    </w:tblStylePr>
  </w:style>
  <w:style w:type="table" w:styleId="ColorfulList-Accent2">
    <w:name w:val="Colorful List Accent 2"/>
    <w:basedOn w:val="TableNormal"/>
    <w:uiPriority w:val="72"/>
    <w:rsid w:val="00036F2F"/>
    <w:rPr>
      <w:color w:val="000000" w:themeColor="text1"/>
    </w:rPr>
    <w:tblPr>
      <w:tblStyleRowBandSize w:val="1"/>
      <w:tblStyleColBandSize w:val="1"/>
    </w:tblPr>
    <w:tcPr>
      <w:shd w:val="clear" w:color="auto" w:fill="F7F7F7" w:themeFill="accent2"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EBEB" w:themeFill="accent2" w:themeFillTint="3F"/>
      </w:tcPr>
    </w:tblStylePr>
    <w:tblStylePr w:type="band1Horz">
      <w:tblPr/>
      <w:tcPr>
        <w:shd w:val="clear" w:color="auto" w:fill="EFEFEF" w:themeFill="accent2" w:themeFillTint="33"/>
      </w:tcPr>
    </w:tblStylePr>
  </w:style>
  <w:style w:type="table" w:styleId="ColorfulList-Accent3">
    <w:name w:val="Colorful List Accent 3"/>
    <w:basedOn w:val="TableNormal"/>
    <w:uiPriority w:val="72"/>
    <w:rsid w:val="00036F2F"/>
    <w:rPr>
      <w:color w:val="000000" w:themeColor="text1"/>
    </w:rPr>
    <w:tblPr>
      <w:tblStyleRowBandSize w:val="1"/>
      <w:tblStyleColBandSize w:val="1"/>
    </w:tblPr>
    <w:tcPr>
      <w:shd w:val="clear" w:color="auto" w:fill="F4F4F4" w:themeFill="accent3" w:themeFillTint="19"/>
    </w:tcPr>
    <w:tblStylePr w:type="firstRow">
      <w:rPr>
        <w:b/>
        <w:bCs/>
        <w:color w:val="FFFFFF" w:themeColor="background1"/>
      </w:rPr>
      <w:tblPr/>
      <w:tcPr>
        <w:tcBorders>
          <w:bottom w:val="single" w:sz="12" w:space="0" w:color="FFFFFF" w:themeColor="background1"/>
        </w:tcBorders>
        <w:shd w:val="clear" w:color="auto" w:fill="666666" w:themeFill="accent4" w:themeFillShade="CC"/>
      </w:tcPr>
    </w:tblStylePr>
    <w:tblStylePr w:type="lastRow">
      <w:rPr>
        <w:b/>
        <w:bCs/>
        <w:color w:val="666666"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E5E5" w:themeFill="accent3" w:themeFillTint="3F"/>
      </w:tcPr>
    </w:tblStylePr>
    <w:tblStylePr w:type="band1Horz">
      <w:tblPr/>
      <w:tcPr>
        <w:shd w:val="clear" w:color="auto" w:fill="EAEAEA" w:themeFill="accent3" w:themeFillTint="33"/>
      </w:tcPr>
    </w:tblStylePr>
  </w:style>
  <w:style w:type="table" w:styleId="ColorfulList-Accent4">
    <w:name w:val="Colorful List Accent 4"/>
    <w:basedOn w:val="TableNormal"/>
    <w:uiPriority w:val="72"/>
    <w:rsid w:val="00036F2F"/>
    <w:rPr>
      <w:color w:val="000000" w:themeColor="text1"/>
    </w:rPr>
    <w:tblPr>
      <w:tblStyleRowBandSize w:val="1"/>
      <w:tblStyleColBandSize w:val="1"/>
    </w:tblPr>
    <w:tcPr>
      <w:shd w:val="clear" w:color="auto" w:fill="F2F2F2" w:themeFill="accent4" w:themeFillTint="19"/>
    </w:tcPr>
    <w:tblStylePr w:type="firstRow">
      <w:rPr>
        <w:b/>
        <w:bCs/>
        <w:color w:val="FFFFFF" w:themeColor="background1"/>
      </w:rPr>
      <w:tblPr/>
      <w:tcPr>
        <w:tcBorders>
          <w:bottom w:val="single" w:sz="12" w:space="0" w:color="FFFFFF" w:themeColor="background1"/>
        </w:tcBorders>
        <w:shd w:val="clear" w:color="auto" w:fill="787878" w:themeFill="accent3" w:themeFillShade="CC"/>
      </w:tcPr>
    </w:tblStylePr>
    <w:tblStylePr w:type="lastRow">
      <w:rPr>
        <w:b/>
        <w:bCs/>
        <w:color w:val="787878"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FDF" w:themeFill="accent4" w:themeFillTint="3F"/>
      </w:tcPr>
    </w:tblStylePr>
    <w:tblStylePr w:type="band1Horz">
      <w:tblPr/>
      <w:tcPr>
        <w:shd w:val="clear" w:color="auto" w:fill="E5E5E5" w:themeFill="accent4" w:themeFillTint="33"/>
      </w:tcPr>
    </w:tblStylePr>
  </w:style>
  <w:style w:type="table" w:styleId="ColorfulList-Accent5">
    <w:name w:val="Colorful List Accent 5"/>
    <w:basedOn w:val="TableNormal"/>
    <w:uiPriority w:val="72"/>
    <w:rsid w:val="00036F2F"/>
    <w:rPr>
      <w:color w:val="000000" w:themeColor="text1"/>
    </w:rPr>
    <w:tblPr>
      <w:tblStyleRowBandSize w:val="1"/>
      <w:tblStyleColBandSize w:val="1"/>
    </w:tblPr>
    <w:tcPr>
      <w:shd w:val="clear" w:color="auto" w:fill="EFEFEF" w:themeFill="accent5" w:themeFillTint="19"/>
    </w:tcPr>
    <w:tblStylePr w:type="firstRow">
      <w:rPr>
        <w:b/>
        <w:bCs/>
        <w:color w:val="FFFFFF" w:themeColor="background1"/>
      </w:rPr>
      <w:tblPr/>
      <w:tcPr>
        <w:tcBorders>
          <w:bottom w:val="single" w:sz="12" w:space="0" w:color="FFFFFF" w:themeColor="background1"/>
        </w:tcBorders>
        <w:shd w:val="clear" w:color="auto" w:fill="3D3D3D" w:themeFill="accent6" w:themeFillShade="CC"/>
      </w:tcPr>
    </w:tblStylePr>
    <w:tblStylePr w:type="lastRow">
      <w:rPr>
        <w:b/>
        <w:bCs/>
        <w:color w:val="3D3D3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D7D7" w:themeFill="accent5" w:themeFillTint="3F"/>
      </w:tcPr>
    </w:tblStylePr>
    <w:tblStylePr w:type="band1Horz">
      <w:tblPr/>
      <w:tcPr>
        <w:shd w:val="clear" w:color="auto" w:fill="DFDFDF" w:themeFill="accent5" w:themeFillTint="33"/>
      </w:tcPr>
    </w:tblStylePr>
  </w:style>
  <w:style w:type="table" w:styleId="ColorfulList-Accent6">
    <w:name w:val="Colorful List Accent 6"/>
    <w:basedOn w:val="TableNormal"/>
    <w:uiPriority w:val="72"/>
    <w:rsid w:val="00036F2F"/>
    <w:rPr>
      <w:color w:val="000000" w:themeColor="text1"/>
    </w:rPr>
    <w:tblPr>
      <w:tblStyleRowBandSize w:val="1"/>
      <w:tblStyleColBandSize w:val="1"/>
    </w:tblPr>
    <w:tcPr>
      <w:shd w:val="clear" w:color="auto" w:fill="EDEDED" w:themeFill="accent6" w:themeFillTint="19"/>
    </w:tcPr>
    <w:tblStylePr w:type="firstRow">
      <w:rPr>
        <w:b/>
        <w:bCs/>
        <w:color w:val="FFFFFF" w:themeColor="background1"/>
      </w:rPr>
      <w:tblPr/>
      <w:tcPr>
        <w:tcBorders>
          <w:bottom w:val="single" w:sz="12" w:space="0" w:color="FFFFFF" w:themeColor="background1"/>
        </w:tcBorders>
        <w:shd w:val="clear" w:color="auto" w:fill="4C4C4C" w:themeFill="accent5" w:themeFillShade="CC"/>
      </w:tcPr>
    </w:tblStylePr>
    <w:tblStylePr w:type="lastRow">
      <w:rPr>
        <w:b/>
        <w:bCs/>
        <w:color w:val="4C4C4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3D3" w:themeFill="accent6" w:themeFillTint="3F"/>
      </w:tcPr>
    </w:tblStylePr>
    <w:tblStylePr w:type="band1Horz">
      <w:tblPr/>
      <w:tcPr>
        <w:shd w:val="clear" w:color="auto" w:fill="DBDBDB" w:themeFill="accent6" w:themeFillTint="33"/>
      </w:tcPr>
    </w:tblStylePr>
  </w:style>
  <w:style w:type="table" w:customStyle="1" w:styleId="ColorfulShading1">
    <w:name w:val="Colorful Shading1"/>
    <w:basedOn w:val="TableNormal"/>
    <w:uiPriority w:val="71"/>
    <w:rsid w:val="00036F2F"/>
    <w:rPr>
      <w:color w:val="000000" w:themeColor="text1"/>
    </w:rPr>
    <w:tblPr>
      <w:tblStyleRowBandSize w:val="1"/>
      <w:tblStyleColBandSize w:val="1"/>
      <w:tblBorders>
        <w:top w:val="single" w:sz="24" w:space="0" w:color="B2B2B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036F2F"/>
    <w:rPr>
      <w:color w:val="000000" w:themeColor="text1"/>
    </w:rPr>
    <w:tblPr>
      <w:tblStyleRowBandSize w:val="1"/>
      <w:tblStyleColBandSize w:val="1"/>
      <w:tblBorders>
        <w:top w:val="single" w:sz="24" w:space="0" w:color="B2B2B2" w:themeColor="accent2"/>
        <w:left w:val="single" w:sz="4" w:space="0" w:color="DDDDDD" w:themeColor="accent1"/>
        <w:bottom w:val="single" w:sz="4" w:space="0" w:color="DDDDDD" w:themeColor="accent1"/>
        <w:right w:val="single" w:sz="4" w:space="0" w:color="DDDDDD" w:themeColor="accent1"/>
        <w:insideH w:val="single" w:sz="4" w:space="0" w:color="FFFFFF" w:themeColor="background1"/>
        <w:insideV w:val="single" w:sz="4" w:space="0" w:color="FFFFFF" w:themeColor="background1"/>
      </w:tblBorders>
    </w:tblPr>
    <w:tcPr>
      <w:shd w:val="clear" w:color="auto" w:fill="FBFBFB" w:themeFill="accent1"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48484" w:themeFill="accent1" w:themeFillShade="99"/>
      </w:tcPr>
    </w:tblStylePr>
    <w:tblStylePr w:type="firstCol">
      <w:rPr>
        <w:color w:val="FFFFFF" w:themeColor="background1"/>
      </w:rPr>
      <w:tblPr/>
      <w:tcPr>
        <w:tcBorders>
          <w:top w:val="nil"/>
          <w:left w:val="nil"/>
          <w:bottom w:val="nil"/>
          <w:right w:val="nil"/>
          <w:insideH w:val="single" w:sz="4" w:space="0" w:color="848484" w:themeColor="accent1" w:themeShade="99"/>
          <w:insideV w:val="nil"/>
        </w:tcBorders>
        <w:shd w:val="clear" w:color="auto" w:fill="84848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48484" w:themeFill="accent1" w:themeFillShade="99"/>
      </w:tcPr>
    </w:tblStylePr>
    <w:tblStylePr w:type="band1Vert">
      <w:tblPr/>
      <w:tcPr>
        <w:shd w:val="clear" w:color="auto" w:fill="F1F1F1" w:themeFill="accent1" w:themeFillTint="66"/>
      </w:tcPr>
    </w:tblStylePr>
    <w:tblStylePr w:type="band1Horz">
      <w:tblPr/>
      <w:tcPr>
        <w:shd w:val="clear" w:color="auto" w:fill="EEEEE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036F2F"/>
    <w:rPr>
      <w:color w:val="000000" w:themeColor="text1"/>
    </w:rPr>
    <w:tblPr>
      <w:tblStyleRowBandSize w:val="1"/>
      <w:tblStyleColBandSize w:val="1"/>
      <w:tblBorders>
        <w:top w:val="single" w:sz="24" w:space="0" w:color="B2B2B2" w:themeColor="accent2"/>
        <w:left w:val="single" w:sz="4" w:space="0" w:color="B2B2B2" w:themeColor="accent2"/>
        <w:bottom w:val="single" w:sz="4" w:space="0" w:color="B2B2B2" w:themeColor="accent2"/>
        <w:right w:val="single" w:sz="4" w:space="0" w:color="B2B2B2" w:themeColor="accent2"/>
        <w:insideH w:val="single" w:sz="4" w:space="0" w:color="FFFFFF" w:themeColor="background1"/>
        <w:insideV w:val="single" w:sz="4" w:space="0" w:color="FFFFFF" w:themeColor="background1"/>
      </w:tblBorders>
    </w:tblPr>
    <w:tcPr>
      <w:shd w:val="clear" w:color="auto" w:fill="F7F7F7" w:themeFill="accent2"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A6A6A" w:themeFill="accent2" w:themeFillShade="99"/>
      </w:tcPr>
    </w:tblStylePr>
    <w:tblStylePr w:type="firstCol">
      <w:rPr>
        <w:color w:val="FFFFFF" w:themeColor="background1"/>
      </w:rPr>
      <w:tblPr/>
      <w:tcPr>
        <w:tcBorders>
          <w:top w:val="nil"/>
          <w:left w:val="nil"/>
          <w:bottom w:val="nil"/>
          <w:right w:val="nil"/>
          <w:insideH w:val="single" w:sz="4" w:space="0" w:color="6A6A6A" w:themeColor="accent2" w:themeShade="99"/>
          <w:insideV w:val="nil"/>
        </w:tcBorders>
        <w:shd w:val="clear" w:color="auto" w:fill="6A6A6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A6A6A" w:themeFill="accent2" w:themeFillShade="99"/>
      </w:tcPr>
    </w:tblStylePr>
    <w:tblStylePr w:type="band1Vert">
      <w:tblPr/>
      <w:tcPr>
        <w:shd w:val="clear" w:color="auto" w:fill="E0E0E0" w:themeFill="accent2" w:themeFillTint="66"/>
      </w:tcPr>
    </w:tblStylePr>
    <w:tblStylePr w:type="band1Horz">
      <w:tblPr/>
      <w:tcPr>
        <w:shd w:val="clear" w:color="auto" w:fill="D8D8D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036F2F"/>
    <w:rPr>
      <w:color w:val="000000" w:themeColor="text1"/>
    </w:rPr>
    <w:tblPr>
      <w:tblStyleRowBandSize w:val="1"/>
      <w:tblStyleColBandSize w:val="1"/>
      <w:tblBorders>
        <w:top w:val="single" w:sz="24" w:space="0" w:color="808080" w:themeColor="accent4"/>
        <w:left w:val="single" w:sz="4" w:space="0" w:color="969696" w:themeColor="accent3"/>
        <w:bottom w:val="single" w:sz="4" w:space="0" w:color="969696" w:themeColor="accent3"/>
        <w:right w:val="single" w:sz="4" w:space="0" w:color="969696" w:themeColor="accent3"/>
        <w:insideH w:val="single" w:sz="4" w:space="0" w:color="FFFFFF" w:themeColor="background1"/>
        <w:insideV w:val="single" w:sz="4" w:space="0" w:color="FFFFFF" w:themeColor="background1"/>
      </w:tblBorders>
    </w:tblPr>
    <w:tcPr>
      <w:shd w:val="clear" w:color="auto" w:fill="F4F4F4" w:themeFill="accent3" w:themeFillTint="19"/>
    </w:tcPr>
    <w:tblStylePr w:type="firstRow">
      <w:rPr>
        <w:b/>
        <w:bCs/>
      </w:rPr>
      <w:tblPr/>
      <w:tcPr>
        <w:tcBorders>
          <w:top w:val="nil"/>
          <w:left w:val="nil"/>
          <w:bottom w:val="single" w:sz="24" w:space="0" w:color="80808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5A5A" w:themeFill="accent3" w:themeFillShade="99"/>
      </w:tcPr>
    </w:tblStylePr>
    <w:tblStylePr w:type="firstCol">
      <w:rPr>
        <w:color w:val="FFFFFF" w:themeColor="background1"/>
      </w:rPr>
      <w:tblPr/>
      <w:tcPr>
        <w:tcBorders>
          <w:top w:val="nil"/>
          <w:left w:val="nil"/>
          <w:bottom w:val="nil"/>
          <w:right w:val="nil"/>
          <w:insideH w:val="single" w:sz="4" w:space="0" w:color="5A5A5A" w:themeColor="accent3" w:themeShade="99"/>
          <w:insideV w:val="nil"/>
        </w:tcBorders>
        <w:shd w:val="clear" w:color="auto" w:fill="5A5A5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A5A5A" w:themeFill="accent3" w:themeFillShade="99"/>
      </w:tcPr>
    </w:tblStylePr>
    <w:tblStylePr w:type="band1Vert">
      <w:tblPr/>
      <w:tcPr>
        <w:shd w:val="clear" w:color="auto" w:fill="D5D5D5" w:themeFill="accent3" w:themeFillTint="66"/>
      </w:tcPr>
    </w:tblStylePr>
    <w:tblStylePr w:type="band1Horz">
      <w:tblPr/>
      <w:tcPr>
        <w:shd w:val="clear" w:color="auto" w:fill="CACACA" w:themeFill="accent3" w:themeFillTint="7F"/>
      </w:tcPr>
    </w:tblStylePr>
  </w:style>
  <w:style w:type="table" w:styleId="ColorfulShading-Accent4">
    <w:name w:val="Colorful Shading Accent 4"/>
    <w:basedOn w:val="TableNormal"/>
    <w:uiPriority w:val="71"/>
    <w:rsid w:val="00036F2F"/>
    <w:rPr>
      <w:color w:val="000000" w:themeColor="text1"/>
    </w:rPr>
    <w:tblPr>
      <w:tblStyleRowBandSize w:val="1"/>
      <w:tblStyleColBandSize w:val="1"/>
      <w:tblBorders>
        <w:top w:val="single" w:sz="24" w:space="0" w:color="969696" w:themeColor="accent3"/>
        <w:left w:val="single" w:sz="4" w:space="0" w:color="808080" w:themeColor="accent4"/>
        <w:bottom w:val="single" w:sz="4" w:space="0" w:color="808080" w:themeColor="accent4"/>
        <w:right w:val="single" w:sz="4" w:space="0" w:color="808080" w:themeColor="accent4"/>
        <w:insideH w:val="single" w:sz="4" w:space="0" w:color="FFFFFF" w:themeColor="background1"/>
        <w:insideV w:val="single" w:sz="4" w:space="0" w:color="FFFFFF" w:themeColor="background1"/>
      </w:tblBorders>
    </w:tblPr>
    <w:tcPr>
      <w:shd w:val="clear" w:color="auto" w:fill="F2F2F2" w:themeFill="accent4" w:themeFillTint="19"/>
    </w:tcPr>
    <w:tblStylePr w:type="firstRow">
      <w:rPr>
        <w:b/>
        <w:bCs/>
      </w:rPr>
      <w:tblPr/>
      <w:tcPr>
        <w:tcBorders>
          <w:top w:val="nil"/>
          <w:left w:val="nil"/>
          <w:bottom w:val="single" w:sz="24" w:space="0" w:color="969696"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4C4C" w:themeFill="accent4" w:themeFillShade="99"/>
      </w:tcPr>
    </w:tblStylePr>
    <w:tblStylePr w:type="firstCol">
      <w:rPr>
        <w:color w:val="FFFFFF" w:themeColor="background1"/>
      </w:rPr>
      <w:tblPr/>
      <w:tcPr>
        <w:tcBorders>
          <w:top w:val="nil"/>
          <w:left w:val="nil"/>
          <w:bottom w:val="nil"/>
          <w:right w:val="nil"/>
          <w:insideH w:val="single" w:sz="4" w:space="0" w:color="4C4C4C" w:themeColor="accent4" w:themeShade="99"/>
          <w:insideV w:val="nil"/>
        </w:tcBorders>
        <w:shd w:val="clear" w:color="auto" w:fill="4C4C4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4C4C" w:themeFill="accent4" w:themeFillShade="99"/>
      </w:tcPr>
    </w:tblStylePr>
    <w:tblStylePr w:type="band1Vert">
      <w:tblPr/>
      <w:tcPr>
        <w:shd w:val="clear" w:color="auto" w:fill="CCCCCC" w:themeFill="accent4" w:themeFillTint="66"/>
      </w:tcPr>
    </w:tblStylePr>
    <w:tblStylePr w:type="band1Horz">
      <w:tblPr/>
      <w:tcPr>
        <w:shd w:val="clear" w:color="auto" w:fill="BFBFB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036F2F"/>
    <w:rPr>
      <w:color w:val="000000" w:themeColor="text1"/>
    </w:rPr>
    <w:tblPr>
      <w:tblStyleRowBandSize w:val="1"/>
      <w:tblStyleColBandSize w:val="1"/>
      <w:tblBorders>
        <w:top w:val="single" w:sz="24" w:space="0" w:color="4D4D4D" w:themeColor="accent6"/>
        <w:left w:val="single" w:sz="4" w:space="0" w:color="5F5F5F" w:themeColor="accent5"/>
        <w:bottom w:val="single" w:sz="4" w:space="0" w:color="5F5F5F" w:themeColor="accent5"/>
        <w:right w:val="single" w:sz="4" w:space="0" w:color="5F5F5F" w:themeColor="accent5"/>
        <w:insideH w:val="single" w:sz="4" w:space="0" w:color="FFFFFF" w:themeColor="background1"/>
        <w:insideV w:val="single" w:sz="4" w:space="0" w:color="FFFFFF" w:themeColor="background1"/>
      </w:tblBorders>
    </w:tblPr>
    <w:tcPr>
      <w:shd w:val="clear" w:color="auto" w:fill="EFEFEF" w:themeFill="accent5" w:themeFillTint="19"/>
    </w:tcPr>
    <w:tblStylePr w:type="firstRow">
      <w:rPr>
        <w:b/>
        <w:bCs/>
      </w:rPr>
      <w:tblPr/>
      <w:tcPr>
        <w:tcBorders>
          <w:top w:val="nil"/>
          <w:left w:val="nil"/>
          <w:bottom w:val="single" w:sz="24" w:space="0" w:color="4D4D4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3939" w:themeFill="accent5" w:themeFillShade="99"/>
      </w:tcPr>
    </w:tblStylePr>
    <w:tblStylePr w:type="firstCol">
      <w:rPr>
        <w:color w:val="FFFFFF" w:themeColor="background1"/>
      </w:rPr>
      <w:tblPr/>
      <w:tcPr>
        <w:tcBorders>
          <w:top w:val="nil"/>
          <w:left w:val="nil"/>
          <w:bottom w:val="nil"/>
          <w:right w:val="nil"/>
          <w:insideH w:val="single" w:sz="4" w:space="0" w:color="393939" w:themeColor="accent5" w:themeShade="99"/>
          <w:insideV w:val="nil"/>
        </w:tcBorders>
        <w:shd w:val="clear" w:color="auto" w:fill="3939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93939" w:themeFill="accent5" w:themeFillShade="99"/>
      </w:tcPr>
    </w:tblStylePr>
    <w:tblStylePr w:type="band1Vert">
      <w:tblPr/>
      <w:tcPr>
        <w:shd w:val="clear" w:color="auto" w:fill="BFBFBF" w:themeFill="accent5" w:themeFillTint="66"/>
      </w:tcPr>
    </w:tblStylePr>
    <w:tblStylePr w:type="band1Horz">
      <w:tblPr/>
      <w:tcPr>
        <w:shd w:val="clear" w:color="auto" w:fill="AFAFA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036F2F"/>
    <w:rPr>
      <w:color w:val="000000" w:themeColor="text1"/>
    </w:rPr>
    <w:tblPr>
      <w:tblStyleRowBandSize w:val="1"/>
      <w:tblStyleColBandSize w:val="1"/>
      <w:tblBorders>
        <w:top w:val="single" w:sz="24" w:space="0" w:color="5F5F5F" w:themeColor="accent5"/>
        <w:left w:val="single" w:sz="4" w:space="0" w:color="4D4D4D" w:themeColor="accent6"/>
        <w:bottom w:val="single" w:sz="4" w:space="0" w:color="4D4D4D" w:themeColor="accent6"/>
        <w:right w:val="single" w:sz="4" w:space="0" w:color="4D4D4D" w:themeColor="accent6"/>
        <w:insideH w:val="single" w:sz="4" w:space="0" w:color="FFFFFF" w:themeColor="background1"/>
        <w:insideV w:val="single" w:sz="4" w:space="0" w:color="FFFFFF" w:themeColor="background1"/>
      </w:tblBorders>
    </w:tblPr>
    <w:tcPr>
      <w:shd w:val="clear" w:color="auto" w:fill="EDEDED" w:themeFill="accent6" w:themeFillTint="19"/>
    </w:tcPr>
    <w:tblStylePr w:type="firstRow">
      <w:rPr>
        <w:b/>
        <w:bCs/>
      </w:rPr>
      <w:tblPr/>
      <w:tcPr>
        <w:tcBorders>
          <w:top w:val="nil"/>
          <w:left w:val="nil"/>
          <w:bottom w:val="single" w:sz="24" w:space="0" w:color="5F5F5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2E2E" w:themeFill="accent6" w:themeFillShade="99"/>
      </w:tcPr>
    </w:tblStylePr>
    <w:tblStylePr w:type="firstCol">
      <w:rPr>
        <w:color w:val="FFFFFF" w:themeColor="background1"/>
      </w:rPr>
      <w:tblPr/>
      <w:tcPr>
        <w:tcBorders>
          <w:top w:val="nil"/>
          <w:left w:val="nil"/>
          <w:bottom w:val="nil"/>
          <w:right w:val="nil"/>
          <w:insideH w:val="single" w:sz="4" w:space="0" w:color="2E2E2E" w:themeColor="accent6" w:themeShade="99"/>
          <w:insideV w:val="nil"/>
        </w:tcBorders>
        <w:shd w:val="clear" w:color="auto" w:fill="2E2E2E"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2E2E" w:themeFill="accent6" w:themeFillShade="99"/>
      </w:tcPr>
    </w:tblStylePr>
    <w:tblStylePr w:type="band1Vert">
      <w:tblPr/>
      <w:tcPr>
        <w:shd w:val="clear" w:color="auto" w:fill="B7B7B7" w:themeFill="accent6" w:themeFillTint="66"/>
      </w:tcPr>
    </w:tblStylePr>
    <w:tblStylePr w:type="band1Horz">
      <w:tblPr/>
      <w:tcPr>
        <w:shd w:val="clear" w:color="auto" w:fill="A6A6A6"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TableNormal"/>
    <w:uiPriority w:val="70"/>
    <w:rsid w:val="00036F2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036F2F"/>
    <w:rPr>
      <w:color w:val="FFFFFF" w:themeColor="background1"/>
    </w:rPr>
    <w:tblPr>
      <w:tblStyleRowBandSize w:val="1"/>
      <w:tblStyleColBandSize w:val="1"/>
    </w:tblPr>
    <w:tcPr>
      <w:shd w:val="clear" w:color="auto" w:fill="DDDDD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E6E6E"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A5A5A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A5A5A5" w:themeFill="accent1" w:themeFillShade="BF"/>
      </w:tcPr>
    </w:tblStylePr>
    <w:tblStylePr w:type="band1Vert">
      <w:tblPr/>
      <w:tcPr>
        <w:tcBorders>
          <w:top w:val="nil"/>
          <w:left w:val="nil"/>
          <w:bottom w:val="nil"/>
          <w:right w:val="nil"/>
          <w:insideH w:val="nil"/>
          <w:insideV w:val="nil"/>
        </w:tcBorders>
        <w:shd w:val="clear" w:color="auto" w:fill="A5A5A5" w:themeFill="accent1" w:themeFillShade="BF"/>
      </w:tcPr>
    </w:tblStylePr>
    <w:tblStylePr w:type="band1Horz">
      <w:tblPr/>
      <w:tcPr>
        <w:tcBorders>
          <w:top w:val="nil"/>
          <w:left w:val="nil"/>
          <w:bottom w:val="nil"/>
          <w:right w:val="nil"/>
          <w:insideH w:val="nil"/>
          <w:insideV w:val="nil"/>
        </w:tcBorders>
        <w:shd w:val="clear" w:color="auto" w:fill="A5A5A5" w:themeFill="accent1" w:themeFillShade="BF"/>
      </w:tcPr>
    </w:tblStylePr>
  </w:style>
  <w:style w:type="table" w:styleId="DarkList-Accent2">
    <w:name w:val="Dark List Accent 2"/>
    <w:basedOn w:val="TableNormal"/>
    <w:uiPriority w:val="70"/>
    <w:rsid w:val="00036F2F"/>
    <w:rPr>
      <w:color w:val="FFFFFF" w:themeColor="background1"/>
    </w:rPr>
    <w:tblPr>
      <w:tblStyleRowBandSize w:val="1"/>
      <w:tblStyleColBandSize w:val="1"/>
    </w:tblPr>
    <w:tcPr>
      <w:shd w:val="clear" w:color="auto" w:fill="B2B2B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8585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8585"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8585" w:themeFill="accent2" w:themeFillShade="BF"/>
      </w:tcPr>
    </w:tblStylePr>
    <w:tblStylePr w:type="band1Vert">
      <w:tblPr/>
      <w:tcPr>
        <w:tcBorders>
          <w:top w:val="nil"/>
          <w:left w:val="nil"/>
          <w:bottom w:val="nil"/>
          <w:right w:val="nil"/>
          <w:insideH w:val="nil"/>
          <w:insideV w:val="nil"/>
        </w:tcBorders>
        <w:shd w:val="clear" w:color="auto" w:fill="858585" w:themeFill="accent2" w:themeFillShade="BF"/>
      </w:tcPr>
    </w:tblStylePr>
    <w:tblStylePr w:type="band1Horz">
      <w:tblPr/>
      <w:tcPr>
        <w:tcBorders>
          <w:top w:val="nil"/>
          <w:left w:val="nil"/>
          <w:bottom w:val="nil"/>
          <w:right w:val="nil"/>
          <w:insideH w:val="nil"/>
          <w:insideV w:val="nil"/>
        </w:tcBorders>
        <w:shd w:val="clear" w:color="auto" w:fill="858585" w:themeFill="accent2" w:themeFillShade="BF"/>
      </w:tcPr>
    </w:tblStylePr>
  </w:style>
  <w:style w:type="table" w:styleId="DarkList-Accent3">
    <w:name w:val="Dark List Accent 3"/>
    <w:basedOn w:val="TableNormal"/>
    <w:uiPriority w:val="70"/>
    <w:rsid w:val="00036F2F"/>
    <w:rPr>
      <w:color w:val="FFFFFF" w:themeColor="background1"/>
    </w:rPr>
    <w:tblPr>
      <w:tblStyleRowBandSize w:val="1"/>
      <w:tblStyleColBandSize w:val="1"/>
    </w:tblPr>
    <w:tcPr>
      <w:shd w:val="clear" w:color="auto" w:fill="969696"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4A4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0707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07070" w:themeFill="accent3" w:themeFillShade="BF"/>
      </w:tcPr>
    </w:tblStylePr>
    <w:tblStylePr w:type="band1Vert">
      <w:tblPr/>
      <w:tcPr>
        <w:tcBorders>
          <w:top w:val="nil"/>
          <w:left w:val="nil"/>
          <w:bottom w:val="nil"/>
          <w:right w:val="nil"/>
          <w:insideH w:val="nil"/>
          <w:insideV w:val="nil"/>
        </w:tcBorders>
        <w:shd w:val="clear" w:color="auto" w:fill="707070" w:themeFill="accent3" w:themeFillShade="BF"/>
      </w:tcPr>
    </w:tblStylePr>
    <w:tblStylePr w:type="band1Horz">
      <w:tblPr/>
      <w:tcPr>
        <w:tcBorders>
          <w:top w:val="nil"/>
          <w:left w:val="nil"/>
          <w:bottom w:val="nil"/>
          <w:right w:val="nil"/>
          <w:insideH w:val="nil"/>
          <w:insideV w:val="nil"/>
        </w:tcBorders>
        <w:shd w:val="clear" w:color="auto" w:fill="707070" w:themeFill="accent3" w:themeFillShade="BF"/>
      </w:tcPr>
    </w:tblStylePr>
  </w:style>
  <w:style w:type="table" w:styleId="DarkList-Accent4">
    <w:name w:val="Dark List Accent 4"/>
    <w:basedOn w:val="TableNormal"/>
    <w:uiPriority w:val="70"/>
    <w:rsid w:val="00036F2F"/>
    <w:rPr>
      <w:color w:val="FFFFFF" w:themeColor="background1"/>
    </w:rPr>
    <w:tblPr>
      <w:tblStyleRowBandSize w:val="1"/>
      <w:tblStyleColBandSize w:val="1"/>
    </w:tblPr>
    <w:tcPr>
      <w:shd w:val="clear" w:color="auto" w:fill="80808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F3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5F5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5F5F" w:themeFill="accent4" w:themeFillShade="BF"/>
      </w:tcPr>
    </w:tblStylePr>
    <w:tblStylePr w:type="band1Vert">
      <w:tblPr/>
      <w:tcPr>
        <w:tcBorders>
          <w:top w:val="nil"/>
          <w:left w:val="nil"/>
          <w:bottom w:val="nil"/>
          <w:right w:val="nil"/>
          <w:insideH w:val="nil"/>
          <w:insideV w:val="nil"/>
        </w:tcBorders>
        <w:shd w:val="clear" w:color="auto" w:fill="5F5F5F" w:themeFill="accent4" w:themeFillShade="BF"/>
      </w:tcPr>
    </w:tblStylePr>
    <w:tblStylePr w:type="band1Horz">
      <w:tblPr/>
      <w:tcPr>
        <w:tcBorders>
          <w:top w:val="nil"/>
          <w:left w:val="nil"/>
          <w:bottom w:val="nil"/>
          <w:right w:val="nil"/>
          <w:insideH w:val="nil"/>
          <w:insideV w:val="nil"/>
        </w:tcBorders>
        <w:shd w:val="clear" w:color="auto" w:fill="5F5F5F" w:themeFill="accent4" w:themeFillShade="BF"/>
      </w:tcPr>
    </w:tblStylePr>
  </w:style>
  <w:style w:type="table" w:styleId="DarkList-Accent5">
    <w:name w:val="Dark List Accent 5"/>
    <w:basedOn w:val="TableNormal"/>
    <w:uiPriority w:val="70"/>
    <w:rsid w:val="00036F2F"/>
    <w:rPr>
      <w:color w:val="FFFFFF" w:themeColor="background1"/>
    </w:rPr>
    <w:tblPr>
      <w:tblStyleRowBandSize w:val="1"/>
      <w:tblStyleColBandSize w:val="1"/>
    </w:tblPr>
    <w:tcPr>
      <w:shd w:val="clear" w:color="auto" w:fill="5F5F5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2F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747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74747" w:themeFill="accent5" w:themeFillShade="BF"/>
      </w:tcPr>
    </w:tblStylePr>
    <w:tblStylePr w:type="band1Vert">
      <w:tblPr/>
      <w:tcPr>
        <w:tcBorders>
          <w:top w:val="nil"/>
          <w:left w:val="nil"/>
          <w:bottom w:val="nil"/>
          <w:right w:val="nil"/>
          <w:insideH w:val="nil"/>
          <w:insideV w:val="nil"/>
        </w:tcBorders>
        <w:shd w:val="clear" w:color="auto" w:fill="474747" w:themeFill="accent5" w:themeFillShade="BF"/>
      </w:tcPr>
    </w:tblStylePr>
    <w:tblStylePr w:type="band1Horz">
      <w:tblPr/>
      <w:tcPr>
        <w:tcBorders>
          <w:top w:val="nil"/>
          <w:left w:val="nil"/>
          <w:bottom w:val="nil"/>
          <w:right w:val="nil"/>
          <w:insideH w:val="nil"/>
          <w:insideV w:val="nil"/>
        </w:tcBorders>
        <w:shd w:val="clear" w:color="auto" w:fill="474747" w:themeFill="accent5" w:themeFillShade="BF"/>
      </w:tcPr>
    </w:tblStylePr>
  </w:style>
  <w:style w:type="table" w:styleId="DarkList-Accent6">
    <w:name w:val="Dark List Accent 6"/>
    <w:basedOn w:val="TableNormal"/>
    <w:uiPriority w:val="70"/>
    <w:rsid w:val="00036F2F"/>
    <w:rPr>
      <w:color w:val="FFFFFF" w:themeColor="background1"/>
    </w:rPr>
    <w:tblPr>
      <w:tblStyleRowBandSize w:val="1"/>
      <w:tblStyleColBandSize w:val="1"/>
    </w:tblPr>
    <w:tcPr>
      <w:shd w:val="clear" w:color="auto" w:fill="4D4D4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262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939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93939" w:themeFill="accent6" w:themeFillShade="BF"/>
      </w:tcPr>
    </w:tblStylePr>
    <w:tblStylePr w:type="band1Vert">
      <w:tblPr/>
      <w:tcPr>
        <w:tcBorders>
          <w:top w:val="nil"/>
          <w:left w:val="nil"/>
          <w:bottom w:val="nil"/>
          <w:right w:val="nil"/>
          <w:insideH w:val="nil"/>
          <w:insideV w:val="nil"/>
        </w:tcBorders>
        <w:shd w:val="clear" w:color="auto" w:fill="393939" w:themeFill="accent6" w:themeFillShade="BF"/>
      </w:tcPr>
    </w:tblStylePr>
    <w:tblStylePr w:type="band1Horz">
      <w:tblPr/>
      <w:tcPr>
        <w:tcBorders>
          <w:top w:val="nil"/>
          <w:left w:val="nil"/>
          <w:bottom w:val="nil"/>
          <w:right w:val="nil"/>
          <w:insideH w:val="nil"/>
          <w:insideV w:val="nil"/>
        </w:tcBorders>
        <w:shd w:val="clear" w:color="auto" w:fill="393939" w:themeFill="accent6" w:themeFillShade="BF"/>
      </w:tcPr>
    </w:tblStylePr>
  </w:style>
  <w:style w:type="character" w:styleId="EndnoteReference">
    <w:name w:val="endnote reference"/>
    <w:basedOn w:val="DefaultParagraphFont"/>
    <w:uiPriority w:val="3"/>
    <w:semiHidden/>
    <w:rsid w:val="00036F2F"/>
    <w:rPr>
      <w:vertAlign w:val="superscript"/>
    </w:rPr>
  </w:style>
  <w:style w:type="character" w:styleId="HTMLAcronym">
    <w:name w:val="HTML Acronym"/>
    <w:basedOn w:val="DefaultParagraphFont"/>
    <w:uiPriority w:val="19"/>
    <w:semiHidden/>
    <w:unhideWhenUsed/>
    <w:rsid w:val="00036F2F"/>
  </w:style>
  <w:style w:type="character" w:styleId="HTMLCite">
    <w:name w:val="HTML Cite"/>
    <w:basedOn w:val="DefaultParagraphFont"/>
    <w:uiPriority w:val="19"/>
    <w:semiHidden/>
    <w:unhideWhenUsed/>
    <w:rsid w:val="00036F2F"/>
    <w:rPr>
      <w:i/>
      <w:iCs/>
    </w:rPr>
  </w:style>
  <w:style w:type="character" w:styleId="HTMLDefinition">
    <w:name w:val="HTML Definition"/>
    <w:basedOn w:val="DefaultParagraphFont"/>
    <w:uiPriority w:val="19"/>
    <w:semiHidden/>
    <w:unhideWhenUsed/>
    <w:rsid w:val="00036F2F"/>
    <w:rPr>
      <w:i/>
      <w:iCs/>
    </w:rPr>
  </w:style>
  <w:style w:type="character" w:styleId="HTMLKeyboard">
    <w:name w:val="HTML Keyboard"/>
    <w:basedOn w:val="DefaultParagraphFont"/>
    <w:uiPriority w:val="19"/>
    <w:semiHidden/>
    <w:unhideWhenUsed/>
    <w:rsid w:val="00036F2F"/>
    <w:rPr>
      <w:rFonts w:ascii="Consolas" w:hAnsi="Consolas" w:cs="Consolas"/>
      <w:sz w:val="20"/>
      <w:szCs w:val="20"/>
    </w:rPr>
  </w:style>
  <w:style w:type="character" w:styleId="HTMLSample">
    <w:name w:val="HTML Sample"/>
    <w:basedOn w:val="DefaultParagraphFont"/>
    <w:uiPriority w:val="19"/>
    <w:semiHidden/>
    <w:unhideWhenUsed/>
    <w:rsid w:val="00036F2F"/>
    <w:rPr>
      <w:rFonts w:ascii="Consolas" w:hAnsi="Consolas" w:cs="Consolas"/>
      <w:sz w:val="24"/>
      <w:szCs w:val="24"/>
    </w:rPr>
  </w:style>
  <w:style w:type="character" w:styleId="HTMLTypewriter">
    <w:name w:val="HTML Typewriter"/>
    <w:basedOn w:val="DefaultParagraphFont"/>
    <w:uiPriority w:val="19"/>
    <w:semiHidden/>
    <w:unhideWhenUsed/>
    <w:rsid w:val="00036F2F"/>
    <w:rPr>
      <w:rFonts w:ascii="Consolas" w:hAnsi="Consolas" w:cs="Consolas"/>
      <w:sz w:val="20"/>
      <w:szCs w:val="20"/>
    </w:rPr>
  </w:style>
  <w:style w:type="character" w:styleId="HTMLVariable">
    <w:name w:val="HTML Variable"/>
    <w:basedOn w:val="DefaultParagraphFont"/>
    <w:uiPriority w:val="19"/>
    <w:semiHidden/>
    <w:unhideWhenUsed/>
    <w:rsid w:val="00036F2F"/>
    <w:rPr>
      <w:i/>
      <w:iCs/>
    </w:rPr>
  </w:style>
  <w:style w:type="character" w:styleId="IntenseEmphasis">
    <w:name w:val="Intense Emphasis"/>
    <w:basedOn w:val="DefaultParagraphFont"/>
    <w:uiPriority w:val="21"/>
    <w:semiHidden/>
    <w:unhideWhenUsed/>
    <w:rsid w:val="00036F2F"/>
    <w:rPr>
      <w:b/>
      <w:bCs/>
      <w:i/>
      <w:iCs/>
      <w:color w:val="DDDDDD" w:themeColor="accent1"/>
    </w:rPr>
  </w:style>
  <w:style w:type="character" w:styleId="IntenseReference">
    <w:name w:val="Intense Reference"/>
    <w:basedOn w:val="DefaultParagraphFont"/>
    <w:uiPriority w:val="32"/>
    <w:semiHidden/>
    <w:unhideWhenUsed/>
    <w:rsid w:val="00036F2F"/>
    <w:rPr>
      <w:b/>
      <w:bCs/>
      <w:smallCaps/>
      <w:color w:val="B2B2B2" w:themeColor="accent2"/>
      <w:spacing w:val="5"/>
      <w:u w:val="single"/>
    </w:rPr>
  </w:style>
  <w:style w:type="table" w:customStyle="1" w:styleId="LightGrid1">
    <w:name w:val="Light Grid1"/>
    <w:basedOn w:val="TableNormal"/>
    <w:uiPriority w:val="62"/>
    <w:rsid w:val="00036F2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1">
    <w:name w:val="Light Grid - Accent 11"/>
    <w:basedOn w:val="TableNormal"/>
    <w:uiPriority w:val="62"/>
    <w:rsid w:val="00036F2F"/>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table" w:styleId="LightGrid-Accent2">
    <w:name w:val="Light Grid Accent 2"/>
    <w:basedOn w:val="TableNormal"/>
    <w:uiPriority w:val="62"/>
    <w:rsid w:val="00036F2F"/>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insideH w:val="single" w:sz="8" w:space="0" w:color="B2B2B2" w:themeColor="accent2"/>
        <w:insideV w:val="single" w:sz="8" w:space="0" w:color="B2B2B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18" w:space="0" w:color="B2B2B2" w:themeColor="accent2"/>
          <w:right w:val="single" w:sz="8" w:space="0" w:color="B2B2B2" w:themeColor="accent2"/>
          <w:insideH w:val="nil"/>
          <w:insideV w:val="single" w:sz="8" w:space="0" w:color="B2B2B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B2B2" w:themeColor="accent2"/>
          <w:left w:val="single" w:sz="8" w:space="0" w:color="B2B2B2" w:themeColor="accent2"/>
          <w:bottom w:val="single" w:sz="8" w:space="0" w:color="B2B2B2" w:themeColor="accent2"/>
          <w:right w:val="single" w:sz="8" w:space="0" w:color="B2B2B2" w:themeColor="accent2"/>
          <w:insideH w:val="nil"/>
          <w:insideV w:val="single" w:sz="8" w:space="0" w:color="B2B2B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tblStylePr w:type="band1Vert">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shd w:val="clear" w:color="auto" w:fill="EBEBEB" w:themeFill="accent2" w:themeFillTint="3F"/>
      </w:tcPr>
    </w:tblStylePr>
    <w:tblStylePr w:type="band1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shd w:val="clear" w:color="auto" w:fill="EBEBEB" w:themeFill="accent2" w:themeFillTint="3F"/>
      </w:tcPr>
    </w:tblStylePr>
    <w:tblStylePr w:type="band2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insideV w:val="single" w:sz="8" w:space="0" w:color="B2B2B2" w:themeColor="accent2"/>
        </w:tcBorders>
      </w:tcPr>
    </w:tblStylePr>
  </w:style>
  <w:style w:type="table" w:styleId="LightGrid-Accent3">
    <w:name w:val="Light Grid Accent 3"/>
    <w:basedOn w:val="TableNormal"/>
    <w:uiPriority w:val="62"/>
    <w:rsid w:val="00036F2F"/>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insideH w:val="single" w:sz="8" w:space="0" w:color="969696" w:themeColor="accent3"/>
        <w:insideV w:val="single" w:sz="8" w:space="0" w:color="96969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69696" w:themeColor="accent3"/>
          <w:left w:val="single" w:sz="8" w:space="0" w:color="969696" w:themeColor="accent3"/>
          <w:bottom w:val="single" w:sz="18" w:space="0" w:color="969696" w:themeColor="accent3"/>
          <w:right w:val="single" w:sz="8" w:space="0" w:color="969696" w:themeColor="accent3"/>
          <w:insideH w:val="nil"/>
          <w:insideV w:val="single" w:sz="8" w:space="0" w:color="96969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insideH w:val="nil"/>
          <w:insideV w:val="single" w:sz="8" w:space="0" w:color="96969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shd w:val="clear" w:color="auto" w:fill="E5E5E5" w:themeFill="accent3" w:themeFillTint="3F"/>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insideV w:val="single" w:sz="8" w:space="0" w:color="969696" w:themeColor="accent3"/>
        </w:tcBorders>
        <w:shd w:val="clear" w:color="auto" w:fill="E5E5E5" w:themeFill="accent3" w:themeFillTint="3F"/>
      </w:tcPr>
    </w:tblStylePr>
    <w:tblStylePr w:type="band2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insideV w:val="single" w:sz="8" w:space="0" w:color="969696" w:themeColor="accent3"/>
        </w:tcBorders>
      </w:tcPr>
    </w:tblStylePr>
  </w:style>
  <w:style w:type="table" w:styleId="LightGrid-Accent4">
    <w:name w:val="Light Grid Accent 4"/>
    <w:basedOn w:val="TableNormal"/>
    <w:uiPriority w:val="62"/>
    <w:rsid w:val="00036F2F"/>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insideH w:val="single" w:sz="8" w:space="0" w:color="808080" w:themeColor="accent4"/>
        <w:insideV w:val="single" w:sz="8" w:space="0" w:color="80808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8080" w:themeColor="accent4"/>
          <w:left w:val="single" w:sz="8" w:space="0" w:color="808080" w:themeColor="accent4"/>
          <w:bottom w:val="single" w:sz="18" w:space="0" w:color="808080" w:themeColor="accent4"/>
          <w:right w:val="single" w:sz="8" w:space="0" w:color="808080" w:themeColor="accent4"/>
          <w:insideH w:val="nil"/>
          <w:insideV w:val="single" w:sz="8" w:space="0" w:color="80808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8080" w:themeColor="accent4"/>
          <w:left w:val="single" w:sz="8" w:space="0" w:color="808080" w:themeColor="accent4"/>
          <w:bottom w:val="single" w:sz="8" w:space="0" w:color="808080" w:themeColor="accent4"/>
          <w:right w:val="single" w:sz="8" w:space="0" w:color="808080" w:themeColor="accent4"/>
          <w:insideH w:val="nil"/>
          <w:insideV w:val="single" w:sz="8" w:space="0" w:color="80808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tblStylePr w:type="band1Vert">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shd w:val="clear" w:color="auto" w:fill="DFDFDF" w:themeFill="accent4" w:themeFillTint="3F"/>
      </w:tcPr>
    </w:tblStylePr>
    <w:tblStylePr w:type="band1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insideV w:val="single" w:sz="8" w:space="0" w:color="808080" w:themeColor="accent4"/>
        </w:tcBorders>
        <w:shd w:val="clear" w:color="auto" w:fill="DFDFDF" w:themeFill="accent4" w:themeFillTint="3F"/>
      </w:tcPr>
    </w:tblStylePr>
    <w:tblStylePr w:type="band2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insideV w:val="single" w:sz="8" w:space="0" w:color="808080" w:themeColor="accent4"/>
        </w:tcBorders>
      </w:tcPr>
    </w:tblStylePr>
  </w:style>
  <w:style w:type="table" w:styleId="LightGrid-Accent5">
    <w:name w:val="Light Grid Accent 5"/>
    <w:basedOn w:val="TableNormal"/>
    <w:uiPriority w:val="62"/>
    <w:rsid w:val="00036F2F"/>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insideH w:val="single" w:sz="8" w:space="0" w:color="5F5F5F" w:themeColor="accent5"/>
        <w:insideV w:val="single" w:sz="8" w:space="0" w:color="5F5F5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F5F5F" w:themeColor="accent5"/>
          <w:left w:val="single" w:sz="8" w:space="0" w:color="5F5F5F" w:themeColor="accent5"/>
          <w:bottom w:val="single" w:sz="18" w:space="0" w:color="5F5F5F" w:themeColor="accent5"/>
          <w:right w:val="single" w:sz="8" w:space="0" w:color="5F5F5F" w:themeColor="accent5"/>
          <w:insideH w:val="nil"/>
          <w:insideV w:val="single" w:sz="8" w:space="0" w:color="5F5F5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insideH w:val="nil"/>
          <w:insideV w:val="single" w:sz="8" w:space="0" w:color="5F5F5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shd w:val="clear" w:color="auto" w:fill="D7D7D7" w:themeFill="accent5" w:themeFillTint="3F"/>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insideV w:val="single" w:sz="8" w:space="0" w:color="5F5F5F" w:themeColor="accent5"/>
        </w:tcBorders>
        <w:shd w:val="clear" w:color="auto" w:fill="D7D7D7" w:themeFill="accent5" w:themeFillTint="3F"/>
      </w:tcPr>
    </w:tblStylePr>
    <w:tblStylePr w:type="band2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insideV w:val="single" w:sz="8" w:space="0" w:color="5F5F5F" w:themeColor="accent5"/>
        </w:tcBorders>
      </w:tcPr>
    </w:tblStylePr>
  </w:style>
  <w:style w:type="table" w:styleId="LightGrid-Accent6">
    <w:name w:val="Light Grid Accent 6"/>
    <w:basedOn w:val="TableNormal"/>
    <w:uiPriority w:val="62"/>
    <w:rsid w:val="00036F2F"/>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18" w:space="0" w:color="4D4D4D" w:themeColor="accent6"/>
          <w:right w:val="single" w:sz="8" w:space="0" w:color="4D4D4D" w:themeColor="accent6"/>
          <w:insideH w:val="nil"/>
          <w:insideV w:val="single" w:sz="8" w:space="0" w:color="4D4D4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insideH w:val="nil"/>
          <w:insideV w:val="single" w:sz="8" w:space="0" w:color="4D4D4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shd w:val="clear" w:color="auto" w:fill="D3D3D3" w:themeFill="accent6" w:themeFillTint="3F"/>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shd w:val="clear" w:color="auto" w:fill="D3D3D3" w:themeFill="accent6" w:themeFillTint="3F"/>
      </w:tcPr>
    </w:tblStylePr>
    <w:tblStylePr w:type="band2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tcPr>
    </w:tblStylePr>
  </w:style>
  <w:style w:type="table" w:customStyle="1" w:styleId="LightList1">
    <w:name w:val="Light List1"/>
    <w:basedOn w:val="TableNormal"/>
    <w:uiPriority w:val="61"/>
    <w:rsid w:val="00036F2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1">
    <w:name w:val="Light List - Accent 11"/>
    <w:basedOn w:val="TableNormal"/>
    <w:uiPriority w:val="61"/>
    <w:rsid w:val="00036F2F"/>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LightList-Accent2">
    <w:name w:val="Light List Accent 2"/>
    <w:basedOn w:val="TableNormal"/>
    <w:uiPriority w:val="61"/>
    <w:rsid w:val="00036F2F"/>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tblBorders>
    </w:tblPr>
    <w:tblStylePr w:type="firstRow">
      <w:pPr>
        <w:spacing w:before="0" w:after="0" w:line="240" w:lineRule="auto"/>
      </w:pPr>
      <w:rPr>
        <w:b/>
        <w:bCs/>
        <w:color w:val="FFFFFF" w:themeColor="background1"/>
      </w:rPr>
      <w:tblPr/>
      <w:tcPr>
        <w:shd w:val="clear" w:color="auto" w:fill="B2B2B2" w:themeFill="accent2"/>
      </w:tcPr>
    </w:tblStylePr>
    <w:tblStylePr w:type="lastRow">
      <w:pPr>
        <w:spacing w:before="0" w:after="0" w:line="240" w:lineRule="auto"/>
      </w:pPr>
      <w:rPr>
        <w:b/>
        <w:bCs/>
      </w:rPr>
      <w:tblPr/>
      <w:tcPr>
        <w:tcBorders>
          <w:top w:val="double" w:sz="6" w:space="0" w:color="B2B2B2" w:themeColor="accent2"/>
          <w:left w:val="single" w:sz="8" w:space="0" w:color="B2B2B2" w:themeColor="accent2"/>
          <w:bottom w:val="single" w:sz="8" w:space="0" w:color="B2B2B2" w:themeColor="accent2"/>
          <w:right w:val="single" w:sz="8" w:space="0" w:color="B2B2B2" w:themeColor="accent2"/>
        </w:tcBorders>
      </w:tcPr>
    </w:tblStylePr>
    <w:tblStylePr w:type="firstCol">
      <w:rPr>
        <w:b/>
        <w:bCs/>
      </w:rPr>
    </w:tblStylePr>
    <w:tblStylePr w:type="lastCol">
      <w:rPr>
        <w:b/>
        <w:bCs/>
      </w:rPr>
    </w:tblStylePr>
    <w:tblStylePr w:type="band1Vert">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tblStylePr w:type="band1Horz">
      <w:tblPr/>
      <w:tcPr>
        <w:tcBorders>
          <w:top w:val="single" w:sz="8" w:space="0" w:color="B2B2B2" w:themeColor="accent2"/>
          <w:left w:val="single" w:sz="8" w:space="0" w:color="B2B2B2" w:themeColor="accent2"/>
          <w:bottom w:val="single" w:sz="8" w:space="0" w:color="B2B2B2" w:themeColor="accent2"/>
          <w:right w:val="single" w:sz="8" w:space="0" w:color="B2B2B2" w:themeColor="accent2"/>
        </w:tcBorders>
      </w:tcPr>
    </w:tblStylePr>
  </w:style>
  <w:style w:type="table" w:styleId="LightList-Accent3">
    <w:name w:val="Light List Accent 3"/>
    <w:basedOn w:val="TableNormal"/>
    <w:uiPriority w:val="61"/>
    <w:rsid w:val="00036F2F"/>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LightList-Accent4">
    <w:name w:val="Light List Accent 4"/>
    <w:basedOn w:val="TableNormal"/>
    <w:uiPriority w:val="61"/>
    <w:rsid w:val="00036F2F"/>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tblBorders>
    </w:tblPr>
    <w:tblStylePr w:type="firstRow">
      <w:pPr>
        <w:spacing w:before="0" w:after="0" w:line="240" w:lineRule="auto"/>
      </w:pPr>
      <w:rPr>
        <w:b/>
        <w:bCs/>
        <w:color w:val="FFFFFF" w:themeColor="background1"/>
      </w:rPr>
      <w:tblPr/>
      <w:tcPr>
        <w:shd w:val="clear" w:color="auto" w:fill="808080" w:themeFill="accent4"/>
      </w:tcPr>
    </w:tblStylePr>
    <w:tblStylePr w:type="lastRow">
      <w:pPr>
        <w:spacing w:before="0" w:after="0" w:line="240" w:lineRule="auto"/>
      </w:pPr>
      <w:rPr>
        <w:b/>
        <w:bCs/>
      </w:rPr>
      <w:tblPr/>
      <w:tcPr>
        <w:tcBorders>
          <w:top w:val="double" w:sz="6" w:space="0" w:color="808080" w:themeColor="accent4"/>
          <w:left w:val="single" w:sz="8" w:space="0" w:color="808080" w:themeColor="accent4"/>
          <w:bottom w:val="single" w:sz="8" w:space="0" w:color="808080" w:themeColor="accent4"/>
          <w:right w:val="single" w:sz="8" w:space="0" w:color="808080" w:themeColor="accent4"/>
        </w:tcBorders>
      </w:tcPr>
    </w:tblStylePr>
    <w:tblStylePr w:type="firstCol">
      <w:rPr>
        <w:b/>
        <w:bCs/>
      </w:rPr>
    </w:tblStylePr>
    <w:tblStylePr w:type="lastCol">
      <w:rPr>
        <w:b/>
        <w:bCs/>
      </w:rPr>
    </w:tblStylePr>
    <w:tblStylePr w:type="band1Vert">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tblStylePr w:type="band1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style>
  <w:style w:type="table" w:styleId="LightList-Accent5">
    <w:name w:val="Light List Accent 5"/>
    <w:basedOn w:val="TableNormal"/>
    <w:uiPriority w:val="61"/>
    <w:rsid w:val="00036F2F"/>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pPr>
        <w:spacing w:before="0" w:after="0" w:line="240" w:lineRule="auto"/>
      </w:pPr>
      <w:rPr>
        <w:b/>
        <w:bCs/>
        <w:color w:val="FFFFFF" w:themeColor="background1"/>
      </w:rPr>
      <w:tblPr/>
      <w:tcPr>
        <w:shd w:val="clear" w:color="auto" w:fill="5F5F5F" w:themeFill="accent5"/>
      </w:tcPr>
    </w:tblStylePr>
    <w:tblStylePr w:type="lastRow">
      <w:pPr>
        <w:spacing w:before="0" w:after="0" w:line="240" w:lineRule="auto"/>
      </w:pPr>
      <w:rPr>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tcBorders>
      </w:tcPr>
    </w:tblStylePr>
    <w:tblStylePr w:type="firstCol">
      <w:rPr>
        <w:b/>
        <w:bCs/>
      </w:rPr>
    </w:tblStylePr>
    <w:tblStylePr w:type="lastCol">
      <w:rPr>
        <w:b/>
        <w:bCs/>
      </w:r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style>
  <w:style w:type="table" w:styleId="LightList-Accent6">
    <w:name w:val="Light List Accent 6"/>
    <w:basedOn w:val="TableNormal"/>
    <w:uiPriority w:val="61"/>
    <w:rsid w:val="00036F2F"/>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pPr>
        <w:spacing w:before="0" w:after="0" w:line="240" w:lineRule="auto"/>
      </w:pPr>
      <w:rPr>
        <w:b/>
        <w:bCs/>
        <w:color w:val="FFFFFF" w:themeColor="background1"/>
      </w:rPr>
      <w:tblPr/>
      <w:tcPr>
        <w:shd w:val="clear" w:color="auto" w:fill="4D4D4D" w:themeFill="accent6"/>
      </w:tcPr>
    </w:tblStylePr>
    <w:tblStylePr w:type="lastRow">
      <w:pPr>
        <w:spacing w:before="0" w:after="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style>
  <w:style w:type="table" w:customStyle="1" w:styleId="LightShading1">
    <w:name w:val="Light Shading1"/>
    <w:basedOn w:val="TableNormal"/>
    <w:uiPriority w:val="60"/>
    <w:rsid w:val="00036F2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036F2F"/>
    <w:rPr>
      <w:color w:val="A5A5A5" w:themeColor="accent1" w:themeShade="BF"/>
    </w:rPr>
    <w:tblPr>
      <w:tblStyleRowBandSize w:val="1"/>
      <w:tblStyleColBandSize w:val="1"/>
      <w:tblBorders>
        <w:top w:val="single" w:sz="8" w:space="0" w:color="DDDDDD" w:themeColor="accent1"/>
        <w:bottom w:val="single" w:sz="8" w:space="0" w:color="DDDDDD" w:themeColor="accent1"/>
      </w:tblBorders>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table" w:styleId="LightShading-Accent2">
    <w:name w:val="Light Shading Accent 2"/>
    <w:basedOn w:val="TableNormal"/>
    <w:uiPriority w:val="60"/>
    <w:rsid w:val="00036F2F"/>
    <w:rPr>
      <w:color w:val="858585" w:themeColor="accent2" w:themeShade="BF"/>
    </w:rPr>
    <w:tblPr>
      <w:tblStyleRowBandSize w:val="1"/>
      <w:tblStyleColBandSize w:val="1"/>
      <w:tblBorders>
        <w:top w:val="single" w:sz="8" w:space="0" w:color="B2B2B2" w:themeColor="accent2"/>
        <w:bottom w:val="single" w:sz="8" w:space="0" w:color="B2B2B2" w:themeColor="accent2"/>
      </w:tblBorders>
    </w:tblPr>
    <w:tblStylePr w:type="fir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la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EBEB" w:themeFill="accent2" w:themeFillTint="3F"/>
      </w:tcPr>
    </w:tblStylePr>
    <w:tblStylePr w:type="band1Horz">
      <w:tblPr/>
      <w:tcPr>
        <w:tcBorders>
          <w:left w:val="nil"/>
          <w:right w:val="nil"/>
          <w:insideH w:val="nil"/>
          <w:insideV w:val="nil"/>
        </w:tcBorders>
        <w:shd w:val="clear" w:color="auto" w:fill="EBEBEB" w:themeFill="accent2" w:themeFillTint="3F"/>
      </w:tcPr>
    </w:tblStylePr>
  </w:style>
  <w:style w:type="table" w:styleId="LightShading-Accent3">
    <w:name w:val="Light Shading Accent 3"/>
    <w:basedOn w:val="TableNormal"/>
    <w:uiPriority w:val="60"/>
    <w:rsid w:val="00036F2F"/>
    <w:rPr>
      <w:color w:val="707070" w:themeColor="accent3" w:themeShade="BF"/>
    </w:rPr>
    <w:tblPr>
      <w:tblStyleRowBandSize w:val="1"/>
      <w:tblStyleColBandSize w:val="1"/>
      <w:tblBorders>
        <w:top w:val="single" w:sz="8" w:space="0" w:color="969696" w:themeColor="accent3"/>
        <w:bottom w:val="single" w:sz="8" w:space="0" w:color="969696" w:themeColor="accent3"/>
      </w:tblBorders>
    </w:tblPr>
    <w:tblStylePr w:type="fir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la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left w:val="nil"/>
          <w:right w:val="nil"/>
          <w:insideH w:val="nil"/>
          <w:insideV w:val="nil"/>
        </w:tcBorders>
        <w:shd w:val="clear" w:color="auto" w:fill="E5E5E5" w:themeFill="accent3" w:themeFillTint="3F"/>
      </w:tcPr>
    </w:tblStylePr>
  </w:style>
  <w:style w:type="table" w:styleId="LightShading-Accent4">
    <w:name w:val="Light Shading Accent 4"/>
    <w:basedOn w:val="TableNormal"/>
    <w:uiPriority w:val="60"/>
    <w:rsid w:val="00036F2F"/>
    <w:rPr>
      <w:color w:val="5F5F5F" w:themeColor="accent4" w:themeShade="BF"/>
    </w:rPr>
    <w:tblPr>
      <w:tblStyleRowBandSize w:val="1"/>
      <w:tblStyleColBandSize w:val="1"/>
      <w:tblBorders>
        <w:top w:val="single" w:sz="8" w:space="0" w:color="808080" w:themeColor="accent4"/>
        <w:bottom w:val="single" w:sz="8" w:space="0" w:color="808080" w:themeColor="accent4"/>
      </w:tblBorders>
    </w:tblPr>
    <w:tblStylePr w:type="fir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lastRow">
      <w:pPr>
        <w:spacing w:before="0" w:after="0" w:line="240" w:lineRule="auto"/>
      </w:pPr>
      <w:rPr>
        <w:b/>
        <w:bCs/>
      </w:rPr>
      <w:tblPr/>
      <w:tcPr>
        <w:tcBorders>
          <w:top w:val="single" w:sz="8" w:space="0" w:color="808080" w:themeColor="accent4"/>
          <w:left w:val="nil"/>
          <w:bottom w:val="single" w:sz="8" w:space="0" w:color="80808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4" w:themeFillTint="3F"/>
      </w:tcPr>
    </w:tblStylePr>
    <w:tblStylePr w:type="band1Horz">
      <w:tblPr/>
      <w:tcPr>
        <w:tcBorders>
          <w:left w:val="nil"/>
          <w:right w:val="nil"/>
          <w:insideH w:val="nil"/>
          <w:insideV w:val="nil"/>
        </w:tcBorders>
        <w:shd w:val="clear" w:color="auto" w:fill="DFDFDF" w:themeFill="accent4" w:themeFillTint="3F"/>
      </w:tcPr>
    </w:tblStylePr>
  </w:style>
  <w:style w:type="table" w:styleId="LightShading-Accent5">
    <w:name w:val="Light Shading Accent 5"/>
    <w:basedOn w:val="TableNormal"/>
    <w:uiPriority w:val="60"/>
    <w:rsid w:val="00036F2F"/>
    <w:rPr>
      <w:color w:val="474747" w:themeColor="accent5" w:themeShade="BF"/>
    </w:rPr>
    <w:tblPr>
      <w:tblStyleRowBandSize w:val="1"/>
      <w:tblStyleColBandSize w:val="1"/>
      <w:tblBorders>
        <w:top w:val="single" w:sz="8" w:space="0" w:color="5F5F5F" w:themeColor="accent5"/>
        <w:bottom w:val="single" w:sz="8" w:space="0" w:color="5F5F5F" w:themeColor="accent5"/>
      </w:tblBorders>
    </w:tblPr>
    <w:tblStylePr w:type="fir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la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left w:val="nil"/>
          <w:right w:val="nil"/>
          <w:insideH w:val="nil"/>
          <w:insideV w:val="nil"/>
        </w:tcBorders>
        <w:shd w:val="clear" w:color="auto" w:fill="D7D7D7" w:themeFill="accent5" w:themeFillTint="3F"/>
      </w:tcPr>
    </w:tblStylePr>
  </w:style>
  <w:style w:type="table" w:styleId="LightShading-Accent6">
    <w:name w:val="Light Shading Accent 6"/>
    <w:basedOn w:val="TableNormal"/>
    <w:uiPriority w:val="60"/>
    <w:rsid w:val="00036F2F"/>
    <w:rPr>
      <w:color w:val="393939" w:themeColor="accent6" w:themeShade="BF"/>
    </w:rPr>
    <w:tblPr>
      <w:tblStyleRowBandSize w:val="1"/>
      <w:tblStyleColBandSize w:val="1"/>
      <w:tblBorders>
        <w:top w:val="single" w:sz="8" w:space="0" w:color="4D4D4D" w:themeColor="accent6"/>
        <w:bottom w:val="single" w:sz="8" w:space="0" w:color="4D4D4D" w:themeColor="accent6"/>
      </w:tblBorders>
    </w:tblPr>
    <w:tblStylePr w:type="fir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la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left w:val="nil"/>
          <w:right w:val="nil"/>
          <w:insideH w:val="nil"/>
          <w:insideV w:val="nil"/>
        </w:tcBorders>
        <w:shd w:val="clear" w:color="auto" w:fill="D3D3D3" w:themeFill="accent6" w:themeFillTint="3F"/>
      </w:tcPr>
    </w:tblStylePr>
  </w:style>
  <w:style w:type="table" w:customStyle="1" w:styleId="MediumGrid11">
    <w:name w:val="Medium Grid 11"/>
    <w:basedOn w:val="TableNormal"/>
    <w:uiPriority w:val="67"/>
    <w:rsid w:val="00036F2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036F2F"/>
    <w:tblPr>
      <w:tblStyleRowBandSize w:val="1"/>
      <w:tblStyleColBandSize w:val="1"/>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insideV w:val="single" w:sz="8" w:space="0" w:color="E5E5E5" w:themeColor="accent1" w:themeTint="BF"/>
      </w:tblBorders>
    </w:tblPr>
    <w:tcPr>
      <w:shd w:val="clear" w:color="auto" w:fill="F6F6F6" w:themeFill="accent1" w:themeFillTint="3F"/>
    </w:tcPr>
    <w:tblStylePr w:type="firstRow">
      <w:rPr>
        <w:b/>
        <w:bCs/>
      </w:rPr>
    </w:tblStylePr>
    <w:tblStylePr w:type="lastRow">
      <w:rPr>
        <w:b/>
        <w:bCs/>
      </w:rPr>
      <w:tblPr/>
      <w:tcPr>
        <w:tcBorders>
          <w:top w:val="single" w:sz="18" w:space="0" w:color="E5E5E5" w:themeColor="accent1" w:themeTint="BF"/>
        </w:tcBorders>
      </w:tcPr>
    </w:tblStylePr>
    <w:tblStylePr w:type="firstCol">
      <w:rPr>
        <w:b/>
        <w:bCs/>
      </w:rPr>
    </w:tblStylePr>
    <w:tblStylePr w:type="lastCol">
      <w:rPr>
        <w:b/>
        <w:bCs/>
      </w:rPr>
    </w:tblStylePr>
    <w:tblStylePr w:type="band1Vert">
      <w:tblPr/>
      <w:tcPr>
        <w:shd w:val="clear" w:color="auto" w:fill="EEEEEE" w:themeFill="accent1" w:themeFillTint="7F"/>
      </w:tcPr>
    </w:tblStylePr>
    <w:tblStylePr w:type="band1Horz">
      <w:tblPr/>
      <w:tcPr>
        <w:shd w:val="clear" w:color="auto" w:fill="EEEEEE" w:themeFill="accent1" w:themeFillTint="7F"/>
      </w:tcPr>
    </w:tblStylePr>
  </w:style>
  <w:style w:type="table" w:styleId="MediumGrid1-Accent2">
    <w:name w:val="Medium Grid 1 Accent 2"/>
    <w:basedOn w:val="TableNormal"/>
    <w:uiPriority w:val="67"/>
    <w:rsid w:val="00036F2F"/>
    <w:tblPr>
      <w:tblStyleRowBandSize w:val="1"/>
      <w:tblStyleColBandSize w:val="1"/>
      <w:tbl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single" w:sz="8" w:space="0" w:color="C5C5C5" w:themeColor="accent2" w:themeTint="BF"/>
        <w:insideV w:val="single" w:sz="8" w:space="0" w:color="C5C5C5" w:themeColor="accent2" w:themeTint="BF"/>
      </w:tblBorders>
    </w:tblPr>
    <w:tcPr>
      <w:shd w:val="clear" w:color="auto" w:fill="EBEBEB" w:themeFill="accent2" w:themeFillTint="3F"/>
    </w:tcPr>
    <w:tblStylePr w:type="firstRow">
      <w:rPr>
        <w:b/>
        <w:bCs/>
      </w:rPr>
    </w:tblStylePr>
    <w:tblStylePr w:type="lastRow">
      <w:rPr>
        <w:b/>
        <w:bCs/>
      </w:rPr>
      <w:tblPr/>
      <w:tcPr>
        <w:tcBorders>
          <w:top w:val="single" w:sz="18" w:space="0" w:color="C5C5C5" w:themeColor="accent2" w:themeTint="BF"/>
        </w:tcBorders>
      </w:tcPr>
    </w:tblStylePr>
    <w:tblStylePr w:type="firstCol">
      <w:rPr>
        <w:b/>
        <w:bCs/>
      </w:rPr>
    </w:tblStylePr>
    <w:tblStylePr w:type="lastCol">
      <w:rPr>
        <w:b/>
        <w:bCs/>
      </w:rPr>
    </w:tblStylePr>
    <w:tblStylePr w:type="band1Vert">
      <w:tblPr/>
      <w:tcPr>
        <w:shd w:val="clear" w:color="auto" w:fill="D8D8D8" w:themeFill="accent2" w:themeFillTint="7F"/>
      </w:tcPr>
    </w:tblStylePr>
    <w:tblStylePr w:type="band1Horz">
      <w:tblPr/>
      <w:tcPr>
        <w:shd w:val="clear" w:color="auto" w:fill="D8D8D8" w:themeFill="accent2" w:themeFillTint="7F"/>
      </w:tcPr>
    </w:tblStylePr>
  </w:style>
  <w:style w:type="table" w:styleId="MediumGrid1-Accent3">
    <w:name w:val="Medium Grid 1 Accent 3"/>
    <w:basedOn w:val="TableNormal"/>
    <w:uiPriority w:val="67"/>
    <w:rsid w:val="00036F2F"/>
    <w:tblPr>
      <w:tblStyleRowBandSize w:val="1"/>
      <w:tblStyleColBandSize w:val="1"/>
      <w:tbl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single" w:sz="8" w:space="0" w:color="B0B0B0" w:themeColor="accent3" w:themeTint="BF"/>
        <w:insideV w:val="single" w:sz="8" w:space="0" w:color="B0B0B0" w:themeColor="accent3" w:themeTint="BF"/>
      </w:tblBorders>
    </w:tblPr>
    <w:tcPr>
      <w:shd w:val="clear" w:color="auto" w:fill="E5E5E5" w:themeFill="accent3" w:themeFillTint="3F"/>
    </w:tcPr>
    <w:tblStylePr w:type="firstRow">
      <w:rPr>
        <w:b/>
        <w:bCs/>
      </w:rPr>
    </w:tblStylePr>
    <w:tblStylePr w:type="lastRow">
      <w:rPr>
        <w:b/>
        <w:bCs/>
      </w:rPr>
      <w:tblPr/>
      <w:tcPr>
        <w:tcBorders>
          <w:top w:val="single" w:sz="18" w:space="0" w:color="B0B0B0" w:themeColor="accent3" w:themeTint="BF"/>
        </w:tcBorders>
      </w:tcPr>
    </w:tblStylePr>
    <w:tblStylePr w:type="firstCol">
      <w:rPr>
        <w:b/>
        <w:bCs/>
      </w:rPr>
    </w:tblStylePr>
    <w:tblStylePr w:type="lastCol">
      <w:rPr>
        <w:b/>
        <w:bCs/>
      </w:rPr>
    </w:tblStylePr>
    <w:tblStylePr w:type="band1Vert">
      <w:tblPr/>
      <w:tcPr>
        <w:shd w:val="clear" w:color="auto" w:fill="CACACA" w:themeFill="accent3" w:themeFillTint="7F"/>
      </w:tcPr>
    </w:tblStylePr>
    <w:tblStylePr w:type="band1Horz">
      <w:tblPr/>
      <w:tcPr>
        <w:shd w:val="clear" w:color="auto" w:fill="CACACA" w:themeFill="accent3" w:themeFillTint="7F"/>
      </w:tcPr>
    </w:tblStylePr>
  </w:style>
  <w:style w:type="table" w:styleId="MediumGrid1-Accent4">
    <w:name w:val="Medium Grid 1 Accent 4"/>
    <w:basedOn w:val="TableNormal"/>
    <w:uiPriority w:val="67"/>
    <w:rsid w:val="00036F2F"/>
    <w:tblPr>
      <w:tblStyleRowBandSize w:val="1"/>
      <w:tblStyleColBandSize w:val="1"/>
      <w:tblBorders>
        <w:top w:val="single" w:sz="8"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single" w:sz="8" w:space="0" w:color="9F9F9F" w:themeColor="accent4" w:themeTint="BF"/>
        <w:insideV w:val="single" w:sz="8" w:space="0" w:color="9F9F9F" w:themeColor="accent4" w:themeTint="BF"/>
      </w:tblBorders>
    </w:tblPr>
    <w:tcPr>
      <w:shd w:val="clear" w:color="auto" w:fill="DFDFDF" w:themeFill="accent4" w:themeFillTint="3F"/>
    </w:tcPr>
    <w:tblStylePr w:type="firstRow">
      <w:rPr>
        <w:b/>
        <w:bCs/>
      </w:rPr>
    </w:tblStylePr>
    <w:tblStylePr w:type="lastRow">
      <w:rPr>
        <w:b/>
        <w:bCs/>
      </w:rPr>
      <w:tblPr/>
      <w:tcPr>
        <w:tcBorders>
          <w:top w:val="single" w:sz="18" w:space="0" w:color="9F9F9F" w:themeColor="accent4" w:themeTint="BF"/>
        </w:tcBorders>
      </w:tcPr>
    </w:tblStylePr>
    <w:tblStylePr w:type="firstCol">
      <w:rPr>
        <w:b/>
        <w:bCs/>
      </w:rPr>
    </w:tblStylePr>
    <w:tblStylePr w:type="lastCol">
      <w:rPr>
        <w:b/>
        <w:bCs/>
      </w:rPr>
    </w:tblStylePr>
    <w:tblStylePr w:type="band1Vert">
      <w:tblPr/>
      <w:tcPr>
        <w:shd w:val="clear" w:color="auto" w:fill="BFBFBF" w:themeFill="accent4" w:themeFillTint="7F"/>
      </w:tcPr>
    </w:tblStylePr>
    <w:tblStylePr w:type="band1Horz">
      <w:tblPr/>
      <w:tcPr>
        <w:shd w:val="clear" w:color="auto" w:fill="BFBFBF" w:themeFill="accent4" w:themeFillTint="7F"/>
      </w:tcPr>
    </w:tblStylePr>
  </w:style>
  <w:style w:type="table" w:styleId="MediumGrid1-Accent5">
    <w:name w:val="Medium Grid 1 Accent 5"/>
    <w:basedOn w:val="TableNormal"/>
    <w:uiPriority w:val="67"/>
    <w:rsid w:val="00036F2F"/>
    <w:tblPr>
      <w:tblStyleRowBandSize w:val="1"/>
      <w:tblStyleColBandSize w:val="1"/>
      <w:tbl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single" w:sz="8" w:space="0" w:color="878787" w:themeColor="accent5" w:themeTint="BF"/>
        <w:insideV w:val="single" w:sz="8" w:space="0" w:color="878787" w:themeColor="accent5" w:themeTint="BF"/>
      </w:tblBorders>
    </w:tblPr>
    <w:tcPr>
      <w:shd w:val="clear" w:color="auto" w:fill="D7D7D7" w:themeFill="accent5" w:themeFillTint="3F"/>
    </w:tcPr>
    <w:tblStylePr w:type="firstRow">
      <w:rPr>
        <w:b/>
        <w:bCs/>
      </w:rPr>
    </w:tblStylePr>
    <w:tblStylePr w:type="lastRow">
      <w:rPr>
        <w:b/>
        <w:bCs/>
      </w:rPr>
      <w:tblPr/>
      <w:tcPr>
        <w:tcBorders>
          <w:top w:val="single" w:sz="18" w:space="0" w:color="878787" w:themeColor="accent5" w:themeTint="BF"/>
        </w:tcBorders>
      </w:tcPr>
    </w:tblStylePr>
    <w:tblStylePr w:type="firstCol">
      <w:rPr>
        <w:b/>
        <w:bCs/>
      </w:rPr>
    </w:tblStylePr>
    <w:tblStylePr w:type="lastCol">
      <w:rPr>
        <w:b/>
        <w:bCs/>
      </w:rPr>
    </w:tblStylePr>
    <w:tblStylePr w:type="band1Vert">
      <w:tblPr/>
      <w:tcPr>
        <w:shd w:val="clear" w:color="auto" w:fill="AFAFAF" w:themeFill="accent5" w:themeFillTint="7F"/>
      </w:tcPr>
    </w:tblStylePr>
    <w:tblStylePr w:type="band1Horz">
      <w:tblPr/>
      <w:tcPr>
        <w:shd w:val="clear" w:color="auto" w:fill="AFAFAF" w:themeFill="accent5" w:themeFillTint="7F"/>
      </w:tcPr>
    </w:tblStylePr>
  </w:style>
  <w:style w:type="table" w:styleId="MediumGrid1-Accent6">
    <w:name w:val="Medium Grid 1 Accent 6"/>
    <w:basedOn w:val="TableNormal"/>
    <w:uiPriority w:val="67"/>
    <w:rsid w:val="00036F2F"/>
    <w:tblPr>
      <w:tblStyleRowBandSize w:val="1"/>
      <w:tblStyleColBandSize w:val="1"/>
      <w:tblBorders>
        <w:top w:val="single" w:sz="8"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single" w:sz="8" w:space="0" w:color="797979" w:themeColor="accent6" w:themeTint="BF"/>
        <w:insideV w:val="single" w:sz="8" w:space="0" w:color="797979" w:themeColor="accent6" w:themeTint="BF"/>
      </w:tblBorders>
    </w:tblPr>
    <w:tcPr>
      <w:shd w:val="clear" w:color="auto" w:fill="D3D3D3" w:themeFill="accent6" w:themeFillTint="3F"/>
    </w:tcPr>
    <w:tblStylePr w:type="firstRow">
      <w:rPr>
        <w:b/>
        <w:bCs/>
      </w:rPr>
    </w:tblStylePr>
    <w:tblStylePr w:type="lastRow">
      <w:rPr>
        <w:b/>
        <w:bCs/>
      </w:rPr>
      <w:tblPr/>
      <w:tcPr>
        <w:tcBorders>
          <w:top w:val="single" w:sz="18" w:space="0" w:color="797979" w:themeColor="accent6" w:themeTint="BF"/>
        </w:tcBorders>
      </w:tcPr>
    </w:tblStylePr>
    <w:tblStylePr w:type="firstCol">
      <w:rPr>
        <w:b/>
        <w:bCs/>
      </w:rPr>
    </w:tblStylePr>
    <w:tblStylePr w:type="lastCol">
      <w:rPr>
        <w:b/>
        <w:bCs/>
      </w:rPr>
    </w:tblStylePr>
    <w:tblStylePr w:type="band1Vert">
      <w:tblPr/>
      <w:tcPr>
        <w:shd w:val="clear" w:color="auto" w:fill="A6A6A6" w:themeFill="accent6" w:themeFillTint="7F"/>
      </w:tcPr>
    </w:tblStylePr>
    <w:tblStylePr w:type="band1Horz">
      <w:tblPr/>
      <w:tcPr>
        <w:shd w:val="clear" w:color="auto" w:fill="A6A6A6" w:themeFill="accent6" w:themeFillTint="7F"/>
      </w:tcPr>
    </w:tblStylePr>
  </w:style>
  <w:style w:type="table" w:customStyle="1" w:styleId="MediumGrid21">
    <w:name w:val="Medium Grid 21"/>
    <w:basedOn w:val="TableNormal"/>
    <w:uiPriority w:val="68"/>
    <w:rsid w:val="00036F2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036F2F"/>
    <w:rPr>
      <w:rFonts w:asciiTheme="majorHAnsi" w:eastAsiaTheme="majorEastAsia" w:hAnsiTheme="majorHAnsi" w:cstheme="majorBidi"/>
      <w:color w:val="000000" w:themeColor="text1"/>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cPr>
      <w:shd w:val="clear" w:color="auto" w:fill="F6F6F6" w:themeFill="accent1" w:themeFillTint="3F"/>
    </w:tcPr>
    <w:tblStylePr w:type="firstRow">
      <w:rPr>
        <w:b/>
        <w:bCs/>
        <w:color w:val="000000" w:themeColor="text1"/>
      </w:rPr>
      <w:tblPr/>
      <w:tcPr>
        <w:shd w:val="clear" w:color="auto" w:fill="FBFB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F8F8" w:themeFill="accent1" w:themeFillTint="33"/>
      </w:tcPr>
    </w:tblStylePr>
    <w:tblStylePr w:type="band1Vert">
      <w:tblPr/>
      <w:tcPr>
        <w:shd w:val="clear" w:color="auto" w:fill="EEEEEE" w:themeFill="accent1" w:themeFillTint="7F"/>
      </w:tcPr>
    </w:tblStylePr>
    <w:tblStylePr w:type="band1Horz">
      <w:tblPr/>
      <w:tcPr>
        <w:tcBorders>
          <w:insideH w:val="single" w:sz="6" w:space="0" w:color="DDDDDD" w:themeColor="accent1"/>
          <w:insideV w:val="single" w:sz="6" w:space="0" w:color="DDDDDD" w:themeColor="accent1"/>
        </w:tcBorders>
        <w:shd w:val="clear" w:color="auto" w:fill="EEEEE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036F2F"/>
    <w:rPr>
      <w:rFonts w:asciiTheme="majorHAnsi" w:eastAsiaTheme="majorEastAsia" w:hAnsiTheme="majorHAnsi" w:cstheme="majorBidi"/>
      <w:color w:val="000000" w:themeColor="text1"/>
    </w:rPr>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insideH w:val="single" w:sz="8" w:space="0" w:color="B2B2B2" w:themeColor="accent2"/>
        <w:insideV w:val="single" w:sz="8" w:space="0" w:color="B2B2B2" w:themeColor="accent2"/>
      </w:tblBorders>
    </w:tblPr>
    <w:tcPr>
      <w:shd w:val="clear" w:color="auto" w:fill="EBEBEB" w:themeFill="accent2" w:themeFillTint="3F"/>
    </w:tcPr>
    <w:tblStylePr w:type="firstRow">
      <w:rPr>
        <w:b/>
        <w:bCs/>
        <w:color w:val="000000" w:themeColor="text1"/>
      </w:rPr>
      <w:tblPr/>
      <w:tcPr>
        <w:shd w:val="clear" w:color="auto" w:fill="F7F7F7"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EFEF" w:themeFill="accent2" w:themeFillTint="33"/>
      </w:tcPr>
    </w:tblStylePr>
    <w:tblStylePr w:type="band1Vert">
      <w:tblPr/>
      <w:tcPr>
        <w:shd w:val="clear" w:color="auto" w:fill="D8D8D8" w:themeFill="accent2" w:themeFillTint="7F"/>
      </w:tcPr>
    </w:tblStylePr>
    <w:tblStylePr w:type="band1Horz">
      <w:tblPr/>
      <w:tcPr>
        <w:tcBorders>
          <w:insideH w:val="single" w:sz="6" w:space="0" w:color="B2B2B2" w:themeColor="accent2"/>
          <w:insideV w:val="single" w:sz="6" w:space="0" w:color="B2B2B2" w:themeColor="accent2"/>
        </w:tcBorders>
        <w:shd w:val="clear" w:color="auto" w:fill="D8D8D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036F2F"/>
    <w:rPr>
      <w:rFonts w:asciiTheme="majorHAnsi" w:eastAsiaTheme="majorEastAsia" w:hAnsiTheme="majorHAnsi" w:cstheme="majorBidi"/>
      <w:color w:val="000000" w:themeColor="text1"/>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insideH w:val="single" w:sz="8" w:space="0" w:color="969696" w:themeColor="accent3"/>
        <w:insideV w:val="single" w:sz="8" w:space="0" w:color="969696" w:themeColor="accent3"/>
      </w:tblBorders>
    </w:tblPr>
    <w:tcPr>
      <w:shd w:val="clear" w:color="auto" w:fill="E5E5E5" w:themeFill="accent3" w:themeFillTint="3F"/>
    </w:tcPr>
    <w:tblStylePr w:type="firstRow">
      <w:rPr>
        <w:b/>
        <w:bCs/>
        <w:color w:val="000000" w:themeColor="text1"/>
      </w:rPr>
      <w:tblPr/>
      <w:tcPr>
        <w:shd w:val="clear" w:color="auto" w:fill="F4F4F4"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AEA" w:themeFill="accent3" w:themeFillTint="33"/>
      </w:tcPr>
    </w:tblStylePr>
    <w:tblStylePr w:type="band1Vert">
      <w:tblPr/>
      <w:tcPr>
        <w:shd w:val="clear" w:color="auto" w:fill="CACACA" w:themeFill="accent3" w:themeFillTint="7F"/>
      </w:tcPr>
    </w:tblStylePr>
    <w:tblStylePr w:type="band1Horz">
      <w:tblPr/>
      <w:tcPr>
        <w:tcBorders>
          <w:insideH w:val="single" w:sz="6" w:space="0" w:color="969696" w:themeColor="accent3"/>
          <w:insideV w:val="single" w:sz="6" w:space="0" w:color="969696" w:themeColor="accent3"/>
        </w:tcBorders>
        <w:shd w:val="clear" w:color="auto" w:fill="CACACA"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036F2F"/>
    <w:rPr>
      <w:rFonts w:asciiTheme="majorHAnsi" w:eastAsiaTheme="majorEastAsia" w:hAnsiTheme="majorHAnsi" w:cstheme="majorBidi"/>
      <w:color w:val="000000" w:themeColor="text1"/>
    </w:rPr>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insideH w:val="single" w:sz="8" w:space="0" w:color="808080" w:themeColor="accent4"/>
        <w:insideV w:val="single" w:sz="8" w:space="0" w:color="808080" w:themeColor="accent4"/>
      </w:tblBorders>
    </w:tblPr>
    <w:tcPr>
      <w:shd w:val="clear" w:color="auto" w:fill="DFDFDF" w:themeFill="accent4" w:themeFillTint="3F"/>
    </w:tcPr>
    <w:tblStylePr w:type="firstRow">
      <w:rPr>
        <w:b/>
        <w:bCs/>
        <w:color w:val="000000" w:themeColor="text1"/>
      </w:rPr>
      <w:tblPr/>
      <w:tcPr>
        <w:shd w:val="clear" w:color="auto" w:fill="F2F2F2"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5E5" w:themeFill="accent4" w:themeFillTint="33"/>
      </w:tcPr>
    </w:tblStylePr>
    <w:tblStylePr w:type="band1Vert">
      <w:tblPr/>
      <w:tcPr>
        <w:shd w:val="clear" w:color="auto" w:fill="BFBFBF" w:themeFill="accent4" w:themeFillTint="7F"/>
      </w:tcPr>
    </w:tblStylePr>
    <w:tblStylePr w:type="band1Horz">
      <w:tblPr/>
      <w:tcPr>
        <w:tcBorders>
          <w:insideH w:val="single" w:sz="6" w:space="0" w:color="808080" w:themeColor="accent4"/>
          <w:insideV w:val="single" w:sz="6" w:space="0" w:color="808080" w:themeColor="accent4"/>
        </w:tcBorders>
        <w:shd w:val="clear" w:color="auto" w:fill="BFBFB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036F2F"/>
    <w:rPr>
      <w:rFonts w:asciiTheme="majorHAnsi" w:eastAsiaTheme="majorEastAsia" w:hAnsiTheme="majorHAnsi" w:cstheme="majorBidi"/>
      <w:color w:val="000000" w:themeColor="text1"/>
    </w:r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insideH w:val="single" w:sz="8" w:space="0" w:color="5F5F5F" w:themeColor="accent5"/>
        <w:insideV w:val="single" w:sz="8" w:space="0" w:color="5F5F5F" w:themeColor="accent5"/>
      </w:tblBorders>
    </w:tblPr>
    <w:tcPr>
      <w:shd w:val="clear" w:color="auto" w:fill="D7D7D7" w:themeFill="accent5" w:themeFillTint="3F"/>
    </w:tcPr>
    <w:tblStylePr w:type="firstRow">
      <w:rPr>
        <w:b/>
        <w:bCs/>
        <w:color w:val="000000" w:themeColor="text1"/>
      </w:rPr>
      <w:tblPr/>
      <w:tcPr>
        <w:shd w:val="clear" w:color="auto" w:fill="EFEFE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DFDF" w:themeFill="accent5" w:themeFillTint="33"/>
      </w:tcPr>
    </w:tblStylePr>
    <w:tblStylePr w:type="band1Vert">
      <w:tblPr/>
      <w:tcPr>
        <w:shd w:val="clear" w:color="auto" w:fill="AFAFAF" w:themeFill="accent5" w:themeFillTint="7F"/>
      </w:tcPr>
    </w:tblStylePr>
    <w:tblStylePr w:type="band1Horz">
      <w:tblPr/>
      <w:tcPr>
        <w:tcBorders>
          <w:insideH w:val="single" w:sz="6" w:space="0" w:color="5F5F5F" w:themeColor="accent5"/>
          <w:insideV w:val="single" w:sz="6" w:space="0" w:color="5F5F5F" w:themeColor="accent5"/>
        </w:tcBorders>
        <w:shd w:val="clear" w:color="auto" w:fill="AFAFA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036F2F"/>
    <w:rPr>
      <w:rFonts w:asciiTheme="majorHAnsi" w:eastAsiaTheme="majorEastAsia" w:hAnsiTheme="majorHAnsi" w:cstheme="majorBidi"/>
      <w:color w:val="000000" w:themeColor="text1"/>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cPr>
      <w:shd w:val="clear" w:color="auto" w:fill="D3D3D3" w:themeFill="accent6" w:themeFillTint="3F"/>
    </w:tcPr>
    <w:tblStylePr w:type="firstRow">
      <w:rPr>
        <w:b/>
        <w:bCs/>
        <w:color w:val="000000" w:themeColor="text1"/>
      </w:rPr>
      <w:tblPr/>
      <w:tcPr>
        <w:shd w:val="clear" w:color="auto" w:fill="EDEDE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DBDB" w:themeFill="accent6" w:themeFillTint="33"/>
      </w:tcPr>
    </w:tblStylePr>
    <w:tblStylePr w:type="band1Vert">
      <w:tblPr/>
      <w:tcPr>
        <w:shd w:val="clear" w:color="auto" w:fill="A6A6A6" w:themeFill="accent6" w:themeFillTint="7F"/>
      </w:tcPr>
    </w:tblStylePr>
    <w:tblStylePr w:type="band1Horz">
      <w:tblPr/>
      <w:tcPr>
        <w:tcBorders>
          <w:insideH w:val="single" w:sz="6" w:space="0" w:color="4D4D4D" w:themeColor="accent6"/>
          <w:insideV w:val="single" w:sz="6" w:space="0" w:color="4D4D4D" w:themeColor="accent6"/>
        </w:tcBorders>
        <w:shd w:val="clear" w:color="auto" w:fill="A6A6A6" w:themeFill="accent6" w:themeFillTint="7F"/>
      </w:tcPr>
    </w:tblStylePr>
    <w:tblStylePr w:type="nwCell">
      <w:tblPr/>
      <w:tcPr>
        <w:shd w:val="clear" w:color="auto" w:fill="FFFFFF" w:themeFill="background1"/>
      </w:tcPr>
    </w:tblStylePr>
  </w:style>
  <w:style w:type="table" w:customStyle="1" w:styleId="MediumGrid31">
    <w:name w:val="Medium Grid 31"/>
    <w:basedOn w:val="TableNormal"/>
    <w:uiPriority w:val="69"/>
    <w:rsid w:val="00036F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036F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F6F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DDDD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DDDD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DDDD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DDDD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EEE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EEEE" w:themeFill="accent1" w:themeFillTint="7F"/>
      </w:tcPr>
    </w:tblStylePr>
  </w:style>
  <w:style w:type="table" w:styleId="MediumGrid3-Accent2">
    <w:name w:val="Medium Grid 3 Accent 2"/>
    <w:basedOn w:val="TableNormal"/>
    <w:uiPriority w:val="69"/>
    <w:rsid w:val="00036F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EBE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B2B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B2B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D8D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D8D8" w:themeFill="accent2" w:themeFillTint="7F"/>
      </w:tcPr>
    </w:tblStylePr>
  </w:style>
  <w:style w:type="table" w:styleId="MediumGrid3-Accent3">
    <w:name w:val="Medium Grid 3 Accent 3"/>
    <w:basedOn w:val="TableNormal"/>
    <w:uiPriority w:val="69"/>
    <w:rsid w:val="00036F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5E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6969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6969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6969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6969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CAC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CACA" w:themeFill="accent3" w:themeFillTint="7F"/>
      </w:tcPr>
    </w:tblStylePr>
  </w:style>
  <w:style w:type="table" w:styleId="MediumGrid3-Accent4">
    <w:name w:val="Medium Grid 3 Accent 4"/>
    <w:basedOn w:val="TableNormal"/>
    <w:uiPriority w:val="69"/>
    <w:rsid w:val="00036F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FD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808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808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808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808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FB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FBF" w:themeFill="accent4" w:themeFillTint="7F"/>
      </w:tcPr>
    </w:tblStylePr>
  </w:style>
  <w:style w:type="table" w:styleId="MediumGrid3-Accent5">
    <w:name w:val="Medium Grid 3 Accent 5"/>
    <w:basedOn w:val="TableNormal"/>
    <w:uiPriority w:val="69"/>
    <w:rsid w:val="00036F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D7D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F5F5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F5F5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F5F5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F5F5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AFA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AFAF" w:themeFill="accent5" w:themeFillTint="7F"/>
      </w:tcPr>
    </w:tblStylePr>
  </w:style>
  <w:style w:type="table" w:styleId="MediumGrid3-Accent6">
    <w:name w:val="Medium Grid 3 Accent 6"/>
    <w:basedOn w:val="TableNormal"/>
    <w:uiPriority w:val="69"/>
    <w:rsid w:val="00036F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3D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D4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D4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D4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D4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A6A6"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A6A6" w:themeFill="accent6" w:themeFillTint="7F"/>
      </w:tcPr>
    </w:tblStylePr>
  </w:style>
  <w:style w:type="table" w:customStyle="1" w:styleId="MediumList11">
    <w:name w:val="Medium List 11"/>
    <w:basedOn w:val="TableNormal"/>
    <w:uiPriority w:val="65"/>
    <w:rsid w:val="00036F2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1">
    <w:name w:val="Medium List 1 - Accent 11"/>
    <w:basedOn w:val="TableNormal"/>
    <w:uiPriority w:val="65"/>
    <w:rsid w:val="00036F2F"/>
    <w:rPr>
      <w:color w:val="000000" w:themeColor="text1"/>
    </w:rPr>
    <w:tblPr>
      <w:tblStyleRowBandSize w:val="1"/>
      <w:tblStyleColBandSize w:val="1"/>
      <w:tblBorders>
        <w:top w:val="single" w:sz="8" w:space="0" w:color="DDDDDD" w:themeColor="accent1"/>
        <w:bottom w:val="single" w:sz="8" w:space="0" w:color="DDDDDD" w:themeColor="accent1"/>
      </w:tblBorders>
    </w:tblPr>
    <w:tblStylePr w:type="firstRow">
      <w:rPr>
        <w:rFonts w:asciiTheme="majorHAnsi" w:eastAsiaTheme="majorEastAsia" w:hAnsiTheme="majorHAnsi" w:cstheme="majorBidi"/>
      </w:rPr>
      <w:tblPr/>
      <w:tcPr>
        <w:tcBorders>
          <w:top w:val="nil"/>
          <w:bottom w:val="single" w:sz="8" w:space="0" w:color="DDDDDD" w:themeColor="accent1"/>
        </w:tcBorders>
      </w:tcPr>
    </w:tblStylePr>
    <w:tblStylePr w:type="lastRow">
      <w:rPr>
        <w:b/>
        <w:bCs/>
        <w:color w:val="000000" w:themeColor="text2"/>
      </w:rPr>
      <w:tblPr/>
      <w:tcPr>
        <w:tcBorders>
          <w:top w:val="single" w:sz="8" w:space="0" w:color="DDDDDD" w:themeColor="accent1"/>
          <w:bottom w:val="single" w:sz="8" w:space="0" w:color="DDDDDD" w:themeColor="accent1"/>
        </w:tcBorders>
      </w:tcPr>
    </w:tblStylePr>
    <w:tblStylePr w:type="firstCol">
      <w:rPr>
        <w:b/>
        <w:bCs/>
      </w:rPr>
    </w:tblStylePr>
    <w:tblStylePr w:type="lastCol">
      <w:rPr>
        <w:b/>
        <w:bCs/>
      </w:rPr>
      <w:tblPr/>
      <w:tcPr>
        <w:tcBorders>
          <w:top w:val="single" w:sz="8" w:space="0" w:color="DDDDDD" w:themeColor="accent1"/>
          <w:bottom w:val="single" w:sz="8" w:space="0" w:color="DDDDDD" w:themeColor="accent1"/>
        </w:tcBorders>
      </w:tcPr>
    </w:tblStylePr>
    <w:tblStylePr w:type="band1Vert">
      <w:tblPr/>
      <w:tcPr>
        <w:shd w:val="clear" w:color="auto" w:fill="F6F6F6" w:themeFill="accent1" w:themeFillTint="3F"/>
      </w:tcPr>
    </w:tblStylePr>
    <w:tblStylePr w:type="band1Horz">
      <w:tblPr/>
      <w:tcPr>
        <w:shd w:val="clear" w:color="auto" w:fill="F6F6F6" w:themeFill="accent1" w:themeFillTint="3F"/>
      </w:tcPr>
    </w:tblStylePr>
  </w:style>
  <w:style w:type="table" w:styleId="MediumList1-Accent2">
    <w:name w:val="Medium List 1 Accent 2"/>
    <w:basedOn w:val="TableNormal"/>
    <w:uiPriority w:val="65"/>
    <w:rsid w:val="00036F2F"/>
    <w:rPr>
      <w:color w:val="000000" w:themeColor="text1"/>
    </w:rPr>
    <w:tblPr>
      <w:tblStyleRowBandSize w:val="1"/>
      <w:tblStyleColBandSize w:val="1"/>
      <w:tblBorders>
        <w:top w:val="single" w:sz="8" w:space="0" w:color="B2B2B2" w:themeColor="accent2"/>
        <w:bottom w:val="single" w:sz="8" w:space="0" w:color="B2B2B2" w:themeColor="accent2"/>
      </w:tblBorders>
    </w:tblPr>
    <w:tblStylePr w:type="firstRow">
      <w:rPr>
        <w:rFonts w:asciiTheme="majorHAnsi" w:eastAsiaTheme="majorEastAsia" w:hAnsiTheme="majorHAnsi" w:cstheme="majorBidi"/>
      </w:rPr>
      <w:tblPr/>
      <w:tcPr>
        <w:tcBorders>
          <w:top w:val="nil"/>
          <w:bottom w:val="single" w:sz="8" w:space="0" w:color="B2B2B2" w:themeColor="accent2"/>
        </w:tcBorders>
      </w:tcPr>
    </w:tblStylePr>
    <w:tblStylePr w:type="lastRow">
      <w:rPr>
        <w:b/>
        <w:bCs/>
        <w:color w:val="000000" w:themeColor="text2"/>
      </w:rPr>
      <w:tblPr/>
      <w:tcPr>
        <w:tcBorders>
          <w:top w:val="single" w:sz="8" w:space="0" w:color="B2B2B2" w:themeColor="accent2"/>
          <w:bottom w:val="single" w:sz="8" w:space="0" w:color="B2B2B2" w:themeColor="accent2"/>
        </w:tcBorders>
      </w:tcPr>
    </w:tblStylePr>
    <w:tblStylePr w:type="firstCol">
      <w:rPr>
        <w:b/>
        <w:bCs/>
      </w:rPr>
    </w:tblStylePr>
    <w:tblStylePr w:type="lastCol">
      <w:rPr>
        <w:b/>
        <w:bCs/>
      </w:rPr>
      <w:tblPr/>
      <w:tcPr>
        <w:tcBorders>
          <w:top w:val="single" w:sz="8" w:space="0" w:color="B2B2B2" w:themeColor="accent2"/>
          <w:bottom w:val="single" w:sz="8" w:space="0" w:color="B2B2B2" w:themeColor="accent2"/>
        </w:tcBorders>
      </w:tcPr>
    </w:tblStylePr>
    <w:tblStylePr w:type="band1Vert">
      <w:tblPr/>
      <w:tcPr>
        <w:shd w:val="clear" w:color="auto" w:fill="EBEBEB" w:themeFill="accent2" w:themeFillTint="3F"/>
      </w:tcPr>
    </w:tblStylePr>
    <w:tblStylePr w:type="band1Horz">
      <w:tblPr/>
      <w:tcPr>
        <w:shd w:val="clear" w:color="auto" w:fill="EBEBEB" w:themeFill="accent2" w:themeFillTint="3F"/>
      </w:tcPr>
    </w:tblStylePr>
  </w:style>
  <w:style w:type="table" w:styleId="MediumList1-Accent3">
    <w:name w:val="Medium List 1 Accent 3"/>
    <w:basedOn w:val="TableNormal"/>
    <w:uiPriority w:val="65"/>
    <w:rsid w:val="00036F2F"/>
    <w:rPr>
      <w:color w:val="000000" w:themeColor="text1"/>
    </w:rPr>
    <w:tblPr>
      <w:tblStyleRowBandSize w:val="1"/>
      <w:tblStyleColBandSize w:val="1"/>
      <w:tblBorders>
        <w:top w:val="single" w:sz="8" w:space="0" w:color="969696" w:themeColor="accent3"/>
        <w:bottom w:val="single" w:sz="8" w:space="0" w:color="969696" w:themeColor="accent3"/>
      </w:tblBorders>
    </w:tblPr>
    <w:tblStylePr w:type="firstRow">
      <w:rPr>
        <w:rFonts w:asciiTheme="majorHAnsi" w:eastAsiaTheme="majorEastAsia" w:hAnsiTheme="majorHAnsi" w:cstheme="majorBidi"/>
      </w:rPr>
      <w:tblPr/>
      <w:tcPr>
        <w:tcBorders>
          <w:top w:val="nil"/>
          <w:bottom w:val="single" w:sz="8" w:space="0" w:color="969696" w:themeColor="accent3"/>
        </w:tcBorders>
      </w:tcPr>
    </w:tblStylePr>
    <w:tblStylePr w:type="lastRow">
      <w:rPr>
        <w:b/>
        <w:bCs/>
        <w:color w:val="000000" w:themeColor="text2"/>
      </w:rPr>
      <w:tblPr/>
      <w:tcPr>
        <w:tcBorders>
          <w:top w:val="single" w:sz="8" w:space="0" w:color="969696" w:themeColor="accent3"/>
          <w:bottom w:val="single" w:sz="8" w:space="0" w:color="969696" w:themeColor="accent3"/>
        </w:tcBorders>
      </w:tcPr>
    </w:tblStylePr>
    <w:tblStylePr w:type="firstCol">
      <w:rPr>
        <w:b/>
        <w:bCs/>
      </w:rPr>
    </w:tblStylePr>
    <w:tblStylePr w:type="lastCol">
      <w:rPr>
        <w:b/>
        <w:bCs/>
      </w:rPr>
      <w:tblPr/>
      <w:tcPr>
        <w:tcBorders>
          <w:top w:val="single" w:sz="8" w:space="0" w:color="969696" w:themeColor="accent3"/>
          <w:bottom w:val="single" w:sz="8" w:space="0" w:color="969696" w:themeColor="accent3"/>
        </w:tcBorders>
      </w:tcPr>
    </w:tblStylePr>
    <w:tblStylePr w:type="band1Vert">
      <w:tblPr/>
      <w:tcPr>
        <w:shd w:val="clear" w:color="auto" w:fill="E5E5E5" w:themeFill="accent3" w:themeFillTint="3F"/>
      </w:tcPr>
    </w:tblStylePr>
    <w:tblStylePr w:type="band1Horz">
      <w:tblPr/>
      <w:tcPr>
        <w:shd w:val="clear" w:color="auto" w:fill="E5E5E5" w:themeFill="accent3" w:themeFillTint="3F"/>
      </w:tcPr>
    </w:tblStylePr>
  </w:style>
  <w:style w:type="table" w:styleId="MediumList1-Accent4">
    <w:name w:val="Medium List 1 Accent 4"/>
    <w:basedOn w:val="TableNormal"/>
    <w:uiPriority w:val="65"/>
    <w:rsid w:val="00036F2F"/>
    <w:rPr>
      <w:color w:val="000000" w:themeColor="text1"/>
    </w:rPr>
    <w:tblPr>
      <w:tblStyleRowBandSize w:val="1"/>
      <w:tblStyleColBandSize w:val="1"/>
      <w:tblBorders>
        <w:top w:val="single" w:sz="8" w:space="0" w:color="808080" w:themeColor="accent4"/>
        <w:bottom w:val="single" w:sz="8" w:space="0" w:color="808080" w:themeColor="accent4"/>
      </w:tblBorders>
    </w:tblPr>
    <w:tblStylePr w:type="firstRow">
      <w:rPr>
        <w:rFonts w:asciiTheme="majorHAnsi" w:eastAsiaTheme="majorEastAsia" w:hAnsiTheme="majorHAnsi" w:cstheme="majorBidi"/>
      </w:rPr>
      <w:tblPr/>
      <w:tcPr>
        <w:tcBorders>
          <w:top w:val="nil"/>
          <w:bottom w:val="single" w:sz="8" w:space="0" w:color="808080" w:themeColor="accent4"/>
        </w:tcBorders>
      </w:tcPr>
    </w:tblStylePr>
    <w:tblStylePr w:type="lastRow">
      <w:rPr>
        <w:b/>
        <w:bCs/>
        <w:color w:val="000000" w:themeColor="text2"/>
      </w:rPr>
      <w:tblPr/>
      <w:tcPr>
        <w:tcBorders>
          <w:top w:val="single" w:sz="8" w:space="0" w:color="808080" w:themeColor="accent4"/>
          <w:bottom w:val="single" w:sz="8" w:space="0" w:color="808080" w:themeColor="accent4"/>
        </w:tcBorders>
      </w:tcPr>
    </w:tblStylePr>
    <w:tblStylePr w:type="firstCol">
      <w:rPr>
        <w:b/>
        <w:bCs/>
      </w:rPr>
    </w:tblStylePr>
    <w:tblStylePr w:type="lastCol">
      <w:rPr>
        <w:b/>
        <w:bCs/>
      </w:rPr>
      <w:tblPr/>
      <w:tcPr>
        <w:tcBorders>
          <w:top w:val="single" w:sz="8" w:space="0" w:color="808080" w:themeColor="accent4"/>
          <w:bottom w:val="single" w:sz="8" w:space="0" w:color="808080" w:themeColor="accent4"/>
        </w:tcBorders>
      </w:tcPr>
    </w:tblStylePr>
    <w:tblStylePr w:type="band1Vert">
      <w:tblPr/>
      <w:tcPr>
        <w:shd w:val="clear" w:color="auto" w:fill="DFDFDF" w:themeFill="accent4" w:themeFillTint="3F"/>
      </w:tcPr>
    </w:tblStylePr>
    <w:tblStylePr w:type="band1Horz">
      <w:tblPr/>
      <w:tcPr>
        <w:shd w:val="clear" w:color="auto" w:fill="DFDFDF" w:themeFill="accent4" w:themeFillTint="3F"/>
      </w:tcPr>
    </w:tblStylePr>
  </w:style>
  <w:style w:type="table" w:styleId="MediumList1-Accent5">
    <w:name w:val="Medium List 1 Accent 5"/>
    <w:basedOn w:val="TableNormal"/>
    <w:uiPriority w:val="65"/>
    <w:rsid w:val="00036F2F"/>
    <w:rPr>
      <w:color w:val="000000" w:themeColor="text1"/>
    </w:rPr>
    <w:tblPr>
      <w:tblStyleRowBandSize w:val="1"/>
      <w:tblStyleColBandSize w:val="1"/>
      <w:tblBorders>
        <w:top w:val="single" w:sz="8" w:space="0" w:color="5F5F5F" w:themeColor="accent5"/>
        <w:bottom w:val="single" w:sz="8" w:space="0" w:color="5F5F5F" w:themeColor="accent5"/>
      </w:tblBorders>
    </w:tblPr>
    <w:tblStylePr w:type="firstRow">
      <w:rPr>
        <w:rFonts w:asciiTheme="majorHAnsi" w:eastAsiaTheme="majorEastAsia" w:hAnsiTheme="majorHAnsi" w:cstheme="majorBidi"/>
      </w:rPr>
      <w:tblPr/>
      <w:tcPr>
        <w:tcBorders>
          <w:top w:val="nil"/>
          <w:bottom w:val="single" w:sz="8" w:space="0" w:color="5F5F5F" w:themeColor="accent5"/>
        </w:tcBorders>
      </w:tcPr>
    </w:tblStylePr>
    <w:tblStylePr w:type="lastRow">
      <w:rPr>
        <w:b/>
        <w:bCs/>
        <w:color w:val="000000" w:themeColor="text2"/>
      </w:rPr>
      <w:tblPr/>
      <w:tcPr>
        <w:tcBorders>
          <w:top w:val="single" w:sz="8" w:space="0" w:color="5F5F5F" w:themeColor="accent5"/>
          <w:bottom w:val="single" w:sz="8" w:space="0" w:color="5F5F5F" w:themeColor="accent5"/>
        </w:tcBorders>
      </w:tcPr>
    </w:tblStylePr>
    <w:tblStylePr w:type="firstCol">
      <w:rPr>
        <w:b/>
        <w:bCs/>
      </w:rPr>
    </w:tblStylePr>
    <w:tblStylePr w:type="lastCol">
      <w:rPr>
        <w:b/>
        <w:bCs/>
      </w:rPr>
      <w:tblPr/>
      <w:tcPr>
        <w:tcBorders>
          <w:top w:val="single" w:sz="8" w:space="0" w:color="5F5F5F" w:themeColor="accent5"/>
          <w:bottom w:val="single" w:sz="8" w:space="0" w:color="5F5F5F" w:themeColor="accent5"/>
        </w:tcBorders>
      </w:tcPr>
    </w:tblStylePr>
    <w:tblStylePr w:type="band1Vert">
      <w:tblPr/>
      <w:tcPr>
        <w:shd w:val="clear" w:color="auto" w:fill="D7D7D7" w:themeFill="accent5" w:themeFillTint="3F"/>
      </w:tcPr>
    </w:tblStylePr>
    <w:tblStylePr w:type="band1Horz">
      <w:tblPr/>
      <w:tcPr>
        <w:shd w:val="clear" w:color="auto" w:fill="D7D7D7" w:themeFill="accent5" w:themeFillTint="3F"/>
      </w:tcPr>
    </w:tblStylePr>
  </w:style>
  <w:style w:type="table" w:styleId="MediumList1-Accent6">
    <w:name w:val="Medium List 1 Accent 6"/>
    <w:basedOn w:val="TableNormal"/>
    <w:uiPriority w:val="65"/>
    <w:rsid w:val="00036F2F"/>
    <w:rPr>
      <w:color w:val="000000" w:themeColor="text1"/>
    </w:rPr>
    <w:tblPr>
      <w:tblStyleRowBandSize w:val="1"/>
      <w:tblStyleColBandSize w:val="1"/>
      <w:tblBorders>
        <w:top w:val="single" w:sz="8" w:space="0" w:color="4D4D4D" w:themeColor="accent6"/>
        <w:bottom w:val="single" w:sz="8" w:space="0" w:color="4D4D4D" w:themeColor="accent6"/>
      </w:tblBorders>
    </w:tblPr>
    <w:tblStylePr w:type="firstRow">
      <w:rPr>
        <w:rFonts w:asciiTheme="majorHAnsi" w:eastAsiaTheme="majorEastAsia" w:hAnsiTheme="majorHAnsi" w:cstheme="majorBidi"/>
      </w:rPr>
      <w:tblPr/>
      <w:tcPr>
        <w:tcBorders>
          <w:top w:val="nil"/>
          <w:bottom w:val="single" w:sz="8" w:space="0" w:color="4D4D4D" w:themeColor="accent6"/>
        </w:tcBorders>
      </w:tcPr>
    </w:tblStylePr>
    <w:tblStylePr w:type="lastRow">
      <w:rPr>
        <w:b/>
        <w:bCs/>
        <w:color w:val="000000" w:themeColor="text2"/>
      </w:rPr>
      <w:tblPr/>
      <w:tcPr>
        <w:tcBorders>
          <w:top w:val="single" w:sz="8" w:space="0" w:color="4D4D4D" w:themeColor="accent6"/>
          <w:bottom w:val="single" w:sz="8" w:space="0" w:color="4D4D4D" w:themeColor="accent6"/>
        </w:tcBorders>
      </w:tcPr>
    </w:tblStylePr>
    <w:tblStylePr w:type="firstCol">
      <w:rPr>
        <w:b/>
        <w:bCs/>
      </w:rPr>
    </w:tblStylePr>
    <w:tblStylePr w:type="lastCol">
      <w:rPr>
        <w:b/>
        <w:bCs/>
      </w:rPr>
      <w:tblPr/>
      <w:tcPr>
        <w:tcBorders>
          <w:top w:val="single" w:sz="8" w:space="0" w:color="4D4D4D" w:themeColor="accent6"/>
          <w:bottom w:val="single" w:sz="8" w:space="0" w:color="4D4D4D" w:themeColor="accent6"/>
        </w:tcBorders>
      </w:tcPr>
    </w:tblStylePr>
    <w:tblStylePr w:type="band1Vert">
      <w:tblPr/>
      <w:tcPr>
        <w:shd w:val="clear" w:color="auto" w:fill="D3D3D3" w:themeFill="accent6" w:themeFillTint="3F"/>
      </w:tcPr>
    </w:tblStylePr>
    <w:tblStylePr w:type="band1Horz">
      <w:tblPr/>
      <w:tcPr>
        <w:shd w:val="clear" w:color="auto" w:fill="D3D3D3" w:themeFill="accent6" w:themeFillTint="3F"/>
      </w:tcPr>
    </w:tblStylePr>
  </w:style>
  <w:style w:type="table" w:customStyle="1" w:styleId="MediumList21">
    <w:name w:val="Medium List 21"/>
    <w:basedOn w:val="TableNormal"/>
    <w:uiPriority w:val="66"/>
    <w:rsid w:val="00036F2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036F2F"/>
    <w:rPr>
      <w:rFonts w:asciiTheme="majorHAnsi" w:eastAsiaTheme="majorEastAsia" w:hAnsiTheme="majorHAnsi" w:cstheme="majorBidi"/>
      <w:color w:val="000000" w:themeColor="text1"/>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rPr>
        <w:sz w:val="24"/>
        <w:szCs w:val="24"/>
      </w:rPr>
      <w:tblPr/>
      <w:tcPr>
        <w:tcBorders>
          <w:top w:val="nil"/>
          <w:left w:val="nil"/>
          <w:bottom w:val="single" w:sz="24" w:space="0" w:color="DDDDDD" w:themeColor="accent1"/>
          <w:right w:val="nil"/>
          <w:insideH w:val="nil"/>
          <w:insideV w:val="nil"/>
        </w:tcBorders>
        <w:shd w:val="clear" w:color="auto" w:fill="FFFFFF" w:themeFill="background1"/>
      </w:tcPr>
    </w:tblStylePr>
    <w:tblStylePr w:type="lastRow">
      <w:tblPr/>
      <w:tcPr>
        <w:tcBorders>
          <w:top w:val="single" w:sz="8" w:space="0" w:color="DDDDD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DDDDD" w:themeColor="accent1"/>
          <w:insideH w:val="nil"/>
          <w:insideV w:val="nil"/>
        </w:tcBorders>
        <w:shd w:val="clear" w:color="auto" w:fill="FFFFFF" w:themeFill="background1"/>
      </w:tcPr>
    </w:tblStylePr>
    <w:tblStylePr w:type="lastCol">
      <w:tblPr/>
      <w:tcPr>
        <w:tcBorders>
          <w:top w:val="nil"/>
          <w:left w:val="single" w:sz="8" w:space="0" w:color="DDDDD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top w:val="nil"/>
          <w:bottom w:val="nil"/>
          <w:insideH w:val="nil"/>
          <w:insideV w:val="nil"/>
        </w:tcBorders>
        <w:shd w:val="clear" w:color="auto" w:fill="F6F6F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036F2F"/>
    <w:rPr>
      <w:rFonts w:asciiTheme="majorHAnsi" w:eastAsiaTheme="majorEastAsia" w:hAnsiTheme="majorHAnsi" w:cstheme="majorBidi"/>
      <w:color w:val="000000" w:themeColor="text1"/>
    </w:rPr>
    <w:tblPr>
      <w:tblStyleRowBandSize w:val="1"/>
      <w:tblStyleColBandSize w:val="1"/>
      <w:tblBorders>
        <w:top w:val="single" w:sz="8" w:space="0" w:color="B2B2B2" w:themeColor="accent2"/>
        <w:left w:val="single" w:sz="8" w:space="0" w:color="B2B2B2" w:themeColor="accent2"/>
        <w:bottom w:val="single" w:sz="8" w:space="0" w:color="B2B2B2" w:themeColor="accent2"/>
        <w:right w:val="single" w:sz="8" w:space="0" w:color="B2B2B2" w:themeColor="accent2"/>
      </w:tblBorders>
    </w:tblPr>
    <w:tblStylePr w:type="firstRow">
      <w:rPr>
        <w:sz w:val="24"/>
        <w:szCs w:val="24"/>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tblPr/>
      <w:tcPr>
        <w:tcBorders>
          <w:top w:val="single" w:sz="8" w:space="0" w:color="B2B2B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2B2B2" w:themeColor="accent2"/>
          <w:insideH w:val="nil"/>
          <w:insideV w:val="nil"/>
        </w:tcBorders>
        <w:shd w:val="clear" w:color="auto" w:fill="FFFFFF" w:themeFill="background1"/>
      </w:tcPr>
    </w:tblStylePr>
    <w:tblStylePr w:type="lastCol">
      <w:tblPr/>
      <w:tcPr>
        <w:tcBorders>
          <w:top w:val="nil"/>
          <w:left w:val="single" w:sz="8" w:space="0" w:color="B2B2B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EBEB" w:themeFill="accent2" w:themeFillTint="3F"/>
      </w:tcPr>
    </w:tblStylePr>
    <w:tblStylePr w:type="band1Horz">
      <w:tblPr/>
      <w:tcPr>
        <w:tcBorders>
          <w:top w:val="nil"/>
          <w:bottom w:val="nil"/>
          <w:insideH w:val="nil"/>
          <w:insideV w:val="nil"/>
        </w:tcBorders>
        <w:shd w:val="clear" w:color="auto" w:fill="EBEBE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036F2F"/>
    <w:rPr>
      <w:rFonts w:asciiTheme="majorHAnsi" w:eastAsiaTheme="majorEastAsia" w:hAnsiTheme="majorHAnsi" w:cstheme="majorBidi"/>
      <w:color w:val="000000" w:themeColor="text1"/>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rPr>
        <w:sz w:val="24"/>
        <w:szCs w:val="24"/>
      </w:rPr>
      <w:tblPr/>
      <w:tcPr>
        <w:tcBorders>
          <w:top w:val="nil"/>
          <w:left w:val="nil"/>
          <w:bottom w:val="single" w:sz="24" w:space="0" w:color="969696" w:themeColor="accent3"/>
          <w:right w:val="nil"/>
          <w:insideH w:val="nil"/>
          <w:insideV w:val="nil"/>
        </w:tcBorders>
        <w:shd w:val="clear" w:color="auto" w:fill="FFFFFF" w:themeFill="background1"/>
      </w:tcPr>
    </w:tblStylePr>
    <w:tblStylePr w:type="lastRow">
      <w:tblPr/>
      <w:tcPr>
        <w:tcBorders>
          <w:top w:val="single" w:sz="8" w:space="0" w:color="969696"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69696" w:themeColor="accent3"/>
          <w:insideH w:val="nil"/>
          <w:insideV w:val="nil"/>
        </w:tcBorders>
        <w:shd w:val="clear" w:color="auto" w:fill="FFFFFF" w:themeFill="background1"/>
      </w:tcPr>
    </w:tblStylePr>
    <w:tblStylePr w:type="lastCol">
      <w:tblPr/>
      <w:tcPr>
        <w:tcBorders>
          <w:top w:val="nil"/>
          <w:left w:val="single" w:sz="8" w:space="0" w:color="969696"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top w:val="nil"/>
          <w:bottom w:val="nil"/>
          <w:insideH w:val="nil"/>
          <w:insideV w:val="nil"/>
        </w:tcBorders>
        <w:shd w:val="clear" w:color="auto" w:fill="E5E5E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036F2F"/>
    <w:rPr>
      <w:rFonts w:asciiTheme="majorHAnsi" w:eastAsiaTheme="majorEastAsia" w:hAnsiTheme="majorHAnsi" w:cstheme="majorBidi"/>
      <w:color w:val="000000" w:themeColor="text1"/>
    </w:rPr>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tblBorders>
    </w:tblPr>
    <w:tblStylePr w:type="firstRow">
      <w:rPr>
        <w:sz w:val="24"/>
        <w:szCs w:val="24"/>
      </w:rPr>
      <w:tblPr/>
      <w:tcPr>
        <w:tcBorders>
          <w:top w:val="nil"/>
          <w:left w:val="nil"/>
          <w:bottom w:val="single" w:sz="24" w:space="0" w:color="808080" w:themeColor="accent4"/>
          <w:right w:val="nil"/>
          <w:insideH w:val="nil"/>
          <w:insideV w:val="nil"/>
        </w:tcBorders>
        <w:shd w:val="clear" w:color="auto" w:fill="FFFFFF" w:themeFill="background1"/>
      </w:tcPr>
    </w:tblStylePr>
    <w:tblStylePr w:type="lastRow">
      <w:tblPr/>
      <w:tcPr>
        <w:tcBorders>
          <w:top w:val="single" w:sz="8" w:space="0" w:color="80808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8080" w:themeColor="accent4"/>
          <w:insideH w:val="nil"/>
          <w:insideV w:val="nil"/>
        </w:tcBorders>
        <w:shd w:val="clear" w:color="auto" w:fill="FFFFFF" w:themeFill="background1"/>
      </w:tcPr>
    </w:tblStylePr>
    <w:tblStylePr w:type="lastCol">
      <w:tblPr/>
      <w:tcPr>
        <w:tcBorders>
          <w:top w:val="nil"/>
          <w:left w:val="single" w:sz="8" w:space="0" w:color="80808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FDF" w:themeFill="accent4" w:themeFillTint="3F"/>
      </w:tcPr>
    </w:tblStylePr>
    <w:tblStylePr w:type="band1Horz">
      <w:tblPr/>
      <w:tcPr>
        <w:tcBorders>
          <w:top w:val="nil"/>
          <w:bottom w:val="nil"/>
          <w:insideH w:val="nil"/>
          <w:insideV w:val="nil"/>
        </w:tcBorders>
        <w:shd w:val="clear" w:color="auto" w:fill="DFDFD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036F2F"/>
    <w:rPr>
      <w:rFonts w:asciiTheme="majorHAnsi" w:eastAsiaTheme="majorEastAsia" w:hAnsiTheme="majorHAnsi" w:cstheme="majorBidi"/>
      <w:color w:val="000000" w:themeColor="text1"/>
    </w:rPr>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rPr>
        <w:sz w:val="24"/>
        <w:szCs w:val="24"/>
      </w:rPr>
      <w:tblPr/>
      <w:tcPr>
        <w:tcBorders>
          <w:top w:val="nil"/>
          <w:left w:val="nil"/>
          <w:bottom w:val="single" w:sz="24" w:space="0" w:color="5F5F5F" w:themeColor="accent5"/>
          <w:right w:val="nil"/>
          <w:insideH w:val="nil"/>
          <w:insideV w:val="nil"/>
        </w:tcBorders>
        <w:shd w:val="clear" w:color="auto" w:fill="FFFFFF" w:themeFill="background1"/>
      </w:tcPr>
    </w:tblStylePr>
    <w:tblStylePr w:type="lastRow">
      <w:tblPr/>
      <w:tcPr>
        <w:tcBorders>
          <w:top w:val="single" w:sz="8" w:space="0" w:color="5F5F5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5F5F" w:themeColor="accent5"/>
          <w:insideH w:val="nil"/>
          <w:insideV w:val="nil"/>
        </w:tcBorders>
        <w:shd w:val="clear" w:color="auto" w:fill="FFFFFF" w:themeFill="background1"/>
      </w:tcPr>
    </w:tblStylePr>
    <w:tblStylePr w:type="lastCol">
      <w:tblPr/>
      <w:tcPr>
        <w:tcBorders>
          <w:top w:val="nil"/>
          <w:left w:val="single" w:sz="8" w:space="0" w:color="5F5F5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top w:val="nil"/>
          <w:bottom w:val="nil"/>
          <w:insideH w:val="nil"/>
          <w:insideV w:val="nil"/>
        </w:tcBorders>
        <w:shd w:val="clear" w:color="auto" w:fill="D7D7D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036F2F"/>
    <w:rPr>
      <w:rFonts w:asciiTheme="majorHAnsi" w:eastAsiaTheme="majorEastAsia" w:hAnsiTheme="majorHAnsi" w:cstheme="majorBidi"/>
      <w:color w:val="000000" w:themeColor="text1"/>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rPr>
        <w:sz w:val="24"/>
        <w:szCs w:val="24"/>
      </w:rPr>
      <w:tblPr/>
      <w:tcPr>
        <w:tcBorders>
          <w:top w:val="nil"/>
          <w:left w:val="nil"/>
          <w:bottom w:val="single" w:sz="24" w:space="0" w:color="4D4D4D" w:themeColor="accent6"/>
          <w:right w:val="nil"/>
          <w:insideH w:val="nil"/>
          <w:insideV w:val="nil"/>
        </w:tcBorders>
        <w:shd w:val="clear" w:color="auto" w:fill="FFFFFF" w:themeFill="background1"/>
      </w:tcPr>
    </w:tblStylePr>
    <w:tblStylePr w:type="lastRow">
      <w:tblPr/>
      <w:tcPr>
        <w:tcBorders>
          <w:top w:val="single" w:sz="8" w:space="0" w:color="4D4D4D"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4D4D" w:themeColor="accent6"/>
          <w:insideH w:val="nil"/>
          <w:insideV w:val="nil"/>
        </w:tcBorders>
        <w:shd w:val="clear" w:color="auto" w:fill="FFFFFF" w:themeFill="background1"/>
      </w:tcPr>
    </w:tblStylePr>
    <w:tblStylePr w:type="lastCol">
      <w:tblPr/>
      <w:tcPr>
        <w:tcBorders>
          <w:top w:val="nil"/>
          <w:left w:val="single" w:sz="8" w:space="0" w:color="4D4D4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top w:val="nil"/>
          <w:bottom w:val="nil"/>
          <w:insideH w:val="nil"/>
          <w:insideV w:val="nil"/>
        </w:tcBorders>
        <w:shd w:val="clear" w:color="auto" w:fill="D3D3D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TableNormal"/>
    <w:uiPriority w:val="63"/>
    <w:rsid w:val="00036F2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036F2F"/>
    <w:tblPr>
      <w:tblStyleRowBandSize w:val="1"/>
      <w:tblStyleColBandSize w:val="1"/>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tblBorders>
    </w:tblPr>
    <w:tblStylePr w:type="firstRow">
      <w:pPr>
        <w:spacing w:before="0" w:after="0" w:line="240" w:lineRule="auto"/>
      </w:pPr>
      <w:rPr>
        <w:b/>
        <w:bCs/>
        <w:color w:val="FFFFFF" w:themeColor="background1"/>
      </w:rPr>
      <w:tblPr/>
      <w:tcPr>
        <w:tc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shd w:val="clear" w:color="auto" w:fill="DDDDDD" w:themeFill="accent1"/>
      </w:tcPr>
    </w:tblStylePr>
    <w:tblStylePr w:type="lastRow">
      <w:pPr>
        <w:spacing w:before="0" w:after="0" w:line="240" w:lineRule="auto"/>
      </w:pPr>
      <w:rPr>
        <w:b/>
        <w:bCs/>
      </w:rPr>
      <w:tblPr/>
      <w:tcPr>
        <w:tcBorders>
          <w:top w:val="double" w:sz="6"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tcPr>
    </w:tblStylePr>
    <w:tblStylePr w:type="firstCol">
      <w:rPr>
        <w:b/>
        <w:bCs/>
      </w:rPr>
    </w:tblStylePr>
    <w:tblStylePr w:type="lastCol">
      <w:rPr>
        <w:b/>
        <w:bCs/>
      </w:rPr>
    </w:tblStylePr>
    <w:tblStylePr w:type="band1Vert">
      <w:tblPr/>
      <w:tcPr>
        <w:shd w:val="clear" w:color="auto" w:fill="F6F6F6" w:themeFill="accent1" w:themeFillTint="3F"/>
      </w:tcPr>
    </w:tblStylePr>
    <w:tblStylePr w:type="band1Horz">
      <w:tblPr/>
      <w:tcPr>
        <w:tcBorders>
          <w:insideH w:val="nil"/>
          <w:insideV w:val="nil"/>
        </w:tcBorders>
        <w:shd w:val="clear" w:color="auto" w:fill="F6F6F6"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036F2F"/>
    <w:tblPr>
      <w:tblStyleRowBandSize w:val="1"/>
      <w:tblStyleColBandSize w:val="1"/>
      <w:tbl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single" w:sz="8" w:space="0" w:color="C5C5C5" w:themeColor="accent2" w:themeTint="BF"/>
      </w:tblBorders>
    </w:tblPr>
    <w:tblStylePr w:type="firstRow">
      <w:pPr>
        <w:spacing w:before="0" w:after="0" w:line="240" w:lineRule="auto"/>
      </w:pPr>
      <w:rPr>
        <w:b/>
        <w:bCs/>
        <w:color w:val="FFFFFF" w:themeColor="background1"/>
      </w:rPr>
      <w:tblPr/>
      <w:tcPr>
        <w:tc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shd w:val="clear" w:color="auto" w:fill="B2B2B2" w:themeFill="accent2"/>
      </w:tcPr>
    </w:tblStylePr>
    <w:tblStylePr w:type="lastRow">
      <w:pPr>
        <w:spacing w:before="0" w:after="0" w:line="240" w:lineRule="auto"/>
      </w:pPr>
      <w:rPr>
        <w:b/>
        <w:bCs/>
      </w:rPr>
      <w:tblPr/>
      <w:tcPr>
        <w:tcBorders>
          <w:top w:val="double" w:sz="6"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tcPr>
    </w:tblStylePr>
    <w:tblStylePr w:type="firstCol">
      <w:rPr>
        <w:b/>
        <w:bCs/>
      </w:rPr>
    </w:tblStylePr>
    <w:tblStylePr w:type="lastCol">
      <w:rPr>
        <w:b/>
        <w:bCs/>
      </w:rPr>
    </w:tblStylePr>
    <w:tblStylePr w:type="band1Vert">
      <w:tblPr/>
      <w:tcPr>
        <w:shd w:val="clear" w:color="auto" w:fill="EBEBEB" w:themeFill="accent2" w:themeFillTint="3F"/>
      </w:tcPr>
    </w:tblStylePr>
    <w:tblStylePr w:type="band1Horz">
      <w:tblPr/>
      <w:tcPr>
        <w:tcBorders>
          <w:insideH w:val="nil"/>
          <w:insideV w:val="nil"/>
        </w:tcBorders>
        <w:shd w:val="clear" w:color="auto" w:fill="EBEBE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036F2F"/>
    <w:tblPr>
      <w:tblStyleRowBandSize w:val="1"/>
      <w:tblStyleColBandSize w:val="1"/>
      <w:tbl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single" w:sz="8" w:space="0" w:color="B0B0B0" w:themeColor="accent3" w:themeTint="BF"/>
      </w:tblBorders>
    </w:tblPr>
    <w:tblStylePr w:type="firstRow">
      <w:pPr>
        <w:spacing w:before="0" w:after="0" w:line="240" w:lineRule="auto"/>
      </w:pPr>
      <w:rPr>
        <w:b/>
        <w:bCs/>
        <w:color w:val="FFFFFF" w:themeColor="background1"/>
      </w:rPr>
      <w:tblPr/>
      <w:tcPr>
        <w:tcBorders>
          <w:top w:val="single" w:sz="8"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nil"/>
          <w:insideV w:val="nil"/>
        </w:tcBorders>
        <w:shd w:val="clear" w:color="auto" w:fill="969696" w:themeFill="accent3"/>
      </w:tcPr>
    </w:tblStylePr>
    <w:tblStylePr w:type="lastRow">
      <w:pPr>
        <w:spacing w:before="0" w:after="0" w:line="240" w:lineRule="auto"/>
      </w:pPr>
      <w:rPr>
        <w:b/>
        <w:bCs/>
      </w:rPr>
      <w:tblPr/>
      <w:tcPr>
        <w:tcBorders>
          <w:top w:val="double" w:sz="6" w:space="0" w:color="B0B0B0" w:themeColor="accent3" w:themeTint="BF"/>
          <w:left w:val="single" w:sz="8" w:space="0" w:color="B0B0B0" w:themeColor="accent3" w:themeTint="BF"/>
          <w:bottom w:val="single" w:sz="8" w:space="0" w:color="B0B0B0" w:themeColor="accent3" w:themeTint="BF"/>
          <w:right w:val="single" w:sz="8" w:space="0" w:color="B0B0B0" w:themeColor="accent3" w:themeTint="BF"/>
          <w:insideH w:val="nil"/>
          <w:insideV w:val="nil"/>
        </w:tcBorders>
      </w:tcPr>
    </w:tblStylePr>
    <w:tblStylePr w:type="firstCol">
      <w:rPr>
        <w:b/>
        <w:bCs/>
      </w:rPr>
    </w:tblStylePr>
    <w:tblStylePr w:type="lastCol">
      <w:rPr>
        <w:b/>
        <w:bCs/>
      </w:rPr>
    </w:tblStylePr>
    <w:tblStylePr w:type="band1Vert">
      <w:tblPr/>
      <w:tcPr>
        <w:shd w:val="clear" w:color="auto" w:fill="E5E5E5" w:themeFill="accent3" w:themeFillTint="3F"/>
      </w:tcPr>
    </w:tblStylePr>
    <w:tblStylePr w:type="band1Horz">
      <w:tblPr/>
      <w:tcPr>
        <w:tcBorders>
          <w:insideH w:val="nil"/>
          <w:insideV w:val="nil"/>
        </w:tcBorders>
        <w:shd w:val="clear" w:color="auto" w:fill="E5E5E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036F2F"/>
    <w:tblPr>
      <w:tblStyleRowBandSize w:val="1"/>
      <w:tblStyleColBandSize w:val="1"/>
      <w:tblBorders>
        <w:top w:val="single" w:sz="8"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single" w:sz="8" w:space="0" w:color="9F9F9F" w:themeColor="accent4" w:themeTint="BF"/>
      </w:tblBorders>
    </w:tblPr>
    <w:tblStylePr w:type="firstRow">
      <w:pPr>
        <w:spacing w:before="0" w:after="0" w:line="240" w:lineRule="auto"/>
      </w:pPr>
      <w:rPr>
        <w:b/>
        <w:bCs/>
        <w:color w:val="FFFFFF" w:themeColor="background1"/>
      </w:rPr>
      <w:tblPr/>
      <w:tcPr>
        <w:tcBorders>
          <w:top w:val="single" w:sz="8"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nil"/>
          <w:insideV w:val="nil"/>
        </w:tcBorders>
        <w:shd w:val="clear" w:color="auto" w:fill="808080" w:themeFill="accent4"/>
      </w:tcPr>
    </w:tblStylePr>
    <w:tblStylePr w:type="lastRow">
      <w:pPr>
        <w:spacing w:before="0" w:after="0" w:line="240" w:lineRule="auto"/>
      </w:pPr>
      <w:rPr>
        <w:b/>
        <w:bCs/>
      </w:rPr>
      <w:tblPr/>
      <w:tcPr>
        <w:tcBorders>
          <w:top w:val="double" w:sz="6" w:space="0" w:color="9F9F9F" w:themeColor="accent4" w:themeTint="BF"/>
          <w:left w:val="single" w:sz="8" w:space="0" w:color="9F9F9F" w:themeColor="accent4" w:themeTint="BF"/>
          <w:bottom w:val="single" w:sz="8" w:space="0" w:color="9F9F9F" w:themeColor="accent4" w:themeTint="BF"/>
          <w:right w:val="single" w:sz="8" w:space="0" w:color="9F9F9F"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FDF" w:themeFill="accent4" w:themeFillTint="3F"/>
      </w:tcPr>
    </w:tblStylePr>
    <w:tblStylePr w:type="band1Horz">
      <w:tblPr/>
      <w:tcPr>
        <w:tcBorders>
          <w:insideH w:val="nil"/>
          <w:insideV w:val="nil"/>
        </w:tcBorders>
        <w:shd w:val="clear" w:color="auto" w:fill="DFDFD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036F2F"/>
    <w:tblPr>
      <w:tblStyleRowBandSize w:val="1"/>
      <w:tblStyleColBandSize w:val="1"/>
      <w:tbl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single" w:sz="8" w:space="0" w:color="878787" w:themeColor="accent5" w:themeTint="BF"/>
      </w:tblBorders>
    </w:tblPr>
    <w:tblStylePr w:type="firstRow">
      <w:pPr>
        <w:spacing w:before="0" w:after="0" w:line="240" w:lineRule="auto"/>
      </w:pPr>
      <w:rPr>
        <w:b/>
        <w:bCs/>
        <w:color w:val="FFFFFF" w:themeColor="background1"/>
      </w:rPr>
      <w:tblPr/>
      <w:tcPr>
        <w:tcBorders>
          <w:top w:val="single" w:sz="8"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nil"/>
          <w:insideV w:val="nil"/>
        </w:tcBorders>
        <w:shd w:val="clear" w:color="auto" w:fill="5F5F5F" w:themeFill="accent5"/>
      </w:tcPr>
    </w:tblStylePr>
    <w:tblStylePr w:type="lastRow">
      <w:pPr>
        <w:spacing w:before="0" w:after="0" w:line="240" w:lineRule="auto"/>
      </w:pPr>
      <w:rPr>
        <w:b/>
        <w:bCs/>
      </w:rPr>
      <w:tblPr/>
      <w:tcPr>
        <w:tcBorders>
          <w:top w:val="double" w:sz="6" w:space="0" w:color="878787" w:themeColor="accent5" w:themeTint="BF"/>
          <w:left w:val="single" w:sz="8" w:space="0" w:color="878787" w:themeColor="accent5" w:themeTint="BF"/>
          <w:bottom w:val="single" w:sz="8" w:space="0" w:color="878787" w:themeColor="accent5" w:themeTint="BF"/>
          <w:right w:val="single" w:sz="8" w:space="0" w:color="878787" w:themeColor="accent5" w:themeTint="BF"/>
          <w:insideH w:val="nil"/>
          <w:insideV w:val="nil"/>
        </w:tcBorders>
      </w:tcPr>
    </w:tblStylePr>
    <w:tblStylePr w:type="firstCol">
      <w:rPr>
        <w:b/>
        <w:bCs/>
      </w:rPr>
    </w:tblStylePr>
    <w:tblStylePr w:type="lastCol">
      <w:rPr>
        <w:b/>
        <w:bCs/>
      </w:rPr>
    </w:tblStylePr>
    <w:tblStylePr w:type="band1Vert">
      <w:tblPr/>
      <w:tcPr>
        <w:shd w:val="clear" w:color="auto" w:fill="D7D7D7" w:themeFill="accent5" w:themeFillTint="3F"/>
      </w:tcPr>
    </w:tblStylePr>
    <w:tblStylePr w:type="band1Horz">
      <w:tblPr/>
      <w:tcPr>
        <w:tcBorders>
          <w:insideH w:val="nil"/>
          <w:insideV w:val="nil"/>
        </w:tcBorders>
        <w:shd w:val="clear" w:color="auto" w:fill="D7D7D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036F2F"/>
    <w:tblPr>
      <w:tblStyleRowBandSize w:val="1"/>
      <w:tblStyleColBandSize w:val="1"/>
      <w:tblBorders>
        <w:top w:val="single" w:sz="8"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single" w:sz="8" w:space="0" w:color="797979" w:themeColor="accent6" w:themeTint="BF"/>
      </w:tblBorders>
    </w:tblPr>
    <w:tblStylePr w:type="firstRow">
      <w:pPr>
        <w:spacing w:before="0" w:after="0" w:line="240" w:lineRule="auto"/>
      </w:pPr>
      <w:rPr>
        <w:b/>
        <w:bCs/>
        <w:color w:val="FFFFFF" w:themeColor="background1"/>
      </w:rPr>
      <w:tblPr/>
      <w:tcPr>
        <w:tcBorders>
          <w:top w:val="single" w:sz="8"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nil"/>
          <w:insideV w:val="nil"/>
        </w:tcBorders>
        <w:shd w:val="clear" w:color="auto" w:fill="4D4D4D" w:themeFill="accent6"/>
      </w:tcPr>
    </w:tblStylePr>
    <w:tblStylePr w:type="lastRow">
      <w:pPr>
        <w:spacing w:before="0" w:after="0" w:line="240" w:lineRule="auto"/>
      </w:pPr>
      <w:rPr>
        <w:b/>
        <w:bCs/>
      </w:rPr>
      <w:tblPr/>
      <w:tcPr>
        <w:tcBorders>
          <w:top w:val="double" w:sz="6" w:space="0" w:color="797979" w:themeColor="accent6" w:themeTint="BF"/>
          <w:left w:val="single" w:sz="8" w:space="0" w:color="797979" w:themeColor="accent6" w:themeTint="BF"/>
          <w:bottom w:val="single" w:sz="8" w:space="0" w:color="797979" w:themeColor="accent6" w:themeTint="BF"/>
          <w:right w:val="single" w:sz="8" w:space="0" w:color="797979" w:themeColor="accent6" w:themeTint="BF"/>
          <w:insideH w:val="nil"/>
          <w:insideV w:val="nil"/>
        </w:tcBorders>
      </w:tcPr>
    </w:tblStylePr>
    <w:tblStylePr w:type="firstCol">
      <w:rPr>
        <w:b/>
        <w:bCs/>
      </w:rPr>
    </w:tblStylePr>
    <w:tblStylePr w:type="lastCol">
      <w:rPr>
        <w:b/>
        <w:bCs/>
      </w:rPr>
    </w:tblStylePr>
    <w:tblStylePr w:type="band1Vert">
      <w:tblPr/>
      <w:tcPr>
        <w:shd w:val="clear" w:color="auto" w:fill="D3D3D3" w:themeFill="accent6" w:themeFillTint="3F"/>
      </w:tcPr>
    </w:tblStylePr>
    <w:tblStylePr w:type="band1Horz">
      <w:tblPr/>
      <w:tcPr>
        <w:tcBorders>
          <w:insideH w:val="nil"/>
          <w:insideV w:val="nil"/>
        </w:tcBorders>
        <w:shd w:val="clear" w:color="auto" w:fill="D3D3D3" w:themeFill="accent6" w:themeFillTint="3F"/>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036F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036F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DDDD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DDDDD" w:themeFill="accent1"/>
      </w:tcPr>
    </w:tblStylePr>
    <w:tblStylePr w:type="lastCol">
      <w:rPr>
        <w:b/>
        <w:bCs/>
        <w:color w:val="FFFFFF" w:themeColor="background1"/>
      </w:rPr>
      <w:tblPr/>
      <w:tcPr>
        <w:tcBorders>
          <w:left w:val="nil"/>
          <w:right w:val="nil"/>
          <w:insideH w:val="nil"/>
          <w:insideV w:val="nil"/>
        </w:tcBorders>
        <w:shd w:val="clear" w:color="auto" w:fill="DDDDD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036F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2B2B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2B2B2" w:themeFill="accent2"/>
      </w:tcPr>
    </w:tblStylePr>
    <w:tblStylePr w:type="lastCol">
      <w:rPr>
        <w:b/>
        <w:bCs/>
        <w:color w:val="FFFFFF" w:themeColor="background1"/>
      </w:rPr>
      <w:tblPr/>
      <w:tcPr>
        <w:tcBorders>
          <w:left w:val="nil"/>
          <w:right w:val="nil"/>
          <w:insideH w:val="nil"/>
          <w:insideV w:val="nil"/>
        </w:tcBorders>
        <w:shd w:val="clear" w:color="auto" w:fill="B2B2B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036F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69696"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69696" w:themeFill="accent3"/>
      </w:tcPr>
    </w:tblStylePr>
    <w:tblStylePr w:type="lastCol">
      <w:rPr>
        <w:b/>
        <w:bCs/>
        <w:color w:val="FFFFFF" w:themeColor="background1"/>
      </w:rPr>
      <w:tblPr/>
      <w:tcPr>
        <w:tcBorders>
          <w:left w:val="nil"/>
          <w:right w:val="nil"/>
          <w:insideH w:val="nil"/>
          <w:insideV w:val="nil"/>
        </w:tcBorders>
        <w:shd w:val="clear" w:color="auto" w:fill="969696"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036F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808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8080" w:themeFill="accent4"/>
      </w:tcPr>
    </w:tblStylePr>
    <w:tblStylePr w:type="lastCol">
      <w:rPr>
        <w:b/>
        <w:bCs/>
        <w:color w:val="FFFFFF" w:themeColor="background1"/>
      </w:rPr>
      <w:tblPr/>
      <w:tcPr>
        <w:tcBorders>
          <w:left w:val="nil"/>
          <w:right w:val="nil"/>
          <w:insideH w:val="nil"/>
          <w:insideV w:val="nil"/>
        </w:tcBorders>
        <w:shd w:val="clear" w:color="auto" w:fill="80808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036F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F5F5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F5F5F" w:themeFill="accent5"/>
      </w:tcPr>
    </w:tblStylePr>
    <w:tblStylePr w:type="lastCol">
      <w:rPr>
        <w:b/>
        <w:bCs/>
        <w:color w:val="FFFFFF" w:themeColor="background1"/>
      </w:rPr>
      <w:tblPr/>
      <w:tcPr>
        <w:tcBorders>
          <w:left w:val="nil"/>
          <w:right w:val="nil"/>
          <w:insideH w:val="nil"/>
          <w:insideV w:val="nil"/>
        </w:tcBorders>
        <w:shd w:val="clear" w:color="auto" w:fill="5F5F5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036F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4D4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D4D4D" w:themeFill="accent6"/>
      </w:tcPr>
    </w:tblStylePr>
    <w:tblStylePr w:type="lastCol">
      <w:rPr>
        <w:b/>
        <w:bCs/>
        <w:color w:val="FFFFFF" w:themeColor="background1"/>
      </w:rPr>
      <w:tblPr/>
      <w:tcPr>
        <w:tcBorders>
          <w:left w:val="nil"/>
          <w:right w:val="nil"/>
          <w:insideH w:val="nil"/>
          <w:insideV w:val="nil"/>
        </w:tcBorders>
        <w:shd w:val="clear" w:color="auto" w:fill="4D4D4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ageNumber">
    <w:name w:val="page number"/>
    <w:basedOn w:val="DefaultParagraphFont"/>
    <w:uiPriority w:val="19"/>
    <w:semiHidden/>
    <w:unhideWhenUsed/>
    <w:rsid w:val="00036F2F"/>
  </w:style>
  <w:style w:type="character" w:styleId="PlaceholderText">
    <w:name w:val="Placeholder Text"/>
    <w:basedOn w:val="DefaultParagraphFont"/>
    <w:uiPriority w:val="99"/>
    <w:semiHidden/>
    <w:unhideWhenUsed/>
    <w:rsid w:val="00036F2F"/>
    <w:rPr>
      <w:color w:val="808080"/>
    </w:rPr>
  </w:style>
  <w:style w:type="character" w:styleId="Strong">
    <w:name w:val="Strong"/>
    <w:basedOn w:val="DefaultParagraphFont"/>
    <w:uiPriority w:val="22"/>
    <w:unhideWhenUsed/>
    <w:qFormat/>
    <w:locked/>
    <w:rsid w:val="00036F2F"/>
    <w:rPr>
      <w:b/>
      <w:bCs/>
    </w:rPr>
  </w:style>
  <w:style w:type="character" w:styleId="SubtleEmphasis">
    <w:name w:val="Subtle Emphasis"/>
    <w:basedOn w:val="DefaultParagraphFont"/>
    <w:uiPriority w:val="19"/>
    <w:semiHidden/>
    <w:unhideWhenUsed/>
    <w:rsid w:val="00036F2F"/>
    <w:rPr>
      <w:i/>
      <w:iCs/>
      <w:color w:val="808080" w:themeColor="text1" w:themeTint="7F"/>
    </w:rPr>
  </w:style>
  <w:style w:type="character" w:styleId="SubtleReference">
    <w:name w:val="Subtle Reference"/>
    <w:basedOn w:val="DefaultParagraphFont"/>
    <w:uiPriority w:val="31"/>
    <w:semiHidden/>
    <w:unhideWhenUsed/>
    <w:rsid w:val="00036F2F"/>
    <w:rPr>
      <w:smallCaps/>
      <w:color w:val="B2B2B2" w:themeColor="accent2"/>
      <w:u w:val="single"/>
    </w:rPr>
  </w:style>
  <w:style w:type="table" w:styleId="Table3Deffects1">
    <w:name w:val="Table 3D effects 1"/>
    <w:basedOn w:val="TableNormal"/>
    <w:rsid w:val="00036F2F"/>
    <w:pPr>
      <w:keepLines/>
      <w:spacing w:after="120" w:line="260" w:lineRule="atLeast"/>
      <w:ind w:left="215"/>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036F2F"/>
    <w:pPr>
      <w:keepLines/>
      <w:spacing w:after="120" w:line="260" w:lineRule="atLeast"/>
      <w:ind w:left="215"/>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036F2F"/>
    <w:pPr>
      <w:keepLines/>
      <w:spacing w:after="120" w:line="260" w:lineRule="atLeast"/>
      <w:ind w:left="215"/>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036F2F"/>
    <w:pPr>
      <w:keepLines/>
      <w:spacing w:after="120" w:line="260" w:lineRule="atLeast"/>
      <w:ind w:left="215"/>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036F2F"/>
    <w:pPr>
      <w:keepLines/>
      <w:spacing w:after="120" w:line="260" w:lineRule="atLeast"/>
      <w:ind w:left="215"/>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036F2F"/>
    <w:pPr>
      <w:keepLines/>
      <w:spacing w:after="120" w:line="260" w:lineRule="atLeast"/>
      <w:ind w:left="215"/>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036F2F"/>
    <w:pPr>
      <w:keepLines/>
      <w:spacing w:after="120" w:line="260" w:lineRule="atLeast"/>
      <w:ind w:left="215"/>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036F2F"/>
    <w:pPr>
      <w:keepLines/>
      <w:spacing w:after="120" w:line="260" w:lineRule="atLeast"/>
      <w:ind w:left="215"/>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036F2F"/>
    <w:pPr>
      <w:keepLines/>
      <w:spacing w:after="120" w:line="260" w:lineRule="atLeast"/>
      <w:ind w:left="215"/>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036F2F"/>
    <w:pPr>
      <w:keepLines/>
      <w:spacing w:after="120" w:line="260" w:lineRule="atLeast"/>
      <w:ind w:left="215"/>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036F2F"/>
    <w:pPr>
      <w:keepLines/>
      <w:spacing w:after="120" w:line="260" w:lineRule="atLeast"/>
      <w:ind w:left="215"/>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036F2F"/>
    <w:pPr>
      <w:keepLines/>
      <w:spacing w:after="120" w:line="260" w:lineRule="atLeast"/>
      <w:ind w:left="215"/>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036F2F"/>
    <w:pPr>
      <w:keepLines/>
      <w:spacing w:after="120" w:line="260" w:lineRule="atLeast"/>
      <w:ind w:left="215"/>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036F2F"/>
    <w:pPr>
      <w:keepLines/>
      <w:spacing w:after="120" w:line="260" w:lineRule="atLeast"/>
      <w:ind w:left="215"/>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036F2F"/>
    <w:pPr>
      <w:keepLines/>
      <w:spacing w:after="120" w:line="260" w:lineRule="atLeast"/>
      <w:ind w:left="215"/>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036F2F"/>
    <w:pPr>
      <w:keepLines/>
      <w:spacing w:after="120" w:line="260" w:lineRule="atLeast"/>
      <w:ind w:left="215"/>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036F2F"/>
    <w:pPr>
      <w:keepLines/>
      <w:spacing w:after="120" w:line="260" w:lineRule="atLeast"/>
      <w:ind w:left="215"/>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036F2F"/>
    <w:pPr>
      <w:keepLines/>
      <w:spacing w:after="120" w:line="260" w:lineRule="atLeast"/>
      <w:ind w:left="215"/>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036F2F"/>
    <w:pPr>
      <w:keepLines/>
      <w:spacing w:after="120" w:line="260" w:lineRule="atLeast"/>
      <w:ind w:left="215"/>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036F2F"/>
    <w:pPr>
      <w:keepLines/>
      <w:spacing w:after="120" w:line="260" w:lineRule="atLeast"/>
      <w:ind w:left="215"/>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036F2F"/>
    <w:pPr>
      <w:keepLines/>
      <w:spacing w:after="120" w:line="260" w:lineRule="atLeast"/>
      <w:ind w:left="215"/>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036F2F"/>
    <w:pPr>
      <w:keepLines/>
      <w:spacing w:after="120" w:line="260" w:lineRule="atLeast"/>
      <w:ind w:left="215"/>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036F2F"/>
    <w:pPr>
      <w:keepLines/>
      <w:spacing w:after="120" w:line="260" w:lineRule="atLeast"/>
      <w:ind w:left="215"/>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036F2F"/>
    <w:pPr>
      <w:keepLines/>
      <w:spacing w:after="120" w:line="260" w:lineRule="atLeast"/>
      <w:ind w:left="215"/>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036F2F"/>
    <w:pPr>
      <w:keepLines/>
      <w:spacing w:after="120" w:line="260" w:lineRule="atLeast"/>
      <w:ind w:left="215"/>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036F2F"/>
    <w:pPr>
      <w:keepLines/>
      <w:spacing w:after="120" w:line="260" w:lineRule="atLeast"/>
      <w:ind w:left="215"/>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036F2F"/>
    <w:pPr>
      <w:keepLines/>
      <w:spacing w:after="120" w:line="260" w:lineRule="atLeast"/>
      <w:ind w:left="215"/>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036F2F"/>
    <w:pPr>
      <w:keepLines/>
      <w:spacing w:after="120" w:line="260" w:lineRule="atLeast"/>
      <w:ind w:left="215"/>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036F2F"/>
    <w:pPr>
      <w:keepLines/>
      <w:spacing w:after="120" w:line="260" w:lineRule="atLeast"/>
      <w:ind w:left="215"/>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036F2F"/>
    <w:pPr>
      <w:keepLines/>
      <w:spacing w:after="120" w:line="260" w:lineRule="atLeast"/>
      <w:ind w:left="215"/>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036F2F"/>
    <w:pPr>
      <w:keepLines/>
      <w:spacing w:after="120" w:line="260" w:lineRule="atLeast"/>
      <w:ind w:left="215"/>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036F2F"/>
    <w:pPr>
      <w:keepLines/>
      <w:spacing w:after="120" w:line="260" w:lineRule="atLeast"/>
      <w:ind w:left="215"/>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036F2F"/>
    <w:pPr>
      <w:keepLines/>
      <w:spacing w:after="120" w:line="260" w:lineRule="atLeast"/>
      <w:ind w:left="215"/>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036F2F"/>
    <w:pPr>
      <w:keepLines/>
      <w:spacing w:after="120" w:line="260" w:lineRule="atLeast"/>
      <w:ind w:left="215"/>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036F2F"/>
    <w:pPr>
      <w:keepLines/>
      <w:spacing w:after="120" w:line="260" w:lineRule="atLeast"/>
      <w:ind w:left="215"/>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036F2F"/>
    <w:pPr>
      <w:keepLines/>
      <w:spacing w:after="120" w:line="260" w:lineRule="atLeast"/>
      <w:ind w:left="215"/>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036F2F"/>
    <w:pPr>
      <w:keepLines/>
      <w:spacing w:after="120" w:line="260" w:lineRule="atLeast"/>
      <w:ind w:left="215"/>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036F2F"/>
    <w:pPr>
      <w:keepLines/>
      <w:spacing w:after="120" w:line="260" w:lineRule="atLeast"/>
      <w:ind w:left="215"/>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036F2F"/>
    <w:pPr>
      <w:keepLines/>
      <w:spacing w:after="120" w:line="260" w:lineRule="atLeast"/>
      <w:ind w:left="215"/>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036F2F"/>
    <w:pPr>
      <w:keepLines/>
      <w:spacing w:after="120" w:line="260" w:lineRule="atLeast"/>
      <w:ind w:left="215"/>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036F2F"/>
    <w:pPr>
      <w:keepLines/>
      <w:spacing w:after="120" w:line="260" w:lineRule="atLeast"/>
      <w:ind w:left="215"/>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036F2F"/>
    <w:pPr>
      <w:keepLines/>
      <w:spacing w:after="120" w:line="260" w:lineRule="atLeast"/>
      <w:ind w:left="215"/>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036F2F"/>
    <w:pPr>
      <w:keepLines/>
      <w:spacing w:after="120" w:line="260" w:lineRule="atLeast"/>
      <w:ind w:left="215"/>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olorfulList2">
    <w:name w:val="Colorful List2"/>
    <w:basedOn w:val="TableNormal"/>
    <w:uiPriority w:val="72"/>
    <w:rsid w:val="00D5202B"/>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Shading2">
    <w:name w:val="Colorful Shading2"/>
    <w:basedOn w:val="TableNormal"/>
    <w:uiPriority w:val="71"/>
    <w:rsid w:val="00D5202B"/>
    <w:rPr>
      <w:color w:val="000000" w:themeColor="text1"/>
    </w:rPr>
    <w:tblPr>
      <w:tblStyleRowBandSize w:val="1"/>
      <w:tblStyleColBandSize w:val="1"/>
      <w:tblBorders>
        <w:top w:val="single" w:sz="24" w:space="0" w:color="B2B2B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DarkList2">
    <w:name w:val="Dark List2"/>
    <w:basedOn w:val="TableNormal"/>
    <w:uiPriority w:val="70"/>
    <w:rsid w:val="00D5202B"/>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LightGrid2">
    <w:name w:val="Light Grid2"/>
    <w:basedOn w:val="TableNormal"/>
    <w:uiPriority w:val="62"/>
    <w:rsid w:val="00D5202B"/>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Accent12">
    <w:name w:val="Light Grid - Accent 12"/>
    <w:basedOn w:val="TableNormal"/>
    <w:uiPriority w:val="62"/>
    <w:rsid w:val="00D5202B"/>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table" w:customStyle="1" w:styleId="LightList2">
    <w:name w:val="Light List2"/>
    <w:basedOn w:val="TableNormal"/>
    <w:uiPriority w:val="61"/>
    <w:rsid w:val="00D5202B"/>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2">
    <w:name w:val="Light List - Accent 12"/>
    <w:basedOn w:val="TableNormal"/>
    <w:uiPriority w:val="61"/>
    <w:rsid w:val="00D5202B"/>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customStyle="1" w:styleId="LightShading2">
    <w:name w:val="Light Shading2"/>
    <w:basedOn w:val="TableNormal"/>
    <w:uiPriority w:val="60"/>
    <w:rsid w:val="00D5202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2">
    <w:name w:val="Light Shading - Accent 12"/>
    <w:basedOn w:val="TableNormal"/>
    <w:uiPriority w:val="60"/>
    <w:rsid w:val="00D5202B"/>
    <w:rPr>
      <w:color w:val="A5A5A5" w:themeColor="accent1" w:themeShade="BF"/>
    </w:rPr>
    <w:tblPr>
      <w:tblStyleRowBandSize w:val="1"/>
      <w:tblStyleColBandSize w:val="1"/>
      <w:tblBorders>
        <w:top w:val="single" w:sz="8" w:space="0" w:color="DDDDDD" w:themeColor="accent1"/>
        <w:bottom w:val="single" w:sz="8" w:space="0" w:color="DDDDDD" w:themeColor="accent1"/>
      </w:tblBorders>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table" w:customStyle="1" w:styleId="MediumGrid12">
    <w:name w:val="Medium Grid 12"/>
    <w:basedOn w:val="TableNormal"/>
    <w:uiPriority w:val="67"/>
    <w:rsid w:val="00D5202B"/>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22">
    <w:name w:val="Medium Grid 22"/>
    <w:basedOn w:val="TableNormal"/>
    <w:uiPriority w:val="68"/>
    <w:rsid w:val="00D5202B"/>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32">
    <w:name w:val="Medium Grid 32"/>
    <w:basedOn w:val="TableNormal"/>
    <w:uiPriority w:val="69"/>
    <w:rsid w:val="00D5202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List12">
    <w:name w:val="Medium List 12"/>
    <w:basedOn w:val="TableNormal"/>
    <w:uiPriority w:val="65"/>
    <w:rsid w:val="00D5202B"/>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2">
    <w:name w:val="Medium List 1 - Accent 12"/>
    <w:basedOn w:val="TableNormal"/>
    <w:uiPriority w:val="65"/>
    <w:rsid w:val="00D5202B"/>
    <w:rPr>
      <w:color w:val="000000" w:themeColor="text1"/>
    </w:rPr>
    <w:tblPr>
      <w:tblStyleRowBandSize w:val="1"/>
      <w:tblStyleColBandSize w:val="1"/>
      <w:tblBorders>
        <w:top w:val="single" w:sz="8" w:space="0" w:color="DDDDDD" w:themeColor="accent1"/>
        <w:bottom w:val="single" w:sz="8" w:space="0" w:color="DDDDDD" w:themeColor="accent1"/>
      </w:tblBorders>
    </w:tblPr>
    <w:tblStylePr w:type="firstRow">
      <w:rPr>
        <w:rFonts w:asciiTheme="majorHAnsi" w:eastAsiaTheme="majorEastAsia" w:hAnsiTheme="majorHAnsi" w:cstheme="majorBidi"/>
      </w:rPr>
      <w:tblPr/>
      <w:tcPr>
        <w:tcBorders>
          <w:top w:val="nil"/>
          <w:bottom w:val="single" w:sz="8" w:space="0" w:color="DDDDDD" w:themeColor="accent1"/>
        </w:tcBorders>
      </w:tcPr>
    </w:tblStylePr>
    <w:tblStylePr w:type="lastRow">
      <w:rPr>
        <w:b/>
        <w:bCs/>
        <w:color w:val="000000" w:themeColor="text2"/>
      </w:rPr>
      <w:tblPr/>
      <w:tcPr>
        <w:tcBorders>
          <w:top w:val="single" w:sz="8" w:space="0" w:color="DDDDDD" w:themeColor="accent1"/>
          <w:bottom w:val="single" w:sz="8" w:space="0" w:color="DDDDDD" w:themeColor="accent1"/>
        </w:tcBorders>
      </w:tcPr>
    </w:tblStylePr>
    <w:tblStylePr w:type="firstCol">
      <w:rPr>
        <w:b/>
        <w:bCs/>
      </w:rPr>
    </w:tblStylePr>
    <w:tblStylePr w:type="lastCol">
      <w:rPr>
        <w:b/>
        <w:bCs/>
      </w:rPr>
      <w:tblPr/>
      <w:tcPr>
        <w:tcBorders>
          <w:top w:val="single" w:sz="8" w:space="0" w:color="DDDDDD" w:themeColor="accent1"/>
          <w:bottom w:val="single" w:sz="8" w:space="0" w:color="DDDDDD" w:themeColor="accent1"/>
        </w:tcBorders>
      </w:tcPr>
    </w:tblStylePr>
    <w:tblStylePr w:type="band1Vert">
      <w:tblPr/>
      <w:tcPr>
        <w:shd w:val="clear" w:color="auto" w:fill="F6F6F6" w:themeFill="accent1" w:themeFillTint="3F"/>
      </w:tcPr>
    </w:tblStylePr>
    <w:tblStylePr w:type="band1Horz">
      <w:tblPr/>
      <w:tcPr>
        <w:shd w:val="clear" w:color="auto" w:fill="F6F6F6" w:themeFill="accent1" w:themeFillTint="3F"/>
      </w:tcPr>
    </w:tblStylePr>
  </w:style>
  <w:style w:type="table" w:customStyle="1" w:styleId="MediumList22">
    <w:name w:val="Medium List 22"/>
    <w:basedOn w:val="TableNormal"/>
    <w:uiPriority w:val="66"/>
    <w:rsid w:val="00D5202B"/>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2">
    <w:name w:val="Medium Shading 12"/>
    <w:basedOn w:val="TableNormal"/>
    <w:uiPriority w:val="63"/>
    <w:rsid w:val="00D5202B"/>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2">
    <w:name w:val="Medium Shading 1 - Accent 12"/>
    <w:basedOn w:val="TableNormal"/>
    <w:uiPriority w:val="63"/>
    <w:rsid w:val="00D5202B"/>
    <w:tblPr>
      <w:tblStyleRowBandSize w:val="1"/>
      <w:tblStyleColBandSize w:val="1"/>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tblBorders>
    </w:tblPr>
    <w:tblStylePr w:type="firstRow">
      <w:pPr>
        <w:spacing w:before="0" w:after="0" w:line="240" w:lineRule="auto"/>
      </w:pPr>
      <w:rPr>
        <w:b/>
        <w:bCs/>
        <w:color w:val="FFFFFF" w:themeColor="background1"/>
      </w:rPr>
      <w:tblPr/>
      <w:tcPr>
        <w:tc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shd w:val="clear" w:color="auto" w:fill="DDDDDD" w:themeFill="accent1"/>
      </w:tcPr>
    </w:tblStylePr>
    <w:tblStylePr w:type="lastRow">
      <w:pPr>
        <w:spacing w:before="0" w:after="0" w:line="240" w:lineRule="auto"/>
      </w:pPr>
      <w:rPr>
        <w:b/>
        <w:bCs/>
      </w:rPr>
      <w:tblPr/>
      <w:tcPr>
        <w:tcBorders>
          <w:top w:val="double" w:sz="6"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tcPr>
    </w:tblStylePr>
    <w:tblStylePr w:type="firstCol">
      <w:rPr>
        <w:b/>
        <w:bCs/>
      </w:rPr>
    </w:tblStylePr>
    <w:tblStylePr w:type="lastCol">
      <w:rPr>
        <w:b/>
        <w:bCs/>
      </w:rPr>
    </w:tblStylePr>
    <w:tblStylePr w:type="band1Vert">
      <w:tblPr/>
      <w:tcPr>
        <w:shd w:val="clear" w:color="auto" w:fill="F6F6F6" w:themeFill="accent1" w:themeFillTint="3F"/>
      </w:tcPr>
    </w:tblStylePr>
    <w:tblStylePr w:type="band1Horz">
      <w:tblPr/>
      <w:tcPr>
        <w:tcBorders>
          <w:insideH w:val="nil"/>
          <w:insideV w:val="nil"/>
        </w:tcBorders>
        <w:shd w:val="clear" w:color="auto" w:fill="F6F6F6" w:themeFill="accent1" w:themeFillTint="3F"/>
      </w:tcPr>
    </w:tblStylePr>
    <w:tblStylePr w:type="band2Horz">
      <w:tblPr/>
      <w:tcPr>
        <w:tcBorders>
          <w:insideH w:val="nil"/>
          <w:insideV w:val="nil"/>
        </w:tcBorders>
      </w:tcPr>
    </w:tblStylePr>
  </w:style>
  <w:style w:type="table" w:customStyle="1" w:styleId="MediumShading22">
    <w:name w:val="Medium Shading 22"/>
    <w:basedOn w:val="TableNormal"/>
    <w:uiPriority w:val="64"/>
    <w:rsid w:val="00D5202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D5202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DDDD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DDDDD" w:themeFill="accent1"/>
      </w:tcPr>
    </w:tblStylePr>
    <w:tblStylePr w:type="lastCol">
      <w:rPr>
        <w:b/>
        <w:bCs/>
        <w:color w:val="FFFFFF" w:themeColor="background1"/>
      </w:rPr>
      <w:tblPr/>
      <w:tcPr>
        <w:tcBorders>
          <w:left w:val="nil"/>
          <w:right w:val="nil"/>
          <w:insideH w:val="nil"/>
          <w:insideV w:val="nil"/>
        </w:tcBorders>
        <w:shd w:val="clear" w:color="auto" w:fill="DDDDD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gpFooterlandscape">
    <w:name w:val="gpFooter landscape"/>
    <w:basedOn w:val="gpFooter2"/>
    <w:uiPriority w:val="39"/>
    <w:semiHidden/>
    <w:rsid w:val="00900335"/>
    <w:pPr>
      <w:pBdr>
        <w:top w:val="single" w:sz="4" w:space="1" w:color="auto"/>
      </w:pBdr>
      <w:tabs>
        <w:tab w:val="clear" w:pos="200"/>
        <w:tab w:val="clear" w:pos="10631"/>
      </w:tabs>
      <w:ind w:left="504" w:right="0" w:hanging="504"/>
    </w:pPr>
  </w:style>
  <w:style w:type="character" w:customStyle="1" w:styleId="czero">
    <w:name w:val="c_zero"/>
    <w:basedOn w:val="DefaultParagraphFont"/>
    <w:qFormat/>
    <w:rsid w:val="006932A0"/>
    <w:rPr>
      <w:rFonts w:ascii="Consolas" w:hAnsi="Consolas"/>
      <w:sz w:val="22"/>
    </w:rPr>
  </w:style>
  <w:style w:type="character" w:customStyle="1" w:styleId="cref">
    <w:name w:val="c_ref"/>
    <w:basedOn w:val="DefaultParagraphFont"/>
    <w:qFormat/>
    <w:rsid w:val="007F31D5"/>
    <w:rPr>
      <w:noProof/>
      <w:lang w:val="en-US"/>
    </w:rPr>
  </w:style>
  <w:style w:type="paragraph" w:customStyle="1" w:styleId="gpCoverBack">
    <w:name w:val="gpCover Back"/>
    <w:basedOn w:val="gpBody"/>
    <w:next w:val="gpCoverBackMembersOnly"/>
    <w:uiPriority w:val="39"/>
    <w:semiHidden/>
    <w:rsid w:val="0069771D"/>
    <w:pPr>
      <w:pageBreakBefore/>
      <w:spacing w:before="480" w:after="240" w:line="240" w:lineRule="auto"/>
      <w:jc w:val="left"/>
    </w:pPr>
    <w:rPr>
      <w:bCs/>
    </w:rPr>
  </w:style>
  <w:style w:type="paragraph" w:customStyle="1" w:styleId="gpCoverBackMembersOnly">
    <w:name w:val="gpCover Back Members Only"/>
    <w:basedOn w:val="Normal"/>
    <w:uiPriority w:val="39"/>
    <w:semiHidden/>
    <w:rsid w:val="00F249B2"/>
    <w:pPr>
      <w:spacing w:before="4000" w:after="0" w:line="240" w:lineRule="auto"/>
      <w:ind w:left="0"/>
      <w:jc w:val="center"/>
    </w:pPr>
    <w:rPr>
      <w:b/>
      <w:bCs/>
      <w:sz w:val="32"/>
      <w:szCs w:val="36"/>
    </w:rPr>
  </w:style>
  <w:style w:type="table" w:styleId="ColorfulGrid">
    <w:name w:val="Colorful Grid"/>
    <w:basedOn w:val="TableNormal"/>
    <w:uiPriority w:val="73"/>
    <w:rsid w:val="00A0077D"/>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List">
    <w:name w:val="Colorful List"/>
    <w:basedOn w:val="TableNormal"/>
    <w:uiPriority w:val="72"/>
    <w:rsid w:val="00A0077D"/>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E8E8E" w:themeFill="accent2" w:themeFillShade="CC"/>
      </w:tcPr>
    </w:tblStylePr>
    <w:tblStylePr w:type="lastRow">
      <w:rPr>
        <w:b/>
        <w:bCs/>
        <w:color w:val="8E8E8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
    <w:name w:val="Colorful Shading"/>
    <w:basedOn w:val="TableNormal"/>
    <w:uiPriority w:val="71"/>
    <w:rsid w:val="00A0077D"/>
    <w:rPr>
      <w:color w:val="000000" w:themeColor="text1"/>
    </w:rPr>
    <w:tblPr>
      <w:tblStyleRowBandSize w:val="1"/>
      <w:tblStyleColBandSize w:val="1"/>
      <w:tblBorders>
        <w:top w:val="single" w:sz="24" w:space="0" w:color="B2B2B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B2B2B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rsid w:val="00A0077D"/>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ghtGrid">
    <w:name w:val="Light Grid"/>
    <w:basedOn w:val="TableNormal"/>
    <w:uiPriority w:val="62"/>
    <w:rsid w:val="00A0077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A0077D"/>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table" w:styleId="LightList">
    <w:name w:val="Light List"/>
    <w:basedOn w:val="TableNormal"/>
    <w:uiPriority w:val="61"/>
    <w:rsid w:val="00A0077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A0077D"/>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LightShading">
    <w:name w:val="Light Shading"/>
    <w:basedOn w:val="TableNormal"/>
    <w:uiPriority w:val="60"/>
    <w:rsid w:val="00A0077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A0077D"/>
    <w:rPr>
      <w:color w:val="A5A5A5" w:themeColor="accent1" w:themeShade="BF"/>
    </w:rPr>
    <w:tblPr>
      <w:tblStyleRowBandSize w:val="1"/>
      <w:tblStyleColBandSize w:val="1"/>
      <w:tblBorders>
        <w:top w:val="single" w:sz="8" w:space="0" w:color="DDDDDD" w:themeColor="accent1"/>
        <w:bottom w:val="single" w:sz="8" w:space="0" w:color="DDDDDD" w:themeColor="accent1"/>
      </w:tblBorders>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table" w:styleId="MediumGrid1">
    <w:name w:val="Medium Grid 1"/>
    <w:basedOn w:val="TableNormal"/>
    <w:uiPriority w:val="67"/>
    <w:rsid w:val="00A0077D"/>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2">
    <w:name w:val="Medium Grid 2"/>
    <w:basedOn w:val="TableNormal"/>
    <w:uiPriority w:val="68"/>
    <w:rsid w:val="00A0077D"/>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3">
    <w:name w:val="Medium Grid 3"/>
    <w:basedOn w:val="TableNormal"/>
    <w:uiPriority w:val="69"/>
    <w:rsid w:val="00A0077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List1">
    <w:name w:val="Medium List 1"/>
    <w:basedOn w:val="TableNormal"/>
    <w:uiPriority w:val="65"/>
    <w:rsid w:val="00A0077D"/>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A0077D"/>
    <w:rPr>
      <w:color w:val="000000" w:themeColor="text1"/>
    </w:rPr>
    <w:tblPr>
      <w:tblStyleRowBandSize w:val="1"/>
      <w:tblStyleColBandSize w:val="1"/>
      <w:tblBorders>
        <w:top w:val="single" w:sz="8" w:space="0" w:color="DDDDDD" w:themeColor="accent1"/>
        <w:bottom w:val="single" w:sz="8" w:space="0" w:color="DDDDDD" w:themeColor="accent1"/>
      </w:tblBorders>
    </w:tblPr>
    <w:tblStylePr w:type="firstRow">
      <w:rPr>
        <w:rFonts w:asciiTheme="majorHAnsi" w:eastAsiaTheme="majorEastAsia" w:hAnsiTheme="majorHAnsi" w:cstheme="majorBidi"/>
      </w:rPr>
      <w:tblPr/>
      <w:tcPr>
        <w:tcBorders>
          <w:top w:val="nil"/>
          <w:bottom w:val="single" w:sz="8" w:space="0" w:color="DDDDDD" w:themeColor="accent1"/>
        </w:tcBorders>
      </w:tcPr>
    </w:tblStylePr>
    <w:tblStylePr w:type="lastRow">
      <w:rPr>
        <w:b/>
        <w:bCs/>
        <w:color w:val="000000" w:themeColor="text2"/>
      </w:rPr>
      <w:tblPr/>
      <w:tcPr>
        <w:tcBorders>
          <w:top w:val="single" w:sz="8" w:space="0" w:color="DDDDDD" w:themeColor="accent1"/>
          <w:bottom w:val="single" w:sz="8" w:space="0" w:color="DDDDDD" w:themeColor="accent1"/>
        </w:tcBorders>
      </w:tcPr>
    </w:tblStylePr>
    <w:tblStylePr w:type="firstCol">
      <w:rPr>
        <w:b/>
        <w:bCs/>
      </w:rPr>
    </w:tblStylePr>
    <w:tblStylePr w:type="lastCol">
      <w:rPr>
        <w:b/>
        <w:bCs/>
      </w:rPr>
      <w:tblPr/>
      <w:tcPr>
        <w:tcBorders>
          <w:top w:val="single" w:sz="8" w:space="0" w:color="DDDDDD" w:themeColor="accent1"/>
          <w:bottom w:val="single" w:sz="8" w:space="0" w:color="DDDDDD" w:themeColor="accent1"/>
        </w:tcBorders>
      </w:tcPr>
    </w:tblStylePr>
    <w:tblStylePr w:type="band1Vert">
      <w:tblPr/>
      <w:tcPr>
        <w:shd w:val="clear" w:color="auto" w:fill="F6F6F6" w:themeFill="accent1" w:themeFillTint="3F"/>
      </w:tcPr>
    </w:tblStylePr>
    <w:tblStylePr w:type="band1Horz">
      <w:tblPr/>
      <w:tcPr>
        <w:shd w:val="clear" w:color="auto" w:fill="F6F6F6" w:themeFill="accent1" w:themeFillTint="3F"/>
      </w:tcPr>
    </w:tblStylePr>
  </w:style>
  <w:style w:type="table" w:styleId="MediumList2">
    <w:name w:val="Medium List 2"/>
    <w:basedOn w:val="TableNormal"/>
    <w:uiPriority w:val="66"/>
    <w:rsid w:val="00A0077D"/>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rsid w:val="00A0077D"/>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0077D"/>
    <w:tblPr>
      <w:tblStyleRowBandSize w:val="1"/>
      <w:tblStyleColBandSize w:val="1"/>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tblBorders>
    </w:tblPr>
    <w:tblStylePr w:type="firstRow">
      <w:pPr>
        <w:spacing w:before="0" w:after="0" w:line="240" w:lineRule="auto"/>
      </w:pPr>
      <w:rPr>
        <w:b/>
        <w:bCs/>
        <w:color w:val="FFFFFF" w:themeColor="background1"/>
      </w:rPr>
      <w:tblPr/>
      <w:tcPr>
        <w:tc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shd w:val="clear" w:color="auto" w:fill="DDDDDD" w:themeFill="accent1"/>
      </w:tcPr>
    </w:tblStylePr>
    <w:tblStylePr w:type="lastRow">
      <w:pPr>
        <w:spacing w:before="0" w:after="0" w:line="240" w:lineRule="auto"/>
      </w:pPr>
      <w:rPr>
        <w:b/>
        <w:bCs/>
      </w:rPr>
      <w:tblPr/>
      <w:tcPr>
        <w:tcBorders>
          <w:top w:val="double" w:sz="6"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tcPr>
    </w:tblStylePr>
    <w:tblStylePr w:type="firstCol">
      <w:rPr>
        <w:b/>
        <w:bCs/>
      </w:rPr>
    </w:tblStylePr>
    <w:tblStylePr w:type="lastCol">
      <w:rPr>
        <w:b/>
        <w:bCs/>
      </w:rPr>
    </w:tblStylePr>
    <w:tblStylePr w:type="band1Vert">
      <w:tblPr/>
      <w:tcPr>
        <w:shd w:val="clear" w:color="auto" w:fill="F6F6F6" w:themeFill="accent1" w:themeFillTint="3F"/>
      </w:tcPr>
    </w:tblStylePr>
    <w:tblStylePr w:type="band1Horz">
      <w:tblPr/>
      <w:tcPr>
        <w:tcBorders>
          <w:insideH w:val="nil"/>
          <w:insideV w:val="nil"/>
        </w:tcBorders>
        <w:shd w:val="clear" w:color="auto" w:fill="F6F6F6" w:themeFill="accent1"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A0077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A0077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DDDD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DDDDD" w:themeFill="accent1"/>
      </w:tcPr>
    </w:tblStylePr>
    <w:tblStylePr w:type="lastCol">
      <w:rPr>
        <w:b/>
        <w:bCs/>
        <w:color w:val="FFFFFF" w:themeColor="background1"/>
      </w:rPr>
      <w:tblPr/>
      <w:tcPr>
        <w:tcBorders>
          <w:left w:val="nil"/>
          <w:right w:val="nil"/>
          <w:insideH w:val="nil"/>
          <w:insideV w:val="nil"/>
        </w:tcBorders>
        <w:shd w:val="clear" w:color="auto" w:fill="DDDDD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gpGraphicwide">
    <w:name w:val="gpGraphic wide"/>
    <w:basedOn w:val="gpGraphic"/>
    <w:uiPriority w:val="9"/>
    <w:rsid w:val="002E6773"/>
  </w:style>
  <w:style w:type="paragraph" w:customStyle="1" w:styleId="Default">
    <w:name w:val="Default"/>
    <w:rsid w:val="0009140D"/>
    <w:pPr>
      <w:autoSpaceDE w:val="0"/>
      <w:autoSpaceDN w:val="0"/>
      <w:adjustRightInd w:val="0"/>
    </w:pPr>
    <w:rPr>
      <w:rFonts w:ascii="Arial" w:hAnsi="Arial" w:cs="Arial"/>
      <w:color w:val="000000"/>
      <w:sz w:val="24"/>
      <w:szCs w:val="24"/>
    </w:rPr>
  </w:style>
  <w:style w:type="character" w:customStyle="1" w:styleId="CodeInline">
    <w:name w:val="Code: Inline"/>
    <w:basedOn w:val="DefaultParagraphFont"/>
    <w:qFormat/>
    <w:rsid w:val="00634A8D"/>
    <w:rPr>
      <w:rFonts w:ascii="Consolas" w:hAnsi="Consolas"/>
      <w:noProof/>
      <w:sz w:val="21"/>
      <w:bdr w:val="none" w:sz="0" w:space="0" w:color="auto"/>
      <w:shd w:val="clear" w:color="auto" w:fill="auto"/>
      <w:lang w:val="en-US"/>
    </w:rPr>
  </w:style>
  <w:style w:type="paragraph" w:customStyle="1" w:styleId="p1">
    <w:name w:val="p1"/>
    <w:basedOn w:val="Normal"/>
    <w:rsid w:val="003A5ECC"/>
    <w:pPr>
      <w:keepLines w:val="0"/>
      <w:spacing w:after="0" w:line="300" w:lineRule="atLeast"/>
      <w:ind w:left="90"/>
      <w:jc w:val="left"/>
    </w:pPr>
    <w:rPr>
      <w:rFonts w:ascii="Helvetica Neue" w:eastAsia="Times New Roman" w:hAnsi="Helvetica Neue" w:cs="Times New Roman"/>
      <w:color w:val="000000"/>
      <w:sz w:val="18"/>
      <w:szCs w:val="18"/>
      <w:lang w:val="en-GB" w:eastAsia="en-GB"/>
    </w:rPr>
  </w:style>
  <w:style w:type="paragraph" w:customStyle="1" w:styleId="ISOSecretObservations">
    <w:name w:val="ISO_Secret_Observations"/>
    <w:basedOn w:val="Normal"/>
    <w:rsid w:val="003467B0"/>
    <w:pPr>
      <w:keepLines w:val="0"/>
      <w:tabs>
        <w:tab w:val="left" w:pos="357"/>
      </w:tabs>
      <w:spacing w:before="210" w:after="200" w:line="210" w:lineRule="exact"/>
      <w:ind w:left="357" w:hanging="357"/>
      <w:jc w:val="left"/>
    </w:pPr>
    <w:rPr>
      <w:rFonts w:eastAsia="Times New Roman" w:cs="Times New Roman"/>
      <w:sz w:val="18"/>
      <w:szCs w:val="18"/>
      <w:lang w:val="en-GB"/>
    </w:rPr>
  </w:style>
  <w:style w:type="character" w:customStyle="1" w:styleId="A2">
    <w:name w:val="A2"/>
    <w:uiPriority w:val="99"/>
    <w:rsid w:val="000B0E1E"/>
    <w:rPr>
      <w:rFonts w:cs="Proxima Nova"/>
      <w:color w:val="000000"/>
      <w:sz w:val="18"/>
      <w:szCs w:val="18"/>
    </w:rPr>
  </w:style>
  <w:style w:type="character" w:customStyle="1" w:styleId="apple-converted-space">
    <w:name w:val="apple-converted-space"/>
    <w:basedOn w:val="DefaultParagraphFont"/>
    <w:rsid w:val="00A72D6A"/>
  </w:style>
  <w:style w:type="character" w:customStyle="1" w:styleId="ListParagraphChar">
    <w:name w:val="List Paragraph Char"/>
    <w:link w:val="ListParagraph"/>
    <w:uiPriority w:val="34"/>
    <w:locked/>
    <w:rsid w:val="003A2C9A"/>
    <w:rPr>
      <w:rFonts w:ascii="Arial" w:eastAsia="Arial Unicode MS" w:hAnsi="Arial" w:cs="Arial"/>
    </w:rPr>
  </w:style>
  <w:style w:type="paragraph" w:customStyle="1" w:styleId="Tabletext">
    <w:name w:val="Table_text"/>
    <w:basedOn w:val="Normal"/>
    <w:link w:val="TabletextChar"/>
    <w:rsid w:val="00127988"/>
    <w:pPr>
      <w:keepLines w:val="0"/>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line="240" w:lineRule="auto"/>
      <w:ind w:left="0"/>
      <w:jc w:val="left"/>
      <w:textAlignment w:val="baseline"/>
    </w:pPr>
    <w:rPr>
      <w:rFonts w:ascii="Times New Roman" w:eastAsia="MS Mincho" w:hAnsi="Times New Roman" w:cs="Times New Roman"/>
      <w:lang w:val="en-GB"/>
    </w:rPr>
  </w:style>
  <w:style w:type="character" w:customStyle="1" w:styleId="TabletextChar">
    <w:name w:val="Table_text Char"/>
    <w:basedOn w:val="DefaultParagraphFont"/>
    <w:link w:val="Tabletext"/>
    <w:locked/>
    <w:rsid w:val="00127988"/>
    <w:rPr>
      <w:rFonts w:eastAsia="MS Mincho"/>
      <w:lang w:val="en-GB"/>
    </w:rPr>
  </w:style>
  <w:style w:type="character" w:customStyle="1" w:styleId="mailinfoexpandedsender">
    <w:name w:val="mail_info_expanded_sender"/>
    <w:basedOn w:val="DefaultParagraphFont"/>
    <w:rsid w:val="000A0A85"/>
  </w:style>
  <w:style w:type="character" w:customStyle="1" w:styleId="mailinfoexpandedreceiver">
    <w:name w:val="mail_info_expanded_receiver"/>
    <w:basedOn w:val="DefaultParagraphFont"/>
    <w:rsid w:val="002D58FD"/>
  </w:style>
  <w:style w:type="paragraph" w:customStyle="1" w:styleId="Artheading">
    <w:name w:val="Art_heading"/>
    <w:basedOn w:val="Normal"/>
    <w:next w:val="Normal"/>
    <w:rsid w:val="004830AB"/>
    <w:pPr>
      <w:keepLines w:val="0"/>
      <w:tabs>
        <w:tab w:val="left" w:pos="1134"/>
        <w:tab w:val="left" w:pos="1871"/>
        <w:tab w:val="left" w:pos="2268"/>
      </w:tabs>
      <w:overflowPunct w:val="0"/>
      <w:autoSpaceDE w:val="0"/>
      <w:autoSpaceDN w:val="0"/>
      <w:adjustRightInd w:val="0"/>
      <w:spacing w:before="480" w:after="0" w:line="240" w:lineRule="auto"/>
      <w:ind w:left="0"/>
      <w:jc w:val="center"/>
      <w:textAlignment w:val="baseline"/>
    </w:pPr>
    <w:rPr>
      <w:rFonts w:ascii="Times New Roman Bold" w:eastAsia="MS Mincho" w:hAnsi="Times New Roman Bold" w:cs="Times New Roman"/>
      <w:b/>
      <w:sz w:val="28"/>
      <w:lang w:val="en-GB"/>
    </w:rPr>
  </w:style>
  <w:style w:type="character" w:customStyle="1" w:styleId="highlight">
    <w:name w:val="highlight"/>
    <w:basedOn w:val="DefaultParagraphFont"/>
    <w:rsid w:val="00235753"/>
  </w:style>
  <w:style w:type="paragraph" w:customStyle="1" w:styleId="ox-369a40c187-ox-139875df24-default-style">
    <w:name w:val="ox-369a40c187-ox-139875df24-default-style"/>
    <w:basedOn w:val="Normal"/>
    <w:rsid w:val="00052EAF"/>
    <w:pPr>
      <w:keepLines w:val="0"/>
      <w:spacing w:before="100" w:beforeAutospacing="1" w:after="100" w:afterAutospacing="1" w:line="240" w:lineRule="auto"/>
      <w:ind w:left="0"/>
      <w:jc w:val="left"/>
    </w:pPr>
    <w:rPr>
      <w:rFonts w:ascii="SimSun" w:eastAsia="SimSun" w:hAnsi="SimSun" w:cs="SimSun"/>
      <w:sz w:val="24"/>
      <w:szCs w:val="24"/>
      <w:lang w:eastAsia="zh-CN"/>
    </w:rPr>
  </w:style>
  <w:style w:type="character" w:customStyle="1" w:styleId="UnresolvedMention1">
    <w:name w:val="Unresolved Mention1"/>
    <w:basedOn w:val="DefaultParagraphFont"/>
    <w:uiPriority w:val="99"/>
    <w:semiHidden/>
    <w:unhideWhenUsed/>
    <w:rsid w:val="00C741BF"/>
    <w:rPr>
      <w:color w:val="605E5C"/>
      <w:shd w:val="clear" w:color="auto" w:fill="E1DFDD"/>
    </w:rPr>
  </w:style>
  <w:style w:type="character" w:customStyle="1" w:styleId="UnresolvedMention2">
    <w:name w:val="Unresolved Mention2"/>
    <w:basedOn w:val="DefaultParagraphFont"/>
    <w:uiPriority w:val="99"/>
    <w:semiHidden/>
    <w:unhideWhenUsed/>
    <w:rsid w:val="00CC56B9"/>
    <w:rPr>
      <w:color w:val="605E5C"/>
      <w:shd w:val="clear" w:color="auto" w:fill="E1DFDD"/>
    </w:rPr>
  </w:style>
  <w:style w:type="character" w:customStyle="1" w:styleId="UnresolvedMention">
    <w:name w:val="Unresolved Mention"/>
    <w:basedOn w:val="DefaultParagraphFont"/>
    <w:uiPriority w:val="99"/>
    <w:semiHidden/>
    <w:unhideWhenUsed/>
    <w:rsid w:val="00DE7A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77436">
      <w:bodyDiv w:val="1"/>
      <w:marLeft w:val="0"/>
      <w:marRight w:val="0"/>
      <w:marTop w:val="0"/>
      <w:marBottom w:val="0"/>
      <w:divBdr>
        <w:top w:val="none" w:sz="0" w:space="0" w:color="auto"/>
        <w:left w:val="none" w:sz="0" w:space="0" w:color="auto"/>
        <w:bottom w:val="none" w:sz="0" w:space="0" w:color="auto"/>
        <w:right w:val="none" w:sz="0" w:space="0" w:color="auto"/>
      </w:divBdr>
      <w:divsChild>
        <w:div w:id="386494225">
          <w:marLeft w:val="0"/>
          <w:marRight w:val="0"/>
          <w:marTop w:val="0"/>
          <w:marBottom w:val="0"/>
          <w:divBdr>
            <w:top w:val="none" w:sz="0" w:space="0" w:color="auto"/>
            <w:left w:val="none" w:sz="0" w:space="0" w:color="auto"/>
            <w:bottom w:val="none" w:sz="0" w:space="0" w:color="auto"/>
            <w:right w:val="none" w:sz="0" w:space="0" w:color="auto"/>
          </w:divBdr>
        </w:div>
      </w:divsChild>
    </w:div>
    <w:div w:id="35593988">
      <w:bodyDiv w:val="1"/>
      <w:marLeft w:val="0"/>
      <w:marRight w:val="0"/>
      <w:marTop w:val="0"/>
      <w:marBottom w:val="0"/>
      <w:divBdr>
        <w:top w:val="none" w:sz="0" w:space="0" w:color="auto"/>
        <w:left w:val="none" w:sz="0" w:space="0" w:color="auto"/>
        <w:bottom w:val="none" w:sz="0" w:space="0" w:color="auto"/>
        <w:right w:val="none" w:sz="0" w:space="0" w:color="auto"/>
      </w:divBdr>
    </w:div>
    <w:div w:id="54746052">
      <w:bodyDiv w:val="1"/>
      <w:marLeft w:val="0"/>
      <w:marRight w:val="0"/>
      <w:marTop w:val="0"/>
      <w:marBottom w:val="0"/>
      <w:divBdr>
        <w:top w:val="none" w:sz="0" w:space="0" w:color="auto"/>
        <w:left w:val="none" w:sz="0" w:space="0" w:color="auto"/>
        <w:bottom w:val="none" w:sz="0" w:space="0" w:color="auto"/>
        <w:right w:val="none" w:sz="0" w:space="0" w:color="auto"/>
      </w:divBdr>
    </w:div>
    <w:div w:id="78601923">
      <w:bodyDiv w:val="1"/>
      <w:marLeft w:val="0"/>
      <w:marRight w:val="0"/>
      <w:marTop w:val="0"/>
      <w:marBottom w:val="0"/>
      <w:divBdr>
        <w:top w:val="none" w:sz="0" w:space="0" w:color="auto"/>
        <w:left w:val="none" w:sz="0" w:space="0" w:color="auto"/>
        <w:bottom w:val="none" w:sz="0" w:space="0" w:color="auto"/>
        <w:right w:val="none" w:sz="0" w:space="0" w:color="auto"/>
      </w:divBdr>
      <w:divsChild>
        <w:div w:id="425615656">
          <w:marLeft w:val="0"/>
          <w:marRight w:val="0"/>
          <w:marTop w:val="0"/>
          <w:marBottom w:val="0"/>
          <w:divBdr>
            <w:top w:val="none" w:sz="0" w:space="0" w:color="auto"/>
            <w:left w:val="none" w:sz="0" w:space="0" w:color="auto"/>
            <w:bottom w:val="none" w:sz="0" w:space="0" w:color="auto"/>
            <w:right w:val="none" w:sz="0" w:space="0" w:color="auto"/>
          </w:divBdr>
        </w:div>
        <w:div w:id="1100486384">
          <w:marLeft w:val="0"/>
          <w:marRight w:val="0"/>
          <w:marTop w:val="0"/>
          <w:marBottom w:val="0"/>
          <w:divBdr>
            <w:top w:val="none" w:sz="0" w:space="0" w:color="auto"/>
            <w:left w:val="none" w:sz="0" w:space="0" w:color="auto"/>
            <w:bottom w:val="none" w:sz="0" w:space="0" w:color="auto"/>
            <w:right w:val="none" w:sz="0" w:space="0" w:color="auto"/>
          </w:divBdr>
        </w:div>
        <w:div w:id="1353797487">
          <w:marLeft w:val="0"/>
          <w:marRight w:val="0"/>
          <w:marTop w:val="0"/>
          <w:marBottom w:val="0"/>
          <w:divBdr>
            <w:top w:val="none" w:sz="0" w:space="0" w:color="auto"/>
            <w:left w:val="none" w:sz="0" w:space="0" w:color="auto"/>
            <w:bottom w:val="none" w:sz="0" w:space="0" w:color="auto"/>
            <w:right w:val="none" w:sz="0" w:space="0" w:color="auto"/>
          </w:divBdr>
        </w:div>
        <w:div w:id="1451391859">
          <w:marLeft w:val="0"/>
          <w:marRight w:val="0"/>
          <w:marTop w:val="0"/>
          <w:marBottom w:val="0"/>
          <w:divBdr>
            <w:top w:val="none" w:sz="0" w:space="0" w:color="auto"/>
            <w:left w:val="none" w:sz="0" w:space="0" w:color="auto"/>
            <w:bottom w:val="none" w:sz="0" w:space="0" w:color="auto"/>
            <w:right w:val="none" w:sz="0" w:space="0" w:color="auto"/>
          </w:divBdr>
        </w:div>
        <w:div w:id="1682851420">
          <w:marLeft w:val="0"/>
          <w:marRight w:val="0"/>
          <w:marTop w:val="0"/>
          <w:marBottom w:val="0"/>
          <w:divBdr>
            <w:top w:val="none" w:sz="0" w:space="0" w:color="auto"/>
            <w:left w:val="none" w:sz="0" w:space="0" w:color="auto"/>
            <w:bottom w:val="none" w:sz="0" w:space="0" w:color="auto"/>
            <w:right w:val="none" w:sz="0" w:space="0" w:color="auto"/>
          </w:divBdr>
        </w:div>
      </w:divsChild>
    </w:div>
    <w:div w:id="78674417">
      <w:bodyDiv w:val="1"/>
      <w:marLeft w:val="0"/>
      <w:marRight w:val="0"/>
      <w:marTop w:val="0"/>
      <w:marBottom w:val="0"/>
      <w:divBdr>
        <w:top w:val="none" w:sz="0" w:space="0" w:color="auto"/>
        <w:left w:val="none" w:sz="0" w:space="0" w:color="auto"/>
        <w:bottom w:val="none" w:sz="0" w:space="0" w:color="auto"/>
        <w:right w:val="none" w:sz="0" w:space="0" w:color="auto"/>
      </w:divBdr>
    </w:div>
    <w:div w:id="114836512">
      <w:bodyDiv w:val="1"/>
      <w:marLeft w:val="0"/>
      <w:marRight w:val="0"/>
      <w:marTop w:val="0"/>
      <w:marBottom w:val="0"/>
      <w:divBdr>
        <w:top w:val="none" w:sz="0" w:space="0" w:color="auto"/>
        <w:left w:val="none" w:sz="0" w:space="0" w:color="auto"/>
        <w:bottom w:val="none" w:sz="0" w:space="0" w:color="auto"/>
        <w:right w:val="none" w:sz="0" w:space="0" w:color="auto"/>
      </w:divBdr>
      <w:divsChild>
        <w:div w:id="180093234">
          <w:marLeft w:val="907"/>
          <w:marRight w:val="0"/>
          <w:marTop w:val="38"/>
          <w:marBottom w:val="38"/>
          <w:divBdr>
            <w:top w:val="none" w:sz="0" w:space="0" w:color="auto"/>
            <w:left w:val="none" w:sz="0" w:space="0" w:color="auto"/>
            <w:bottom w:val="none" w:sz="0" w:space="0" w:color="auto"/>
            <w:right w:val="none" w:sz="0" w:space="0" w:color="auto"/>
          </w:divBdr>
        </w:div>
        <w:div w:id="212038026">
          <w:marLeft w:val="360"/>
          <w:marRight w:val="0"/>
          <w:marTop w:val="194"/>
          <w:marBottom w:val="43"/>
          <w:divBdr>
            <w:top w:val="none" w:sz="0" w:space="0" w:color="auto"/>
            <w:left w:val="none" w:sz="0" w:space="0" w:color="auto"/>
            <w:bottom w:val="none" w:sz="0" w:space="0" w:color="auto"/>
            <w:right w:val="none" w:sz="0" w:space="0" w:color="auto"/>
          </w:divBdr>
        </w:div>
        <w:div w:id="1999455707">
          <w:marLeft w:val="907"/>
          <w:marRight w:val="0"/>
          <w:marTop w:val="38"/>
          <w:marBottom w:val="38"/>
          <w:divBdr>
            <w:top w:val="none" w:sz="0" w:space="0" w:color="auto"/>
            <w:left w:val="none" w:sz="0" w:space="0" w:color="auto"/>
            <w:bottom w:val="none" w:sz="0" w:space="0" w:color="auto"/>
            <w:right w:val="none" w:sz="0" w:space="0" w:color="auto"/>
          </w:divBdr>
        </w:div>
      </w:divsChild>
    </w:div>
    <w:div w:id="117340603">
      <w:bodyDiv w:val="1"/>
      <w:marLeft w:val="0"/>
      <w:marRight w:val="0"/>
      <w:marTop w:val="0"/>
      <w:marBottom w:val="0"/>
      <w:divBdr>
        <w:top w:val="none" w:sz="0" w:space="0" w:color="auto"/>
        <w:left w:val="none" w:sz="0" w:space="0" w:color="auto"/>
        <w:bottom w:val="none" w:sz="0" w:space="0" w:color="auto"/>
        <w:right w:val="none" w:sz="0" w:space="0" w:color="auto"/>
      </w:divBdr>
      <w:divsChild>
        <w:div w:id="491214127">
          <w:marLeft w:val="0"/>
          <w:marRight w:val="0"/>
          <w:marTop w:val="0"/>
          <w:marBottom w:val="0"/>
          <w:divBdr>
            <w:top w:val="none" w:sz="0" w:space="0" w:color="auto"/>
            <w:left w:val="none" w:sz="0" w:space="0" w:color="auto"/>
            <w:bottom w:val="none" w:sz="0" w:space="0" w:color="auto"/>
            <w:right w:val="none" w:sz="0" w:space="0" w:color="auto"/>
          </w:divBdr>
        </w:div>
      </w:divsChild>
    </w:div>
    <w:div w:id="169832110">
      <w:bodyDiv w:val="1"/>
      <w:marLeft w:val="0"/>
      <w:marRight w:val="0"/>
      <w:marTop w:val="0"/>
      <w:marBottom w:val="0"/>
      <w:divBdr>
        <w:top w:val="none" w:sz="0" w:space="0" w:color="auto"/>
        <w:left w:val="none" w:sz="0" w:space="0" w:color="auto"/>
        <w:bottom w:val="none" w:sz="0" w:space="0" w:color="auto"/>
        <w:right w:val="none" w:sz="0" w:space="0" w:color="auto"/>
      </w:divBdr>
      <w:divsChild>
        <w:div w:id="18902157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4425089">
              <w:marLeft w:val="0"/>
              <w:marRight w:val="0"/>
              <w:marTop w:val="0"/>
              <w:marBottom w:val="0"/>
              <w:divBdr>
                <w:top w:val="none" w:sz="0" w:space="0" w:color="auto"/>
                <w:left w:val="none" w:sz="0" w:space="0" w:color="auto"/>
                <w:bottom w:val="none" w:sz="0" w:space="0" w:color="auto"/>
                <w:right w:val="none" w:sz="0" w:space="0" w:color="auto"/>
              </w:divBdr>
              <w:divsChild>
                <w:div w:id="159973522">
                  <w:marLeft w:val="0"/>
                  <w:marRight w:val="0"/>
                  <w:marTop w:val="0"/>
                  <w:marBottom w:val="0"/>
                  <w:divBdr>
                    <w:top w:val="none" w:sz="0" w:space="0" w:color="auto"/>
                    <w:left w:val="none" w:sz="0" w:space="0" w:color="auto"/>
                    <w:bottom w:val="none" w:sz="0" w:space="0" w:color="auto"/>
                    <w:right w:val="none" w:sz="0" w:space="0" w:color="auto"/>
                  </w:divBdr>
                  <w:divsChild>
                    <w:div w:id="210411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82316">
      <w:bodyDiv w:val="1"/>
      <w:marLeft w:val="0"/>
      <w:marRight w:val="0"/>
      <w:marTop w:val="0"/>
      <w:marBottom w:val="0"/>
      <w:divBdr>
        <w:top w:val="none" w:sz="0" w:space="0" w:color="auto"/>
        <w:left w:val="none" w:sz="0" w:space="0" w:color="auto"/>
        <w:bottom w:val="none" w:sz="0" w:space="0" w:color="auto"/>
        <w:right w:val="none" w:sz="0" w:space="0" w:color="auto"/>
      </w:divBdr>
    </w:div>
    <w:div w:id="192306232">
      <w:bodyDiv w:val="1"/>
      <w:marLeft w:val="0"/>
      <w:marRight w:val="0"/>
      <w:marTop w:val="0"/>
      <w:marBottom w:val="0"/>
      <w:divBdr>
        <w:top w:val="none" w:sz="0" w:space="0" w:color="auto"/>
        <w:left w:val="none" w:sz="0" w:space="0" w:color="auto"/>
        <w:bottom w:val="none" w:sz="0" w:space="0" w:color="auto"/>
        <w:right w:val="none" w:sz="0" w:space="0" w:color="auto"/>
      </w:divBdr>
      <w:divsChild>
        <w:div w:id="28377989">
          <w:marLeft w:val="907"/>
          <w:marRight w:val="0"/>
          <w:marTop w:val="38"/>
          <w:marBottom w:val="38"/>
          <w:divBdr>
            <w:top w:val="none" w:sz="0" w:space="0" w:color="auto"/>
            <w:left w:val="none" w:sz="0" w:space="0" w:color="auto"/>
            <w:bottom w:val="none" w:sz="0" w:space="0" w:color="auto"/>
            <w:right w:val="none" w:sz="0" w:space="0" w:color="auto"/>
          </w:divBdr>
        </w:div>
        <w:div w:id="147016573">
          <w:marLeft w:val="907"/>
          <w:marRight w:val="0"/>
          <w:marTop w:val="38"/>
          <w:marBottom w:val="38"/>
          <w:divBdr>
            <w:top w:val="none" w:sz="0" w:space="0" w:color="auto"/>
            <w:left w:val="none" w:sz="0" w:space="0" w:color="auto"/>
            <w:bottom w:val="none" w:sz="0" w:space="0" w:color="auto"/>
            <w:right w:val="none" w:sz="0" w:space="0" w:color="auto"/>
          </w:divBdr>
        </w:div>
        <w:div w:id="655840834">
          <w:marLeft w:val="907"/>
          <w:marRight w:val="0"/>
          <w:marTop w:val="38"/>
          <w:marBottom w:val="38"/>
          <w:divBdr>
            <w:top w:val="none" w:sz="0" w:space="0" w:color="auto"/>
            <w:left w:val="none" w:sz="0" w:space="0" w:color="auto"/>
            <w:bottom w:val="none" w:sz="0" w:space="0" w:color="auto"/>
            <w:right w:val="none" w:sz="0" w:space="0" w:color="auto"/>
          </w:divBdr>
        </w:div>
        <w:div w:id="676343318">
          <w:marLeft w:val="907"/>
          <w:marRight w:val="0"/>
          <w:marTop w:val="38"/>
          <w:marBottom w:val="38"/>
          <w:divBdr>
            <w:top w:val="none" w:sz="0" w:space="0" w:color="auto"/>
            <w:left w:val="none" w:sz="0" w:space="0" w:color="auto"/>
            <w:bottom w:val="none" w:sz="0" w:space="0" w:color="auto"/>
            <w:right w:val="none" w:sz="0" w:space="0" w:color="auto"/>
          </w:divBdr>
        </w:div>
        <w:div w:id="931402291">
          <w:marLeft w:val="907"/>
          <w:marRight w:val="0"/>
          <w:marTop w:val="38"/>
          <w:marBottom w:val="38"/>
          <w:divBdr>
            <w:top w:val="none" w:sz="0" w:space="0" w:color="auto"/>
            <w:left w:val="none" w:sz="0" w:space="0" w:color="auto"/>
            <w:bottom w:val="none" w:sz="0" w:space="0" w:color="auto"/>
            <w:right w:val="none" w:sz="0" w:space="0" w:color="auto"/>
          </w:divBdr>
        </w:div>
        <w:div w:id="1441997948">
          <w:marLeft w:val="907"/>
          <w:marRight w:val="0"/>
          <w:marTop w:val="38"/>
          <w:marBottom w:val="38"/>
          <w:divBdr>
            <w:top w:val="none" w:sz="0" w:space="0" w:color="auto"/>
            <w:left w:val="none" w:sz="0" w:space="0" w:color="auto"/>
            <w:bottom w:val="none" w:sz="0" w:space="0" w:color="auto"/>
            <w:right w:val="none" w:sz="0" w:space="0" w:color="auto"/>
          </w:divBdr>
        </w:div>
        <w:div w:id="1686322054">
          <w:marLeft w:val="907"/>
          <w:marRight w:val="0"/>
          <w:marTop w:val="38"/>
          <w:marBottom w:val="38"/>
          <w:divBdr>
            <w:top w:val="none" w:sz="0" w:space="0" w:color="auto"/>
            <w:left w:val="none" w:sz="0" w:space="0" w:color="auto"/>
            <w:bottom w:val="none" w:sz="0" w:space="0" w:color="auto"/>
            <w:right w:val="none" w:sz="0" w:space="0" w:color="auto"/>
          </w:divBdr>
        </w:div>
      </w:divsChild>
    </w:div>
    <w:div w:id="193731172">
      <w:bodyDiv w:val="1"/>
      <w:marLeft w:val="0"/>
      <w:marRight w:val="0"/>
      <w:marTop w:val="0"/>
      <w:marBottom w:val="0"/>
      <w:divBdr>
        <w:top w:val="none" w:sz="0" w:space="0" w:color="auto"/>
        <w:left w:val="none" w:sz="0" w:space="0" w:color="auto"/>
        <w:bottom w:val="none" w:sz="0" w:space="0" w:color="auto"/>
        <w:right w:val="none" w:sz="0" w:space="0" w:color="auto"/>
      </w:divBdr>
    </w:div>
    <w:div w:id="222258320">
      <w:bodyDiv w:val="1"/>
      <w:marLeft w:val="0"/>
      <w:marRight w:val="0"/>
      <w:marTop w:val="0"/>
      <w:marBottom w:val="0"/>
      <w:divBdr>
        <w:top w:val="none" w:sz="0" w:space="0" w:color="auto"/>
        <w:left w:val="none" w:sz="0" w:space="0" w:color="auto"/>
        <w:bottom w:val="none" w:sz="0" w:space="0" w:color="auto"/>
        <w:right w:val="none" w:sz="0" w:space="0" w:color="auto"/>
      </w:divBdr>
    </w:div>
    <w:div w:id="275253233">
      <w:bodyDiv w:val="1"/>
      <w:marLeft w:val="0"/>
      <w:marRight w:val="0"/>
      <w:marTop w:val="0"/>
      <w:marBottom w:val="0"/>
      <w:divBdr>
        <w:top w:val="none" w:sz="0" w:space="0" w:color="auto"/>
        <w:left w:val="none" w:sz="0" w:space="0" w:color="auto"/>
        <w:bottom w:val="none" w:sz="0" w:space="0" w:color="auto"/>
        <w:right w:val="none" w:sz="0" w:space="0" w:color="auto"/>
      </w:divBdr>
      <w:divsChild>
        <w:div w:id="1854610057">
          <w:marLeft w:val="0"/>
          <w:marRight w:val="0"/>
          <w:marTop w:val="0"/>
          <w:marBottom w:val="0"/>
          <w:divBdr>
            <w:top w:val="none" w:sz="0" w:space="0" w:color="auto"/>
            <w:left w:val="none" w:sz="0" w:space="0" w:color="auto"/>
            <w:bottom w:val="none" w:sz="0" w:space="0" w:color="auto"/>
            <w:right w:val="none" w:sz="0" w:space="0" w:color="auto"/>
          </w:divBdr>
        </w:div>
      </w:divsChild>
    </w:div>
    <w:div w:id="280232525">
      <w:bodyDiv w:val="1"/>
      <w:marLeft w:val="0"/>
      <w:marRight w:val="0"/>
      <w:marTop w:val="0"/>
      <w:marBottom w:val="0"/>
      <w:divBdr>
        <w:top w:val="none" w:sz="0" w:space="0" w:color="auto"/>
        <w:left w:val="none" w:sz="0" w:space="0" w:color="auto"/>
        <w:bottom w:val="none" w:sz="0" w:space="0" w:color="auto"/>
        <w:right w:val="none" w:sz="0" w:space="0" w:color="auto"/>
      </w:divBdr>
      <w:divsChild>
        <w:div w:id="1268611521">
          <w:marLeft w:val="360"/>
          <w:marRight w:val="0"/>
          <w:marTop w:val="194"/>
          <w:marBottom w:val="43"/>
          <w:divBdr>
            <w:top w:val="none" w:sz="0" w:space="0" w:color="auto"/>
            <w:left w:val="none" w:sz="0" w:space="0" w:color="auto"/>
            <w:bottom w:val="none" w:sz="0" w:space="0" w:color="auto"/>
            <w:right w:val="none" w:sz="0" w:space="0" w:color="auto"/>
          </w:divBdr>
        </w:div>
      </w:divsChild>
    </w:div>
    <w:div w:id="289552074">
      <w:bodyDiv w:val="1"/>
      <w:marLeft w:val="0"/>
      <w:marRight w:val="0"/>
      <w:marTop w:val="0"/>
      <w:marBottom w:val="0"/>
      <w:divBdr>
        <w:top w:val="none" w:sz="0" w:space="0" w:color="auto"/>
        <w:left w:val="none" w:sz="0" w:space="0" w:color="auto"/>
        <w:bottom w:val="none" w:sz="0" w:space="0" w:color="auto"/>
        <w:right w:val="none" w:sz="0" w:space="0" w:color="auto"/>
      </w:divBdr>
      <w:divsChild>
        <w:div w:id="2015298400">
          <w:marLeft w:val="0"/>
          <w:marRight w:val="0"/>
          <w:marTop w:val="0"/>
          <w:marBottom w:val="0"/>
          <w:divBdr>
            <w:top w:val="none" w:sz="0" w:space="0" w:color="auto"/>
            <w:left w:val="none" w:sz="0" w:space="0" w:color="auto"/>
            <w:bottom w:val="none" w:sz="0" w:space="0" w:color="auto"/>
            <w:right w:val="none" w:sz="0" w:space="0" w:color="auto"/>
          </w:divBdr>
        </w:div>
      </w:divsChild>
    </w:div>
    <w:div w:id="294992115">
      <w:bodyDiv w:val="1"/>
      <w:marLeft w:val="0"/>
      <w:marRight w:val="0"/>
      <w:marTop w:val="0"/>
      <w:marBottom w:val="0"/>
      <w:divBdr>
        <w:top w:val="none" w:sz="0" w:space="0" w:color="auto"/>
        <w:left w:val="none" w:sz="0" w:space="0" w:color="auto"/>
        <w:bottom w:val="none" w:sz="0" w:space="0" w:color="auto"/>
        <w:right w:val="none" w:sz="0" w:space="0" w:color="auto"/>
      </w:divBdr>
    </w:div>
    <w:div w:id="314915343">
      <w:bodyDiv w:val="1"/>
      <w:marLeft w:val="0"/>
      <w:marRight w:val="0"/>
      <w:marTop w:val="0"/>
      <w:marBottom w:val="0"/>
      <w:divBdr>
        <w:top w:val="none" w:sz="0" w:space="0" w:color="auto"/>
        <w:left w:val="none" w:sz="0" w:space="0" w:color="auto"/>
        <w:bottom w:val="none" w:sz="0" w:space="0" w:color="auto"/>
        <w:right w:val="none" w:sz="0" w:space="0" w:color="auto"/>
      </w:divBdr>
      <w:divsChild>
        <w:div w:id="2100640129">
          <w:marLeft w:val="0"/>
          <w:marRight w:val="0"/>
          <w:marTop w:val="0"/>
          <w:marBottom w:val="0"/>
          <w:divBdr>
            <w:top w:val="none" w:sz="0" w:space="0" w:color="auto"/>
            <w:left w:val="none" w:sz="0" w:space="0" w:color="auto"/>
            <w:bottom w:val="none" w:sz="0" w:space="0" w:color="auto"/>
            <w:right w:val="none" w:sz="0" w:space="0" w:color="auto"/>
          </w:divBdr>
          <w:divsChild>
            <w:div w:id="1838224255">
              <w:marLeft w:val="0"/>
              <w:marRight w:val="0"/>
              <w:marTop w:val="0"/>
              <w:marBottom w:val="0"/>
              <w:divBdr>
                <w:top w:val="none" w:sz="0" w:space="0" w:color="auto"/>
                <w:left w:val="none" w:sz="0" w:space="0" w:color="auto"/>
                <w:bottom w:val="none" w:sz="0" w:space="0" w:color="auto"/>
                <w:right w:val="none" w:sz="0" w:space="0" w:color="auto"/>
              </w:divBdr>
              <w:divsChild>
                <w:div w:id="74738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982812">
      <w:bodyDiv w:val="1"/>
      <w:marLeft w:val="0"/>
      <w:marRight w:val="0"/>
      <w:marTop w:val="0"/>
      <w:marBottom w:val="0"/>
      <w:divBdr>
        <w:top w:val="none" w:sz="0" w:space="0" w:color="auto"/>
        <w:left w:val="none" w:sz="0" w:space="0" w:color="auto"/>
        <w:bottom w:val="none" w:sz="0" w:space="0" w:color="auto"/>
        <w:right w:val="none" w:sz="0" w:space="0" w:color="auto"/>
      </w:divBdr>
      <w:divsChild>
        <w:div w:id="1411123912">
          <w:blockQuote w:val="1"/>
          <w:marLeft w:val="120"/>
          <w:marRight w:val="720"/>
          <w:marTop w:val="0"/>
          <w:marBottom w:val="0"/>
          <w:divBdr>
            <w:top w:val="none" w:sz="0" w:space="0" w:color="auto"/>
            <w:left w:val="none" w:sz="0" w:space="0" w:color="auto"/>
            <w:bottom w:val="none" w:sz="0" w:space="0" w:color="auto"/>
            <w:right w:val="none" w:sz="0" w:space="0" w:color="auto"/>
          </w:divBdr>
          <w:divsChild>
            <w:div w:id="996804033">
              <w:blockQuote w:val="1"/>
              <w:marLeft w:val="120"/>
              <w:marRight w:val="720"/>
              <w:marTop w:val="0"/>
              <w:marBottom w:val="0"/>
              <w:divBdr>
                <w:top w:val="none" w:sz="0" w:space="0" w:color="auto"/>
                <w:left w:val="none" w:sz="0" w:space="0" w:color="auto"/>
                <w:bottom w:val="none" w:sz="0" w:space="0" w:color="auto"/>
                <w:right w:val="none" w:sz="0" w:space="0" w:color="auto"/>
              </w:divBdr>
              <w:divsChild>
                <w:div w:id="117441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767283">
      <w:bodyDiv w:val="1"/>
      <w:marLeft w:val="0"/>
      <w:marRight w:val="0"/>
      <w:marTop w:val="0"/>
      <w:marBottom w:val="0"/>
      <w:divBdr>
        <w:top w:val="none" w:sz="0" w:space="0" w:color="auto"/>
        <w:left w:val="none" w:sz="0" w:space="0" w:color="auto"/>
        <w:bottom w:val="none" w:sz="0" w:space="0" w:color="auto"/>
        <w:right w:val="none" w:sz="0" w:space="0" w:color="auto"/>
      </w:divBdr>
      <w:divsChild>
        <w:div w:id="1787966808">
          <w:marLeft w:val="0"/>
          <w:marRight w:val="0"/>
          <w:marTop w:val="0"/>
          <w:marBottom w:val="0"/>
          <w:divBdr>
            <w:top w:val="none" w:sz="0" w:space="0" w:color="auto"/>
            <w:left w:val="none" w:sz="0" w:space="0" w:color="auto"/>
            <w:bottom w:val="none" w:sz="0" w:space="0" w:color="auto"/>
            <w:right w:val="none" w:sz="0" w:space="0" w:color="auto"/>
          </w:divBdr>
          <w:divsChild>
            <w:div w:id="260571566">
              <w:marLeft w:val="0"/>
              <w:marRight w:val="0"/>
              <w:marTop w:val="0"/>
              <w:marBottom w:val="0"/>
              <w:divBdr>
                <w:top w:val="none" w:sz="0" w:space="0" w:color="auto"/>
                <w:left w:val="none" w:sz="0" w:space="0" w:color="auto"/>
                <w:bottom w:val="none" w:sz="0" w:space="0" w:color="auto"/>
                <w:right w:val="none" w:sz="0" w:space="0" w:color="auto"/>
              </w:divBdr>
              <w:divsChild>
                <w:div w:id="156159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441907">
      <w:bodyDiv w:val="1"/>
      <w:marLeft w:val="0"/>
      <w:marRight w:val="0"/>
      <w:marTop w:val="0"/>
      <w:marBottom w:val="0"/>
      <w:divBdr>
        <w:top w:val="none" w:sz="0" w:space="0" w:color="auto"/>
        <w:left w:val="none" w:sz="0" w:space="0" w:color="auto"/>
        <w:bottom w:val="none" w:sz="0" w:space="0" w:color="auto"/>
        <w:right w:val="none" w:sz="0" w:space="0" w:color="auto"/>
      </w:divBdr>
      <w:divsChild>
        <w:div w:id="662397040">
          <w:marLeft w:val="0"/>
          <w:marRight w:val="0"/>
          <w:marTop w:val="0"/>
          <w:marBottom w:val="0"/>
          <w:divBdr>
            <w:top w:val="none" w:sz="0" w:space="0" w:color="auto"/>
            <w:left w:val="none" w:sz="0" w:space="0" w:color="auto"/>
            <w:bottom w:val="none" w:sz="0" w:space="0" w:color="auto"/>
            <w:right w:val="none" w:sz="0" w:space="0" w:color="auto"/>
          </w:divBdr>
        </w:div>
        <w:div w:id="1545559894">
          <w:marLeft w:val="0"/>
          <w:marRight w:val="0"/>
          <w:marTop w:val="0"/>
          <w:marBottom w:val="0"/>
          <w:divBdr>
            <w:top w:val="none" w:sz="0" w:space="0" w:color="auto"/>
            <w:left w:val="none" w:sz="0" w:space="0" w:color="auto"/>
            <w:bottom w:val="none" w:sz="0" w:space="0" w:color="auto"/>
            <w:right w:val="none" w:sz="0" w:space="0" w:color="auto"/>
          </w:divBdr>
        </w:div>
      </w:divsChild>
    </w:div>
    <w:div w:id="367411315">
      <w:bodyDiv w:val="1"/>
      <w:marLeft w:val="0"/>
      <w:marRight w:val="0"/>
      <w:marTop w:val="0"/>
      <w:marBottom w:val="0"/>
      <w:divBdr>
        <w:top w:val="none" w:sz="0" w:space="0" w:color="auto"/>
        <w:left w:val="none" w:sz="0" w:space="0" w:color="auto"/>
        <w:bottom w:val="none" w:sz="0" w:space="0" w:color="auto"/>
        <w:right w:val="none" w:sz="0" w:space="0" w:color="auto"/>
      </w:divBdr>
      <w:divsChild>
        <w:div w:id="279531405">
          <w:marLeft w:val="0"/>
          <w:marRight w:val="0"/>
          <w:marTop w:val="0"/>
          <w:marBottom w:val="0"/>
          <w:divBdr>
            <w:top w:val="none" w:sz="0" w:space="0" w:color="auto"/>
            <w:left w:val="none" w:sz="0" w:space="0" w:color="auto"/>
            <w:bottom w:val="none" w:sz="0" w:space="0" w:color="auto"/>
            <w:right w:val="none" w:sz="0" w:space="0" w:color="auto"/>
          </w:divBdr>
        </w:div>
        <w:div w:id="415521133">
          <w:marLeft w:val="0"/>
          <w:marRight w:val="0"/>
          <w:marTop w:val="0"/>
          <w:marBottom w:val="0"/>
          <w:divBdr>
            <w:top w:val="none" w:sz="0" w:space="0" w:color="auto"/>
            <w:left w:val="none" w:sz="0" w:space="0" w:color="auto"/>
            <w:bottom w:val="none" w:sz="0" w:space="0" w:color="auto"/>
            <w:right w:val="none" w:sz="0" w:space="0" w:color="auto"/>
          </w:divBdr>
        </w:div>
        <w:div w:id="658507096">
          <w:marLeft w:val="0"/>
          <w:marRight w:val="0"/>
          <w:marTop w:val="0"/>
          <w:marBottom w:val="0"/>
          <w:divBdr>
            <w:top w:val="none" w:sz="0" w:space="0" w:color="auto"/>
            <w:left w:val="none" w:sz="0" w:space="0" w:color="auto"/>
            <w:bottom w:val="none" w:sz="0" w:space="0" w:color="auto"/>
            <w:right w:val="none" w:sz="0" w:space="0" w:color="auto"/>
          </w:divBdr>
        </w:div>
        <w:div w:id="661737747">
          <w:marLeft w:val="0"/>
          <w:marRight w:val="0"/>
          <w:marTop w:val="0"/>
          <w:marBottom w:val="0"/>
          <w:divBdr>
            <w:top w:val="none" w:sz="0" w:space="0" w:color="auto"/>
            <w:left w:val="none" w:sz="0" w:space="0" w:color="auto"/>
            <w:bottom w:val="none" w:sz="0" w:space="0" w:color="auto"/>
            <w:right w:val="none" w:sz="0" w:space="0" w:color="auto"/>
          </w:divBdr>
        </w:div>
        <w:div w:id="666321001">
          <w:marLeft w:val="0"/>
          <w:marRight w:val="0"/>
          <w:marTop w:val="0"/>
          <w:marBottom w:val="0"/>
          <w:divBdr>
            <w:top w:val="none" w:sz="0" w:space="0" w:color="auto"/>
            <w:left w:val="none" w:sz="0" w:space="0" w:color="auto"/>
            <w:bottom w:val="none" w:sz="0" w:space="0" w:color="auto"/>
            <w:right w:val="none" w:sz="0" w:space="0" w:color="auto"/>
          </w:divBdr>
        </w:div>
        <w:div w:id="848327399">
          <w:marLeft w:val="0"/>
          <w:marRight w:val="0"/>
          <w:marTop w:val="0"/>
          <w:marBottom w:val="0"/>
          <w:divBdr>
            <w:top w:val="none" w:sz="0" w:space="0" w:color="auto"/>
            <w:left w:val="none" w:sz="0" w:space="0" w:color="auto"/>
            <w:bottom w:val="none" w:sz="0" w:space="0" w:color="auto"/>
            <w:right w:val="none" w:sz="0" w:space="0" w:color="auto"/>
          </w:divBdr>
        </w:div>
        <w:div w:id="1528330036">
          <w:marLeft w:val="0"/>
          <w:marRight w:val="0"/>
          <w:marTop w:val="0"/>
          <w:marBottom w:val="0"/>
          <w:divBdr>
            <w:top w:val="none" w:sz="0" w:space="0" w:color="auto"/>
            <w:left w:val="none" w:sz="0" w:space="0" w:color="auto"/>
            <w:bottom w:val="none" w:sz="0" w:space="0" w:color="auto"/>
            <w:right w:val="none" w:sz="0" w:space="0" w:color="auto"/>
          </w:divBdr>
        </w:div>
        <w:div w:id="1684474077">
          <w:marLeft w:val="0"/>
          <w:marRight w:val="0"/>
          <w:marTop w:val="0"/>
          <w:marBottom w:val="0"/>
          <w:divBdr>
            <w:top w:val="none" w:sz="0" w:space="0" w:color="auto"/>
            <w:left w:val="none" w:sz="0" w:space="0" w:color="auto"/>
            <w:bottom w:val="none" w:sz="0" w:space="0" w:color="auto"/>
            <w:right w:val="none" w:sz="0" w:space="0" w:color="auto"/>
          </w:divBdr>
        </w:div>
        <w:div w:id="1971474138">
          <w:marLeft w:val="0"/>
          <w:marRight w:val="0"/>
          <w:marTop w:val="0"/>
          <w:marBottom w:val="0"/>
          <w:divBdr>
            <w:top w:val="none" w:sz="0" w:space="0" w:color="auto"/>
            <w:left w:val="none" w:sz="0" w:space="0" w:color="auto"/>
            <w:bottom w:val="none" w:sz="0" w:space="0" w:color="auto"/>
            <w:right w:val="none" w:sz="0" w:space="0" w:color="auto"/>
          </w:divBdr>
        </w:div>
      </w:divsChild>
    </w:div>
    <w:div w:id="377557469">
      <w:bodyDiv w:val="1"/>
      <w:marLeft w:val="0"/>
      <w:marRight w:val="0"/>
      <w:marTop w:val="0"/>
      <w:marBottom w:val="0"/>
      <w:divBdr>
        <w:top w:val="none" w:sz="0" w:space="0" w:color="auto"/>
        <w:left w:val="none" w:sz="0" w:space="0" w:color="auto"/>
        <w:bottom w:val="none" w:sz="0" w:space="0" w:color="auto"/>
        <w:right w:val="none" w:sz="0" w:space="0" w:color="auto"/>
      </w:divBdr>
    </w:div>
    <w:div w:id="395319665">
      <w:bodyDiv w:val="1"/>
      <w:marLeft w:val="0"/>
      <w:marRight w:val="0"/>
      <w:marTop w:val="0"/>
      <w:marBottom w:val="0"/>
      <w:divBdr>
        <w:top w:val="none" w:sz="0" w:space="0" w:color="auto"/>
        <w:left w:val="none" w:sz="0" w:space="0" w:color="auto"/>
        <w:bottom w:val="none" w:sz="0" w:space="0" w:color="auto"/>
        <w:right w:val="none" w:sz="0" w:space="0" w:color="auto"/>
      </w:divBdr>
      <w:divsChild>
        <w:div w:id="164444039">
          <w:marLeft w:val="360"/>
          <w:marRight w:val="0"/>
          <w:marTop w:val="194"/>
          <w:marBottom w:val="43"/>
          <w:divBdr>
            <w:top w:val="none" w:sz="0" w:space="0" w:color="auto"/>
            <w:left w:val="none" w:sz="0" w:space="0" w:color="auto"/>
            <w:bottom w:val="none" w:sz="0" w:space="0" w:color="auto"/>
            <w:right w:val="none" w:sz="0" w:space="0" w:color="auto"/>
          </w:divBdr>
        </w:div>
        <w:div w:id="1321809998">
          <w:marLeft w:val="907"/>
          <w:marRight w:val="0"/>
          <w:marTop w:val="38"/>
          <w:marBottom w:val="38"/>
          <w:divBdr>
            <w:top w:val="none" w:sz="0" w:space="0" w:color="auto"/>
            <w:left w:val="none" w:sz="0" w:space="0" w:color="auto"/>
            <w:bottom w:val="none" w:sz="0" w:space="0" w:color="auto"/>
            <w:right w:val="none" w:sz="0" w:space="0" w:color="auto"/>
          </w:divBdr>
        </w:div>
        <w:div w:id="1575049650">
          <w:marLeft w:val="360"/>
          <w:marRight w:val="0"/>
          <w:marTop w:val="194"/>
          <w:marBottom w:val="43"/>
          <w:divBdr>
            <w:top w:val="none" w:sz="0" w:space="0" w:color="auto"/>
            <w:left w:val="none" w:sz="0" w:space="0" w:color="auto"/>
            <w:bottom w:val="none" w:sz="0" w:space="0" w:color="auto"/>
            <w:right w:val="none" w:sz="0" w:space="0" w:color="auto"/>
          </w:divBdr>
        </w:div>
        <w:div w:id="2119786437">
          <w:marLeft w:val="360"/>
          <w:marRight w:val="0"/>
          <w:marTop w:val="194"/>
          <w:marBottom w:val="43"/>
          <w:divBdr>
            <w:top w:val="none" w:sz="0" w:space="0" w:color="auto"/>
            <w:left w:val="none" w:sz="0" w:space="0" w:color="auto"/>
            <w:bottom w:val="none" w:sz="0" w:space="0" w:color="auto"/>
            <w:right w:val="none" w:sz="0" w:space="0" w:color="auto"/>
          </w:divBdr>
        </w:div>
      </w:divsChild>
    </w:div>
    <w:div w:id="397091702">
      <w:bodyDiv w:val="1"/>
      <w:marLeft w:val="0"/>
      <w:marRight w:val="0"/>
      <w:marTop w:val="0"/>
      <w:marBottom w:val="0"/>
      <w:divBdr>
        <w:top w:val="none" w:sz="0" w:space="0" w:color="auto"/>
        <w:left w:val="none" w:sz="0" w:space="0" w:color="auto"/>
        <w:bottom w:val="none" w:sz="0" w:space="0" w:color="auto"/>
        <w:right w:val="none" w:sz="0" w:space="0" w:color="auto"/>
      </w:divBdr>
      <w:divsChild>
        <w:div w:id="1114523781">
          <w:marLeft w:val="907"/>
          <w:marRight w:val="0"/>
          <w:marTop w:val="38"/>
          <w:marBottom w:val="38"/>
          <w:divBdr>
            <w:top w:val="none" w:sz="0" w:space="0" w:color="auto"/>
            <w:left w:val="none" w:sz="0" w:space="0" w:color="auto"/>
            <w:bottom w:val="none" w:sz="0" w:space="0" w:color="auto"/>
            <w:right w:val="none" w:sz="0" w:space="0" w:color="auto"/>
          </w:divBdr>
        </w:div>
        <w:div w:id="1288004072">
          <w:marLeft w:val="907"/>
          <w:marRight w:val="0"/>
          <w:marTop w:val="38"/>
          <w:marBottom w:val="38"/>
          <w:divBdr>
            <w:top w:val="none" w:sz="0" w:space="0" w:color="auto"/>
            <w:left w:val="none" w:sz="0" w:space="0" w:color="auto"/>
            <w:bottom w:val="none" w:sz="0" w:space="0" w:color="auto"/>
            <w:right w:val="none" w:sz="0" w:space="0" w:color="auto"/>
          </w:divBdr>
        </w:div>
        <w:div w:id="1892843230">
          <w:marLeft w:val="360"/>
          <w:marRight w:val="0"/>
          <w:marTop w:val="194"/>
          <w:marBottom w:val="43"/>
          <w:divBdr>
            <w:top w:val="none" w:sz="0" w:space="0" w:color="auto"/>
            <w:left w:val="none" w:sz="0" w:space="0" w:color="auto"/>
            <w:bottom w:val="none" w:sz="0" w:space="0" w:color="auto"/>
            <w:right w:val="none" w:sz="0" w:space="0" w:color="auto"/>
          </w:divBdr>
        </w:div>
      </w:divsChild>
    </w:div>
    <w:div w:id="423569644">
      <w:bodyDiv w:val="1"/>
      <w:marLeft w:val="0"/>
      <w:marRight w:val="0"/>
      <w:marTop w:val="0"/>
      <w:marBottom w:val="0"/>
      <w:divBdr>
        <w:top w:val="none" w:sz="0" w:space="0" w:color="auto"/>
        <w:left w:val="none" w:sz="0" w:space="0" w:color="auto"/>
        <w:bottom w:val="none" w:sz="0" w:space="0" w:color="auto"/>
        <w:right w:val="none" w:sz="0" w:space="0" w:color="auto"/>
      </w:divBdr>
      <w:divsChild>
        <w:div w:id="14661955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4001689">
              <w:marLeft w:val="0"/>
              <w:marRight w:val="0"/>
              <w:marTop w:val="0"/>
              <w:marBottom w:val="0"/>
              <w:divBdr>
                <w:top w:val="none" w:sz="0" w:space="0" w:color="auto"/>
                <w:left w:val="none" w:sz="0" w:space="0" w:color="auto"/>
                <w:bottom w:val="none" w:sz="0" w:space="0" w:color="auto"/>
                <w:right w:val="none" w:sz="0" w:space="0" w:color="auto"/>
              </w:divBdr>
              <w:divsChild>
                <w:div w:id="1644459352">
                  <w:marLeft w:val="0"/>
                  <w:marRight w:val="0"/>
                  <w:marTop w:val="0"/>
                  <w:marBottom w:val="0"/>
                  <w:divBdr>
                    <w:top w:val="none" w:sz="0" w:space="0" w:color="auto"/>
                    <w:left w:val="none" w:sz="0" w:space="0" w:color="auto"/>
                    <w:bottom w:val="none" w:sz="0" w:space="0" w:color="auto"/>
                    <w:right w:val="none" w:sz="0" w:space="0" w:color="auto"/>
                  </w:divBdr>
                  <w:divsChild>
                    <w:div w:id="176333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375757">
      <w:bodyDiv w:val="1"/>
      <w:marLeft w:val="0"/>
      <w:marRight w:val="0"/>
      <w:marTop w:val="0"/>
      <w:marBottom w:val="0"/>
      <w:divBdr>
        <w:top w:val="none" w:sz="0" w:space="0" w:color="auto"/>
        <w:left w:val="none" w:sz="0" w:space="0" w:color="auto"/>
        <w:bottom w:val="none" w:sz="0" w:space="0" w:color="auto"/>
        <w:right w:val="none" w:sz="0" w:space="0" w:color="auto"/>
      </w:divBdr>
    </w:div>
    <w:div w:id="460459764">
      <w:bodyDiv w:val="1"/>
      <w:marLeft w:val="0"/>
      <w:marRight w:val="0"/>
      <w:marTop w:val="0"/>
      <w:marBottom w:val="0"/>
      <w:divBdr>
        <w:top w:val="none" w:sz="0" w:space="0" w:color="auto"/>
        <w:left w:val="none" w:sz="0" w:space="0" w:color="auto"/>
        <w:bottom w:val="none" w:sz="0" w:space="0" w:color="auto"/>
        <w:right w:val="none" w:sz="0" w:space="0" w:color="auto"/>
      </w:divBdr>
    </w:div>
    <w:div w:id="478153469">
      <w:bodyDiv w:val="1"/>
      <w:marLeft w:val="0"/>
      <w:marRight w:val="0"/>
      <w:marTop w:val="0"/>
      <w:marBottom w:val="0"/>
      <w:divBdr>
        <w:top w:val="none" w:sz="0" w:space="0" w:color="auto"/>
        <w:left w:val="none" w:sz="0" w:space="0" w:color="auto"/>
        <w:bottom w:val="none" w:sz="0" w:space="0" w:color="auto"/>
        <w:right w:val="none" w:sz="0" w:space="0" w:color="auto"/>
      </w:divBdr>
      <w:divsChild>
        <w:div w:id="44454592">
          <w:marLeft w:val="907"/>
          <w:marRight w:val="0"/>
          <w:marTop w:val="38"/>
          <w:marBottom w:val="38"/>
          <w:divBdr>
            <w:top w:val="none" w:sz="0" w:space="0" w:color="auto"/>
            <w:left w:val="none" w:sz="0" w:space="0" w:color="auto"/>
            <w:bottom w:val="none" w:sz="0" w:space="0" w:color="auto"/>
            <w:right w:val="none" w:sz="0" w:space="0" w:color="auto"/>
          </w:divBdr>
        </w:div>
        <w:div w:id="625476649">
          <w:marLeft w:val="907"/>
          <w:marRight w:val="0"/>
          <w:marTop w:val="38"/>
          <w:marBottom w:val="38"/>
          <w:divBdr>
            <w:top w:val="none" w:sz="0" w:space="0" w:color="auto"/>
            <w:left w:val="none" w:sz="0" w:space="0" w:color="auto"/>
            <w:bottom w:val="none" w:sz="0" w:space="0" w:color="auto"/>
            <w:right w:val="none" w:sz="0" w:space="0" w:color="auto"/>
          </w:divBdr>
        </w:div>
        <w:div w:id="840968529">
          <w:marLeft w:val="907"/>
          <w:marRight w:val="0"/>
          <w:marTop w:val="38"/>
          <w:marBottom w:val="38"/>
          <w:divBdr>
            <w:top w:val="none" w:sz="0" w:space="0" w:color="auto"/>
            <w:left w:val="none" w:sz="0" w:space="0" w:color="auto"/>
            <w:bottom w:val="none" w:sz="0" w:space="0" w:color="auto"/>
            <w:right w:val="none" w:sz="0" w:space="0" w:color="auto"/>
          </w:divBdr>
        </w:div>
        <w:div w:id="1363824478">
          <w:marLeft w:val="360"/>
          <w:marRight w:val="0"/>
          <w:marTop w:val="194"/>
          <w:marBottom w:val="43"/>
          <w:divBdr>
            <w:top w:val="none" w:sz="0" w:space="0" w:color="auto"/>
            <w:left w:val="none" w:sz="0" w:space="0" w:color="auto"/>
            <w:bottom w:val="none" w:sz="0" w:space="0" w:color="auto"/>
            <w:right w:val="none" w:sz="0" w:space="0" w:color="auto"/>
          </w:divBdr>
        </w:div>
        <w:div w:id="1453132285">
          <w:marLeft w:val="360"/>
          <w:marRight w:val="0"/>
          <w:marTop w:val="194"/>
          <w:marBottom w:val="43"/>
          <w:divBdr>
            <w:top w:val="none" w:sz="0" w:space="0" w:color="auto"/>
            <w:left w:val="none" w:sz="0" w:space="0" w:color="auto"/>
            <w:bottom w:val="none" w:sz="0" w:space="0" w:color="auto"/>
            <w:right w:val="none" w:sz="0" w:space="0" w:color="auto"/>
          </w:divBdr>
        </w:div>
        <w:div w:id="1887986722">
          <w:marLeft w:val="907"/>
          <w:marRight w:val="0"/>
          <w:marTop w:val="38"/>
          <w:marBottom w:val="38"/>
          <w:divBdr>
            <w:top w:val="none" w:sz="0" w:space="0" w:color="auto"/>
            <w:left w:val="none" w:sz="0" w:space="0" w:color="auto"/>
            <w:bottom w:val="none" w:sz="0" w:space="0" w:color="auto"/>
            <w:right w:val="none" w:sz="0" w:space="0" w:color="auto"/>
          </w:divBdr>
        </w:div>
      </w:divsChild>
    </w:div>
    <w:div w:id="530148738">
      <w:bodyDiv w:val="1"/>
      <w:marLeft w:val="0"/>
      <w:marRight w:val="0"/>
      <w:marTop w:val="0"/>
      <w:marBottom w:val="0"/>
      <w:divBdr>
        <w:top w:val="none" w:sz="0" w:space="0" w:color="auto"/>
        <w:left w:val="none" w:sz="0" w:space="0" w:color="auto"/>
        <w:bottom w:val="none" w:sz="0" w:space="0" w:color="auto"/>
        <w:right w:val="none" w:sz="0" w:space="0" w:color="auto"/>
      </w:divBdr>
    </w:div>
    <w:div w:id="534737334">
      <w:bodyDiv w:val="1"/>
      <w:marLeft w:val="0"/>
      <w:marRight w:val="0"/>
      <w:marTop w:val="0"/>
      <w:marBottom w:val="0"/>
      <w:divBdr>
        <w:top w:val="none" w:sz="0" w:space="0" w:color="auto"/>
        <w:left w:val="none" w:sz="0" w:space="0" w:color="auto"/>
        <w:bottom w:val="none" w:sz="0" w:space="0" w:color="auto"/>
        <w:right w:val="none" w:sz="0" w:space="0" w:color="auto"/>
      </w:divBdr>
      <w:divsChild>
        <w:div w:id="2970277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1507556">
              <w:marLeft w:val="0"/>
              <w:marRight w:val="0"/>
              <w:marTop w:val="0"/>
              <w:marBottom w:val="0"/>
              <w:divBdr>
                <w:top w:val="none" w:sz="0" w:space="0" w:color="auto"/>
                <w:left w:val="none" w:sz="0" w:space="0" w:color="auto"/>
                <w:bottom w:val="none" w:sz="0" w:space="0" w:color="auto"/>
                <w:right w:val="none" w:sz="0" w:space="0" w:color="auto"/>
              </w:divBdr>
              <w:divsChild>
                <w:div w:id="1377849334">
                  <w:marLeft w:val="0"/>
                  <w:marRight w:val="0"/>
                  <w:marTop w:val="0"/>
                  <w:marBottom w:val="0"/>
                  <w:divBdr>
                    <w:top w:val="none" w:sz="0" w:space="0" w:color="auto"/>
                    <w:left w:val="none" w:sz="0" w:space="0" w:color="auto"/>
                    <w:bottom w:val="none" w:sz="0" w:space="0" w:color="auto"/>
                    <w:right w:val="none" w:sz="0" w:space="0" w:color="auto"/>
                  </w:divBdr>
                  <w:divsChild>
                    <w:div w:id="190815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739332">
      <w:bodyDiv w:val="1"/>
      <w:marLeft w:val="0"/>
      <w:marRight w:val="0"/>
      <w:marTop w:val="0"/>
      <w:marBottom w:val="0"/>
      <w:divBdr>
        <w:top w:val="none" w:sz="0" w:space="0" w:color="auto"/>
        <w:left w:val="none" w:sz="0" w:space="0" w:color="auto"/>
        <w:bottom w:val="none" w:sz="0" w:space="0" w:color="auto"/>
        <w:right w:val="none" w:sz="0" w:space="0" w:color="auto"/>
      </w:divBdr>
      <w:divsChild>
        <w:div w:id="526873555">
          <w:marLeft w:val="0"/>
          <w:marRight w:val="0"/>
          <w:marTop w:val="0"/>
          <w:marBottom w:val="0"/>
          <w:divBdr>
            <w:top w:val="none" w:sz="0" w:space="0" w:color="auto"/>
            <w:left w:val="none" w:sz="0" w:space="0" w:color="auto"/>
            <w:bottom w:val="none" w:sz="0" w:space="0" w:color="auto"/>
            <w:right w:val="none" w:sz="0" w:space="0" w:color="auto"/>
          </w:divBdr>
        </w:div>
      </w:divsChild>
    </w:div>
    <w:div w:id="602029172">
      <w:bodyDiv w:val="1"/>
      <w:marLeft w:val="0"/>
      <w:marRight w:val="0"/>
      <w:marTop w:val="0"/>
      <w:marBottom w:val="0"/>
      <w:divBdr>
        <w:top w:val="none" w:sz="0" w:space="0" w:color="auto"/>
        <w:left w:val="none" w:sz="0" w:space="0" w:color="auto"/>
        <w:bottom w:val="none" w:sz="0" w:space="0" w:color="auto"/>
        <w:right w:val="none" w:sz="0" w:space="0" w:color="auto"/>
      </w:divBdr>
      <w:divsChild>
        <w:div w:id="18707942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7625280">
              <w:marLeft w:val="0"/>
              <w:marRight w:val="0"/>
              <w:marTop w:val="0"/>
              <w:marBottom w:val="0"/>
              <w:divBdr>
                <w:top w:val="none" w:sz="0" w:space="0" w:color="auto"/>
                <w:left w:val="none" w:sz="0" w:space="0" w:color="auto"/>
                <w:bottom w:val="none" w:sz="0" w:space="0" w:color="auto"/>
                <w:right w:val="none" w:sz="0" w:space="0" w:color="auto"/>
              </w:divBdr>
              <w:divsChild>
                <w:div w:id="1003509938">
                  <w:marLeft w:val="0"/>
                  <w:marRight w:val="0"/>
                  <w:marTop w:val="0"/>
                  <w:marBottom w:val="0"/>
                  <w:divBdr>
                    <w:top w:val="none" w:sz="0" w:space="0" w:color="auto"/>
                    <w:left w:val="none" w:sz="0" w:space="0" w:color="auto"/>
                    <w:bottom w:val="none" w:sz="0" w:space="0" w:color="auto"/>
                    <w:right w:val="none" w:sz="0" w:space="0" w:color="auto"/>
                  </w:divBdr>
                  <w:divsChild>
                    <w:div w:id="67897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692716">
      <w:bodyDiv w:val="1"/>
      <w:marLeft w:val="0"/>
      <w:marRight w:val="0"/>
      <w:marTop w:val="0"/>
      <w:marBottom w:val="0"/>
      <w:divBdr>
        <w:top w:val="none" w:sz="0" w:space="0" w:color="auto"/>
        <w:left w:val="none" w:sz="0" w:space="0" w:color="auto"/>
        <w:bottom w:val="none" w:sz="0" w:space="0" w:color="auto"/>
        <w:right w:val="none" w:sz="0" w:space="0" w:color="auto"/>
      </w:divBdr>
      <w:divsChild>
        <w:div w:id="1725835057">
          <w:marLeft w:val="0"/>
          <w:marRight w:val="0"/>
          <w:marTop w:val="0"/>
          <w:marBottom w:val="0"/>
          <w:divBdr>
            <w:top w:val="none" w:sz="0" w:space="0" w:color="auto"/>
            <w:left w:val="none" w:sz="0" w:space="0" w:color="auto"/>
            <w:bottom w:val="none" w:sz="0" w:space="0" w:color="auto"/>
            <w:right w:val="none" w:sz="0" w:space="0" w:color="auto"/>
          </w:divBdr>
        </w:div>
      </w:divsChild>
    </w:div>
    <w:div w:id="606619438">
      <w:bodyDiv w:val="1"/>
      <w:marLeft w:val="0"/>
      <w:marRight w:val="0"/>
      <w:marTop w:val="0"/>
      <w:marBottom w:val="0"/>
      <w:divBdr>
        <w:top w:val="none" w:sz="0" w:space="0" w:color="auto"/>
        <w:left w:val="none" w:sz="0" w:space="0" w:color="auto"/>
        <w:bottom w:val="none" w:sz="0" w:space="0" w:color="auto"/>
        <w:right w:val="none" w:sz="0" w:space="0" w:color="auto"/>
      </w:divBdr>
    </w:div>
    <w:div w:id="609050559">
      <w:bodyDiv w:val="1"/>
      <w:marLeft w:val="0"/>
      <w:marRight w:val="0"/>
      <w:marTop w:val="0"/>
      <w:marBottom w:val="0"/>
      <w:divBdr>
        <w:top w:val="none" w:sz="0" w:space="0" w:color="auto"/>
        <w:left w:val="none" w:sz="0" w:space="0" w:color="auto"/>
        <w:bottom w:val="none" w:sz="0" w:space="0" w:color="auto"/>
        <w:right w:val="none" w:sz="0" w:space="0" w:color="auto"/>
      </w:divBdr>
      <w:divsChild>
        <w:div w:id="1411660812">
          <w:marLeft w:val="0"/>
          <w:marRight w:val="0"/>
          <w:marTop w:val="0"/>
          <w:marBottom w:val="0"/>
          <w:divBdr>
            <w:top w:val="none" w:sz="0" w:space="0" w:color="auto"/>
            <w:left w:val="none" w:sz="0" w:space="0" w:color="auto"/>
            <w:bottom w:val="none" w:sz="0" w:space="0" w:color="auto"/>
            <w:right w:val="none" w:sz="0" w:space="0" w:color="auto"/>
          </w:divBdr>
        </w:div>
      </w:divsChild>
    </w:div>
    <w:div w:id="638918496">
      <w:bodyDiv w:val="1"/>
      <w:marLeft w:val="0"/>
      <w:marRight w:val="0"/>
      <w:marTop w:val="0"/>
      <w:marBottom w:val="0"/>
      <w:divBdr>
        <w:top w:val="none" w:sz="0" w:space="0" w:color="auto"/>
        <w:left w:val="none" w:sz="0" w:space="0" w:color="auto"/>
        <w:bottom w:val="none" w:sz="0" w:space="0" w:color="auto"/>
        <w:right w:val="none" w:sz="0" w:space="0" w:color="auto"/>
      </w:divBdr>
      <w:divsChild>
        <w:div w:id="852450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8511068">
              <w:marLeft w:val="0"/>
              <w:marRight w:val="0"/>
              <w:marTop w:val="0"/>
              <w:marBottom w:val="0"/>
              <w:divBdr>
                <w:top w:val="none" w:sz="0" w:space="0" w:color="auto"/>
                <w:left w:val="none" w:sz="0" w:space="0" w:color="auto"/>
                <w:bottom w:val="none" w:sz="0" w:space="0" w:color="auto"/>
                <w:right w:val="none" w:sz="0" w:space="0" w:color="auto"/>
              </w:divBdr>
              <w:divsChild>
                <w:div w:id="4086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773984">
      <w:bodyDiv w:val="1"/>
      <w:marLeft w:val="0"/>
      <w:marRight w:val="0"/>
      <w:marTop w:val="0"/>
      <w:marBottom w:val="0"/>
      <w:divBdr>
        <w:top w:val="none" w:sz="0" w:space="0" w:color="auto"/>
        <w:left w:val="none" w:sz="0" w:space="0" w:color="auto"/>
        <w:bottom w:val="none" w:sz="0" w:space="0" w:color="auto"/>
        <w:right w:val="none" w:sz="0" w:space="0" w:color="auto"/>
      </w:divBdr>
      <w:divsChild>
        <w:div w:id="924848699">
          <w:marLeft w:val="907"/>
          <w:marRight w:val="0"/>
          <w:marTop w:val="38"/>
          <w:marBottom w:val="38"/>
          <w:divBdr>
            <w:top w:val="none" w:sz="0" w:space="0" w:color="auto"/>
            <w:left w:val="none" w:sz="0" w:space="0" w:color="auto"/>
            <w:bottom w:val="none" w:sz="0" w:space="0" w:color="auto"/>
            <w:right w:val="none" w:sz="0" w:space="0" w:color="auto"/>
          </w:divBdr>
        </w:div>
        <w:div w:id="1433358931">
          <w:marLeft w:val="907"/>
          <w:marRight w:val="0"/>
          <w:marTop w:val="38"/>
          <w:marBottom w:val="38"/>
          <w:divBdr>
            <w:top w:val="none" w:sz="0" w:space="0" w:color="auto"/>
            <w:left w:val="none" w:sz="0" w:space="0" w:color="auto"/>
            <w:bottom w:val="none" w:sz="0" w:space="0" w:color="auto"/>
            <w:right w:val="none" w:sz="0" w:space="0" w:color="auto"/>
          </w:divBdr>
        </w:div>
        <w:div w:id="1639259644">
          <w:marLeft w:val="360"/>
          <w:marRight w:val="0"/>
          <w:marTop w:val="194"/>
          <w:marBottom w:val="43"/>
          <w:divBdr>
            <w:top w:val="none" w:sz="0" w:space="0" w:color="auto"/>
            <w:left w:val="none" w:sz="0" w:space="0" w:color="auto"/>
            <w:bottom w:val="none" w:sz="0" w:space="0" w:color="auto"/>
            <w:right w:val="none" w:sz="0" w:space="0" w:color="auto"/>
          </w:divBdr>
        </w:div>
        <w:div w:id="1778451838">
          <w:marLeft w:val="907"/>
          <w:marRight w:val="0"/>
          <w:marTop w:val="38"/>
          <w:marBottom w:val="38"/>
          <w:divBdr>
            <w:top w:val="none" w:sz="0" w:space="0" w:color="auto"/>
            <w:left w:val="none" w:sz="0" w:space="0" w:color="auto"/>
            <w:bottom w:val="none" w:sz="0" w:space="0" w:color="auto"/>
            <w:right w:val="none" w:sz="0" w:space="0" w:color="auto"/>
          </w:divBdr>
        </w:div>
      </w:divsChild>
    </w:div>
    <w:div w:id="721098413">
      <w:bodyDiv w:val="1"/>
      <w:marLeft w:val="0"/>
      <w:marRight w:val="0"/>
      <w:marTop w:val="0"/>
      <w:marBottom w:val="0"/>
      <w:divBdr>
        <w:top w:val="none" w:sz="0" w:space="0" w:color="auto"/>
        <w:left w:val="none" w:sz="0" w:space="0" w:color="auto"/>
        <w:bottom w:val="none" w:sz="0" w:space="0" w:color="auto"/>
        <w:right w:val="none" w:sz="0" w:space="0" w:color="auto"/>
      </w:divBdr>
    </w:div>
    <w:div w:id="730732368">
      <w:bodyDiv w:val="1"/>
      <w:marLeft w:val="0"/>
      <w:marRight w:val="0"/>
      <w:marTop w:val="0"/>
      <w:marBottom w:val="0"/>
      <w:divBdr>
        <w:top w:val="none" w:sz="0" w:space="0" w:color="auto"/>
        <w:left w:val="none" w:sz="0" w:space="0" w:color="auto"/>
        <w:bottom w:val="none" w:sz="0" w:space="0" w:color="auto"/>
        <w:right w:val="none" w:sz="0" w:space="0" w:color="auto"/>
      </w:divBdr>
    </w:div>
    <w:div w:id="796066974">
      <w:bodyDiv w:val="1"/>
      <w:marLeft w:val="0"/>
      <w:marRight w:val="0"/>
      <w:marTop w:val="0"/>
      <w:marBottom w:val="0"/>
      <w:divBdr>
        <w:top w:val="none" w:sz="0" w:space="0" w:color="auto"/>
        <w:left w:val="none" w:sz="0" w:space="0" w:color="auto"/>
        <w:bottom w:val="none" w:sz="0" w:space="0" w:color="auto"/>
        <w:right w:val="none" w:sz="0" w:space="0" w:color="auto"/>
      </w:divBdr>
    </w:div>
    <w:div w:id="797533782">
      <w:bodyDiv w:val="1"/>
      <w:marLeft w:val="0"/>
      <w:marRight w:val="0"/>
      <w:marTop w:val="0"/>
      <w:marBottom w:val="0"/>
      <w:divBdr>
        <w:top w:val="none" w:sz="0" w:space="0" w:color="auto"/>
        <w:left w:val="none" w:sz="0" w:space="0" w:color="auto"/>
        <w:bottom w:val="none" w:sz="0" w:space="0" w:color="auto"/>
        <w:right w:val="none" w:sz="0" w:space="0" w:color="auto"/>
      </w:divBdr>
    </w:div>
    <w:div w:id="800804374">
      <w:bodyDiv w:val="1"/>
      <w:marLeft w:val="0"/>
      <w:marRight w:val="0"/>
      <w:marTop w:val="0"/>
      <w:marBottom w:val="0"/>
      <w:divBdr>
        <w:top w:val="none" w:sz="0" w:space="0" w:color="auto"/>
        <w:left w:val="none" w:sz="0" w:space="0" w:color="auto"/>
        <w:bottom w:val="none" w:sz="0" w:space="0" w:color="auto"/>
        <w:right w:val="none" w:sz="0" w:space="0" w:color="auto"/>
      </w:divBdr>
      <w:divsChild>
        <w:div w:id="1040663658">
          <w:marLeft w:val="0"/>
          <w:marRight w:val="0"/>
          <w:marTop w:val="0"/>
          <w:marBottom w:val="0"/>
          <w:divBdr>
            <w:top w:val="none" w:sz="0" w:space="0" w:color="auto"/>
            <w:left w:val="none" w:sz="0" w:space="0" w:color="auto"/>
            <w:bottom w:val="none" w:sz="0" w:space="0" w:color="auto"/>
            <w:right w:val="none" w:sz="0" w:space="0" w:color="auto"/>
          </w:divBdr>
        </w:div>
      </w:divsChild>
    </w:div>
    <w:div w:id="843016627">
      <w:bodyDiv w:val="1"/>
      <w:marLeft w:val="0"/>
      <w:marRight w:val="0"/>
      <w:marTop w:val="0"/>
      <w:marBottom w:val="0"/>
      <w:divBdr>
        <w:top w:val="none" w:sz="0" w:space="0" w:color="auto"/>
        <w:left w:val="none" w:sz="0" w:space="0" w:color="auto"/>
        <w:bottom w:val="none" w:sz="0" w:space="0" w:color="auto"/>
        <w:right w:val="none" w:sz="0" w:space="0" w:color="auto"/>
      </w:divBdr>
    </w:div>
    <w:div w:id="938487637">
      <w:bodyDiv w:val="1"/>
      <w:marLeft w:val="0"/>
      <w:marRight w:val="0"/>
      <w:marTop w:val="0"/>
      <w:marBottom w:val="0"/>
      <w:divBdr>
        <w:top w:val="none" w:sz="0" w:space="0" w:color="auto"/>
        <w:left w:val="none" w:sz="0" w:space="0" w:color="auto"/>
        <w:bottom w:val="none" w:sz="0" w:space="0" w:color="auto"/>
        <w:right w:val="none" w:sz="0" w:space="0" w:color="auto"/>
      </w:divBdr>
      <w:divsChild>
        <w:div w:id="233009775">
          <w:marLeft w:val="0"/>
          <w:marRight w:val="0"/>
          <w:marTop w:val="0"/>
          <w:marBottom w:val="0"/>
          <w:divBdr>
            <w:top w:val="none" w:sz="0" w:space="0" w:color="auto"/>
            <w:left w:val="none" w:sz="0" w:space="0" w:color="auto"/>
            <w:bottom w:val="none" w:sz="0" w:space="0" w:color="auto"/>
            <w:right w:val="none" w:sz="0" w:space="0" w:color="auto"/>
          </w:divBdr>
        </w:div>
      </w:divsChild>
    </w:div>
    <w:div w:id="941378684">
      <w:bodyDiv w:val="1"/>
      <w:marLeft w:val="0"/>
      <w:marRight w:val="0"/>
      <w:marTop w:val="0"/>
      <w:marBottom w:val="0"/>
      <w:divBdr>
        <w:top w:val="none" w:sz="0" w:space="0" w:color="auto"/>
        <w:left w:val="none" w:sz="0" w:space="0" w:color="auto"/>
        <w:bottom w:val="none" w:sz="0" w:space="0" w:color="auto"/>
        <w:right w:val="none" w:sz="0" w:space="0" w:color="auto"/>
      </w:divBdr>
    </w:div>
    <w:div w:id="945846313">
      <w:bodyDiv w:val="1"/>
      <w:marLeft w:val="0"/>
      <w:marRight w:val="0"/>
      <w:marTop w:val="0"/>
      <w:marBottom w:val="0"/>
      <w:divBdr>
        <w:top w:val="none" w:sz="0" w:space="0" w:color="auto"/>
        <w:left w:val="none" w:sz="0" w:space="0" w:color="auto"/>
        <w:bottom w:val="none" w:sz="0" w:space="0" w:color="auto"/>
        <w:right w:val="none" w:sz="0" w:space="0" w:color="auto"/>
      </w:divBdr>
      <w:divsChild>
        <w:div w:id="254289354">
          <w:marLeft w:val="0"/>
          <w:marRight w:val="0"/>
          <w:marTop w:val="0"/>
          <w:marBottom w:val="0"/>
          <w:divBdr>
            <w:top w:val="none" w:sz="0" w:space="0" w:color="auto"/>
            <w:left w:val="none" w:sz="0" w:space="0" w:color="auto"/>
            <w:bottom w:val="none" w:sz="0" w:space="0" w:color="auto"/>
            <w:right w:val="none" w:sz="0" w:space="0" w:color="auto"/>
          </w:divBdr>
        </w:div>
      </w:divsChild>
    </w:div>
    <w:div w:id="964390221">
      <w:bodyDiv w:val="1"/>
      <w:marLeft w:val="0"/>
      <w:marRight w:val="0"/>
      <w:marTop w:val="0"/>
      <w:marBottom w:val="0"/>
      <w:divBdr>
        <w:top w:val="none" w:sz="0" w:space="0" w:color="auto"/>
        <w:left w:val="none" w:sz="0" w:space="0" w:color="auto"/>
        <w:bottom w:val="none" w:sz="0" w:space="0" w:color="auto"/>
        <w:right w:val="none" w:sz="0" w:space="0" w:color="auto"/>
      </w:divBdr>
      <w:divsChild>
        <w:div w:id="1461219761">
          <w:marLeft w:val="0"/>
          <w:marRight w:val="0"/>
          <w:marTop w:val="0"/>
          <w:marBottom w:val="0"/>
          <w:divBdr>
            <w:top w:val="none" w:sz="0" w:space="0" w:color="auto"/>
            <w:left w:val="none" w:sz="0" w:space="0" w:color="auto"/>
            <w:bottom w:val="none" w:sz="0" w:space="0" w:color="auto"/>
            <w:right w:val="none" w:sz="0" w:space="0" w:color="auto"/>
          </w:divBdr>
        </w:div>
      </w:divsChild>
    </w:div>
    <w:div w:id="1008484091">
      <w:bodyDiv w:val="1"/>
      <w:marLeft w:val="0"/>
      <w:marRight w:val="0"/>
      <w:marTop w:val="0"/>
      <w:marBottom w:val="0"/>
      <w:divBdr>
        <w:top w:val="none" w:sz="0" w:space="0" w:color="auto"/>
        <w:left w:val="none" w:sz="0" w:space="0" w:color="auto"/>
        <w:bottom w:val="none" w:sz="0" w:space="0" w:color="auto"/>
        <w:right w:val="none" w:sz="0" w:space="0" w:color="auto"/>
      </w:divBdr>
      <w:divsChild>
        <w:div w:id="1712151336">
          <w:marLeft w:val="0"/>
          <w:marRight w:val="0"/>
          <w:marTop w:val="0"/>
          <w:marBottom w:val="0"/>
          <w:divBdr>
            <w:top w:val="none" w:sz="0" w:space="0" w:color="auto"/>
            <w:left w:val="none" w:sz="0" w:space="0" w:color="auto"/>
            <w:bottom w:val="none" w:sz="0" w:space="0" w:color="auto"/>
            <w:right w:val="none" w:sz="0" w:space="0" w:color="auto"/>
          </w:divBdr>
        </w:div>
      </w:divsChild>
    </w:div>
    <w:div w:id="1016538937">
      <w:bodyDiv w:val="1"/>
      <w:marLeft w:val="0"/>
      <w:marRight w:val="0"/>
      <w:marTop w:val="0"/>
      <w:marBottom w:val="0"/>
      <w:divBdr>
        <w:top w:val="none" w:sz="0" w:space="0" w:color="auto"/>
        <w:left w:val="none" w:sz="0" w:space="0" w:color="auto"/>
        <w:bottom w:val="none" w:sz="0" w:space="0" w:color="auto"/>
        <w:right w:val="none" w:sz="0" w:space="0" w:color="auto"/>
      </w:divBdr>
      <w:divsChild>
        <w:div w:id="745692753">
          <w:marLeft w:val="0"/>
          <w:marRight w:val="0"/>
          <w:marTop w:val="0"/>
          <w:marBottom w:val="0"/>
          <w:divBdr>
            <w:top w:val="none" w:sz="0" w:space="0" w:color="auto"/>
            <w:left w:val="none" w:sz="0" w:space="0" w:color="auto"/>
            <w:bottom w:val="none" w:sz="0" w:space="0" w:color="auto"/>
            <w:right w:val="none" w:sz="0" w:space="0" w:color="auto"/>
          </w:divBdr>
        </w:div>
        <w:div w:id="838078123">
          <w:marLeft w:val="0"/>
          <w:marRight w:val="0"/>
          <w:marTop w:val="0"/>
          <w:marBottom w:val="0"/>
          <w:divBdr>
            <w:top w:val="none" w:sz="0" w:space="0" w:color="auto"/>
            <w:left w:val="none" w:sz="0" w:space="0" w:color="auto"/>
            <w:bottom w:val="none" w:sz="0" w:space="0" w:color="auto"/>
            <w:right w:val="none" w:sz="0" w:space="0" w:color="auto"/>
          </w:divBdr>
        </w:div>
        <w:div w:id="930621311">
          <w:marLeft w:val="0"/>
          <w:marRight w:val="0"/>
          <w:marTop w:val="0"/>
          <w:marBottom w:val="0"/>
          <w:divBdr>
            <w:top w:val="none" w:sz="0" w:space="0" w:color="auto"/>
            <w:left w:val="none" w:sz="0" w:space="0" w:color="auto"/>
            <w:bottom w:val="none" w:sz="0" w:space="0" w:color="auto"/>
            <w:right w:val="none" w:sz="0" w:space="0" w:color="auto"/>
          </w:divBdr>
        </w:div>
        <w:div w:id="1024674212">
          <w:marLeft w:val="0"/>
          <w:marRight w:val="0"/>
          <w:marTop w:val="0"/>
          <w:marBottom w:val="0"/>
          <w:divBdr>
            <w:top w:val="none" w:sz="0" w:space="0" w:color="auto"/>
            <w:left w:val="none" w:sz="0" w:space="0" w:color="auto"/>
            <w:bottom w:val="none" w:sz="0" w:space="0" w:color="auto"/>
            <w:right w:val="none" w:sz="0" w:space="0" w:color="auto"/>
          </w:divBdr>
        </w:div>
        <w:div w:id="1291860217">
          <w:marLeft w:val="0"/>
          <w:marRight w:val="0"/>
          <w:marTop w:val="0"/>
          <w:marBottom w:val="0"/>
          <w:divBdr>
            <w:top w:val="none" w:sz="0" w:space="0" w:color="auto"/>
            <w:left w:val="none" w:sz="0" w:space="0" w:color="auto"/>
            <w:bottom w:val="none" w:sz="0" w:space="0" w:color="auto"/>
            <w:right w:val="none" w:sz="0" w:space="0" w:color="auto"/>
          </w:divBdr>
        </w:div>
        <w:div w:id="1589386267">
          <w:marLeft w:val="0"/>
          <w:marRight w:val="0"/>
          <w:marTop w:val="0"/>
          <w:marBottom w:val="0"/>
          <w:divBdr>
            <w:top w:val="none" w:sz="0" w:space="0" w:color="auto"/>
            <w:left w:val="none" w:sz="0" w:space="0" w:color="auto"/>
            <w:bottom w:val="none" w:sz="0" w:space="0" w:color="auto"/>
            <w:right w:val="none" w:sz="0" w:space="0" w:color="auto"/>
          </w:divBdr>
        </w:div>
      </w:divsChild>
    </w:div>
    <w:div w:id="1019043372">
      <w:bodyDiv w:val="1"/>
      <w:marLeft w:val="0"/>
      <w:marRight w:val="0"/>
      <w:marTop w:val="0"/>
      <w:marBottom w:val="0"/>
      <w:divBdr>
        <w:top w:val="none" w:sz="0" w:space="0" w:color="auto"/>
        <w:left w:val="none" w:sz="0" w:space="0" w:color="auto"/>
        <w:bottom w:val="none" w:sz="0" w:space="0" w:color="auto"/>
        <w:right w:val="none" w:sz="0" w:space="0" w:color="auto"/>
      </w:divBdr>
      <w:divsChild>
        <w:div w:id="121005001">
          <w:marLeft w:val="0"/>
          <w:marRight w:val="0"/>
          <w:marTop w:val="0"/>
          <w:marBottom w:val="0"/>
          <w:divBdr>
            <w:top w:val="none" w:sz="0" w:space="0" w:color="auto"/>
            <w:left w:val="none" w:sz="0" w:space="0" w:color="auto"/>
            <w:bottom w:val="none" w:sz="0" w:space="0" w:color="auto"/>
            <w:right w:val="none" w:sz="0" w:space="0" w:color="auto"/>
          </w:divBdr>
        </w:div>
      </w:divsChild>
    </w:div>
    <w:div w:id="1034960226">
      <w:bodyDiv w:val="1"/>
      <w:marLeft w:val="0"/>
      <w:marRight w:val="0"/>
      <w:marTop w:val="0"/>
      <w:marBottom w:val="0"/>
      <w:divBdr>
        <w:top w:val="none" w:sz="0" w:space="0" w:color="auto"/>
        <w:left w:val="none" w:sz="0" w:space="0" w:color="auto"/>
        <w:bottom w:val="none" w:sz="0" w:space="0" w:color="auto"/>
        <w:right w:val="none" w:sz="0" w:space="0" w:color="auto"/>
      </w:divBdr>
    </w:div>
    <w:div w:id="1083256076">
      <w:bodyDiv w:val="1"/>
      <w:marLeft w:val="0"/>
      <w:marRight w:val="0"/>
      <w:marTop w:val="0"/>
      <w:marBottom w:val="0"/>
      <w:divBdr>
        <w:top w:val="none" w:sz="0" w:space="0" w:color="auto"/>
        <w:left w:val="none" w:sz="0" w:space="0" w:color="auto"/>
        <w:bottom w:val="none" w:sz="0" w:space="0" w:color="auto"/>
        <w:right w:val="none" w:sz="0" w:space="0" w:color="auto"/>
      </w:divBdr>
    </w:div>
    <w:div w:id="1098066205">
      <w:bodyDiv w:val="1"/>
      <w:marLeft w:val="0"/>
      <w:marRight w:val="0"/>
      <w:marTop w:val="0"/>
      <w:marBottom w:val="0"/>
      <w:divBdr>
        <w:top w:val="none" w:sz="0" w:space="0" w:color="auto"/>
        <w:left w:val="none" w:sz="0" w:space="0" w:color="auto"/>
        <w:bottom w:val="none" w:sz="0" w:space="0" w:color="auto"/>
        <w:right w:val="none" w:sz="0" w:space="0" w:color="auto"/>
      </w:divBdr>
    </w:div>
    <w:div w:id="1146556151">
      <w:bodyDiv w:val="1"/>
      <w:marLeft w:val="0"/>
      <w:marRight w:val="0"/>
      <w:marTop w:val="0"/>
      <w:marBottom w:val="0"/>
      <w:divBdr>
        <w:top w:val="none" w:sz="0" w:space="0" w:color="auto"/>
        <w:left w:val="none" w:sz="0" w:space="0" w:color="auto"/>
        <w:bottom w:val="none" w:sz="0" w:space="0" w:color="auto"/>
        <w:right w:val="none" w:sz="0" w:space="0" w:color="auto"/>
      </w:divBdr>
      <w:divsChild>
        <w:div w:id="47923587">
          <w:marLeft w:val="0"/>
          <w:marRight w:val="0"/>
          <w:marTop w:val="0"/>
          <w:marBottom w:val="0"/>
          <w:divBdr>
            <w:top w:val="none" w:sz="0" w:space="0" w:color="auto"/>
            <w:left w:val="none" w:sz="0" w:space="0" w:color="auto"/>
            <w:bottom w:val="none" w:sz="0" w:space="0" w:color="auto"/>
            <w:right w:val="none" w:sz="0" w:space="0" w:color="auto"/>
          </w:divBdr>
          <w:divsChild>
            <w:div w:id="664750742">
              <w:marLeft w:val="0"/>
              <w:marRight w:val="0"/>
              <w:marTop w:val="0"/>
              <w:marBottom w:val="0"/>
              <w:divBdr>
                <w:top w:val="none" w:sz="0" w:space="0" w:color="auto"/>
                <w:left w:val="none" w:sz="0" w:space="0" w:color="auto"/>
                <w:bottom w:val="none" w:sz="0" w:space="0" w:color="auto"/>
                <w:right w:val="none" w:sz="0" w:space="0" w:color="auto"/>
              </w:divBdr>
              <w:divsChild>
                <w:div w:id="66724591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74159294">
                      <w:marLeft w:val="0"/>
                      <w:marRight w:val="0"/>
                      <w:marTop w:val="0"/>
                      <w:marBottom w:val="0"/>
                      <w:divBdr>
                        <w:top w:val="none" w:sz="0" w:space="0" w:color="auto"/>
                        <w:left w:val="none" w:sz="0" w:space="0" w:color="auto"/>
                        <w:bottom w:val="none" w:sz="0" w:space="0" w:color="auto"/>
                        <w:right w:val="none" w:sz="0" w:space="0" w:color="auto"/>
                      </w:divBdr>
                      <w:divsChild>
                        <w:div w:id="609357615">
                          <w:blockQuote w:val="1"/>
                          <w:marLeft w:val="120"/>
                          <w:marRight w:val="720"/>
                          <w:marTop w:val="0"/>
                          <w:marBottom w:val="0"/>
                          <w:divBdr>
                            <w:top w:val="none" w:sz="0" w:space="0" w:color="auto"/>
                            <w:left w:val="none" w:sz="0" w:space="0" w:color="auto"/>
                            <w:bottom w:val="none" w:sz="0" w:space="0" w:color="auto"/>
                            <w:right w:val="none" w:sz="0" w:space="0" w:color="auto"/>
                          </w:divBdr>
                          <w:divsChild>
                            <w:div w:id="1970552887">
                              <w:marLeft w:val="0"/>
                              <w:marRight w:val="0"/>
                              <w:marTop w:val="0"/>
                              <w:marBottom w:val="0"/>
                              <w:divBdr>
                                <w:top w:val="none" w:sz="0" w:space="0" w:color="auto"/>
                                <w:left w:val="none" w:sz="0" w:space="0" w:color="auto"/>
                                <w:bottom w:val="none" w:sz="0" w:space="0" w:color="auto"/>
                                <w:right w:val="none" w:sz="0" w:space="0" w:color="auto"/>
                              </w:divBdr>
                              <w:divsChild>
                                <w:div w:id="658118711">
                                  <w:marLeft w:val="0"/>
                                  <w:marRight w:val="0"/>
                                  <w:marTop w:val="0"/>
                                  <w:marBottom w:val="0"/>
                                  <w:divBdr>
                                    <w:top w:val="none" w:sz="0" w:space="0" w:color="auto"/>
                                    <w:left w:val="none" w:sz="0" w:space="0" w:color="auto"/>
                                    <w:bottom w:val="none" w:sz="0" w:space="0" w:color="auto"/>
                                    <w:right w:val="none" w:sz="0" w:space="0" w:color="auto"/>
                                  </w:divBdr>
                                  <w:divsChild>
                                    <w:div w:id="1597864626">
                                      <w:marLeft w:val="0"/>
                                      <w:marRight w:val="0"/>
                                      <w:marTop w:val="0"/>
                                      <w:marBottom w:val="0"/>
                                      <w:divBdr>
                                        <w:top w:val="none" w:sz="0" w:space="0" w:color="auto"/>
                                        <w:left w:val="none" w:sz="0" w:space="0" w:color="auto"/>
                                        <w:bottom w:val="none" w:sz="0" w:space="0" w:color="auto"/>
                                        <w:right w:val="none" w:sz="0" w:space="0" w:color="auto"/>
                                      </w:divBdr>
                                      <w:divsChild>
                                        <w:div w:id="177139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876724">
          <w:marLeft w:val="0"/>
          <w:marRight w:val="0"/>
          <w:marTop w:val="0"/>
          <w:marBottom w:val="0"/>
          <w:divBdr>
            <w:top w:val="none" w:sz="0" w:space="0" w:color="auto"/>
            <w:left w:val="none" w:sz="0" w:space="0" w:color="auto"/>
            <w:bottom w:val="none" w:sz="0" w:space="0" w:color="auto"/>
            <w:right w:val="none" w:sz="0" w:space="0" w:color="auto"/>
          </w:divBdr>
        </w:div>
        <w:div w:id="313221811">
          <w:marLeft w:val="0"/>
          <w:marRight w:val="0"/>
          <w:marTop w:val="0"/>
          <w:marBottom w:val="0"/>
          <w:divBdr>
            <w:top w:val="none" w:sz="0" w:space="0" w:color="auto"/>
            <w:left w:val="none" w:sz="0" w:space="0" w:color="auto"/>
            <w:bottom w:val="none" w:sz="0" w:space="0" w:color="auto"/>
            <w:right w:val="none" w:sz="0" w:space="0" w:color="auto"/>
          </w:divBdr>
        </w:div>
        <w:div w:id="388774292">
          <w:marLeft w:val="0"/>
          <w:marRight w:val="0"/>
          <w:marTop w:val="0"/>
          <w:marBottom w:val="0"/>
          <w:divBdr>
            <w:top w:val="none" w:sz="0" w:space="0" w:color="auto"/>
            <w:left w:val="none" w:sz="0" w:space="0" w:color="auto"/>
            <w:bottom w:val="none" w:sz="0" w:space="0" w:color="auto"/>
            <w:right w:val="none" w:sz="0" w:space="0" w:color="auto"/>
          </w:divBdr>
        </w:div>
        <w:div w:id="568346244">
          <w:marLeft w:val="0"/>
          <w:marRight w:val="0"/>
          <w:marTop w:val="0"/>
          <w:marBottom w:val="0"/>
          <w:divBdr>
            <w:top w:val="none" w:sz="0" w:space="0" w:color="auto"/>
            <w:left w:val="none" w:sz="0" w:space="0" w:color="auto"/>
            <w:bottom w:val="none" w:sz="0" w:space="0" w:color="auto"/>
            <w:right w:val="none" w:sz="0" w:space="0" w:color="auto"/>
          </w:divBdr>
        </w:div>
        <w:div w:id="922104511">
          <w:marLeft w:val="0"/>
          <w:marRight w:val="0"/>
          <w:marTop w:val="0"/>
          <w:marBottom w:val="0"/>
          <w:divBdr>
            <w:top w:val="none" w:sz="0" w:space="0" w:color="auto"/>
            <w:left w:val="none" w:sz="0" w:space="0" w:color="auto"/>
            <w:bottom w:val="none" w:sz="0" w:space="0" w:color="auto"/>
            <w:right w:val="none" w:sz="0" w:space="0" w:color="auto"/>
          </w:divBdr>
        </w:div>
        <w:div w:id="1118834993">
          <w:marLeft w:val="0"/>
          <w:marRight w:val="0"/>
          <w:marTop w:val="0"/>
          <w:marBottom w:val="0"/>
          <w:divBdr>
            <w:top w:val="none" w:sz="0" w:space="0" w:color="auto"/>
            <w:left w:val="none" w:sz="0" w:space="0" w:color="auto"/>
            <w:bottom w:val="none" w:sz="0" w:space="0" w:color="auto"/>
            <w:right w:val="none" w:sz="0" w:space="0" w:color="auto"/>
          </w:divBdr>
        </w:div>
        <w:div w:id="1392776249">
          <w:marLeft w:val="0"/>
          <w:marRight w:val="0"/>
          <w:marTop w:val="0"/>
          <w:marBottom w:val="0"/>
          <w:divBdr>
            <w:top w:val="none" w:sz="0" w:space="0" w:color="auto"/>
            <w:left w:val="none" w:sz="0" w:space="0" w:color="auto"/>
            <w:bottom w:val="none" w:sz="0" w:space="0" w:color="auto"/>
            <w:right w:val="none" w:sz="0" w:space="0" w:color="auto"/>
          </w:divBdr>
        </w:div>
        <w:div w:id="1411268133">
          <w:marLeft w:val="0"/>
          <w:marRight w:val="0"/>
          <w:marTop w:val="0"/>
          <w:marBottom w:val="0"/>
          <w:divBdr>
            <w:top w:val="none" w:sz="0" w:space="0" w:color="auto"/>
            <w:left w:val="none" w:sz="0" w:space="0" w:color="auto"/>
            <w:bottom w:val="none" w:sz="0" w:space="0" w:color="auto"/>
            <w:right w:val="none" w:sz="0" w:space="0" w:color="auto"/>
          </w:divBdr>
        </w:div>
        <w:div w:id="1533036719">
          <w:marLeft w:val="0"/>
          <w:marRight w:val="0"/>
          <w:marTop w:val="0"/>
          <w:marBottom w:val="0"/>
          <w:divBdr>
            <w:top w:val="none" w:sz="0" w:space="0" w:color="auto"/>
            <w:left w:val="none" w:sz="0" w:space="0" w:color="auto"/>
            <w:bottom w:val="none" w:sz="0" w:space="0" w:color="auto"/>
            <w:right w:val="none" w:sz="0" w:space="0" w:color="auto"/>
          </w:divBdr>
        </w:div>
        <w:div w:id="1699430640">
          <w:marLeft w:val="0"/>
          <w:marRight w:val="0"/>
          <w:marTop w:val="0"/>
          <w:marBottom w:val="0"/>
          <w:divBdr>
            <w:top w:val="none" w:sz="0" w:space="0" w:color="auto"/>
            <w:left w:val="none" w:sz="0" w:space="0" w:color="auto"/>
            <w:bottom w:val="none" w:sz="0" w:space="0" w:color="auto"/>
            <w:right w:val="none" w:sz="0" w:space="0" w:color="auto"/>
          </w:divBdr>
        </w:div>
        <w:div w:id="1707828597">
          <w:marLeft w:val="0"/>
          <w:marRight w:val="0"/>
          <w:marTop w:val="0"/>
          <w:marBottom w:val="0"/>
          <w:divBdr>
            <w:top w:val="none" w:sz="0" w:space="0" w:color="auto"/>
            <w:left w:val="none" w:sz="0" w:space="0" w:color="auto"/>
            <w:bottom w:val="none" w:sz="0" w:space="0" w:color="auto"/>
            <w:right w:val="none" w:sz="0" w:space="0" w:color="auto"/>
          </w:divBdr>
        </w:div>
        <w:div w:id="1774202715">
          <w:marLeft w:val="0"/>
          <w:marRight w:val="0"/>
          <w:marTop w:val="0"/>
          <w:marBottom w:val="0"/>
          <w:divBdr>
            <w:top w:val="none" w:sz="0" w:space="0" w:color="auto"/>
            <w:left w:val="none" w:sz="0" w:space="0" w:color="auto"/>
            <w:bottom w:val="none" w:sz="0" w:space="0" w:color="auto"/>
            <w:right w:val="none" w:sz="0" w:space="0" w:color="auto"/>
          </w:divBdr>
        </w:div>
        <w:div w:id="2131973561">
          <w:marLeft w:val="0"/>
          <w:marRight w:val="0"/>
          <w:marTop w:val="0"/>
          <w:marBottom w:val="0"/>
          <w:divBdr>
            <w:top w:val="none" w:sz="0" w:space="0" w:color="auto"/>
            <w:left w:val="none" w:sz="0" w:space="0" w:color="auto"/>
            <w:bottom w:val="none" w:sz="0" w:space="0" w:color="auto"/>
            <w:right w:val="none" w:sz="0" w:space="0" w:color="auto"/>
          </w:divBdr>
        </w:div>
      </w:divsChild>
    </w:div>
    <w:div w:id="1179466332">
      <w:bodyDiv w:val="1"/>
      <w:marLeft w:val="0"/>
      <w:marRight w:val="0"/>
      <w:marTop w:val="0"/>
      <w:marBottom w:val="0"/>
      <w:divBdr>
        <w:top w:val="none" w:sz="0" w:space="0" w:color="auto"/>
        <w:left w:val="none" w:sz="0" w:space="0" w:color="auto"/>
        <w:bottom w:val="none" w:sz="0" w:space="0" w:color="auto"/>
        <w:right w:val="none" w:sz="0" w:space="0" w:color="auto"/>
      </w:divBdr>
    </w:div>
    <w:div w:id="1189568750">
      <w:bodyDiv w:val="1"/>
      <w:marLeft w:val="0"/>
      <w:marRight w:val="0"/>
      <w:marTop w:val="0"/>
      <w:marBottom w:val="0"/>
      <w:divBdr>
        <w:top w:val="none" w:sz="0" w:space="0" w:color="auto"/>
        <w:left w:val="none" w:sz="0" w:space="0" w:color="auto"/>
        <w:bottom w:val="none" w:sz="0" w:space="0" w:color="auto"/>
        <w:right w:val="none" w:sz="0" w:space="0" w:color="auto"/>
      </w:divBdr>
      <w:divsChild>
        <w:div w:id="801460946">
          <w:marLeft w:val="0"/>
          <w:marRight w:val="0"/>
          <w:marTop w:val="0"/>
          <w:marBottom w:val="0"/>
          <w:divBdr>
            <w:top w:val="none" w:sz="0" w:space="0" w:color="auto"/>
            <w:left w:val="none" w:sz="0" w:space="0" w:color="auto"/>
            <w:bottom w:val="none" w:sz="0" w:space="0" w:color="auto"/>
            <w:right w:val="none" w:sz="0" w:space="0" w:color="auto"/>
          </w:divBdr>
        </w:div>
        <w:div w:id="1666934202">
          <w:marLeft w:val="0"/>
          <w:marRight w:val="0"/>
          <w:marTop w:val="0"/>
          <w:marBottom w:val="0"/>
          <w:divBdr>
            <w:top w:val="none" w:sz="0" w:space="0" w:color="auto"/>
            <w:left w:val="none" w:sz="0" w:space="0" w:color="auto"/>
            <w:bottom w:val="none" w:sz="0" w:space="0" w:color="auto"/>
            <w:right w:val="none" w:sz="0" w:space="0" w:color="auto"/>
          </w:divBdr>
        </w:div>
        <w:div w:id="1856769905">
          <w:marLeft w:val="0"/>
          <w:marRight w:val="0"/>
          <w:marTop w:val="0"/>
          <w:marBottom w:val="0"/>
          <w:divBdr>
            <w:top w:val="none" w:sz="0" w:space="0" w:color="auto"/>
            <w:left w:val="none" w:sz="0" w:space="0" w:color="auto"/>
            <w:bottom w:val="none" w:sz="0" w:space="0" w:color="auto"/>
            <w:right w:val="none" w:sz="0" w:space="0" w:color="auto"/>
          </w:divBdr>
        </w:div>
        <w:div w:id="2006392539">
          <w:marLeft w:val="0"/>
          <w:marRight w:val="0"/>
          <w:marTop w:val="0"/>
          <w:marBottom w:val="0"/>
          <w:divBdr>
            <w:top w:val="none" w:sz="0" w:space="0" w:color="auto"/>
            <w:left w:val="none" w:sz="0" w:space="0" w:color="auto"/>
            <w:bottom w:val="none" w:sz="0" w:space="0" w:color="auto"/>
            <w:right w:val="none" w:sz="0" w:space="0" w:color="auto"/>
          </w:divBdr>
        </w:div>
      </w:divsChild>
    </w:div>
    <w:div w:id="1210800624">
      <w:bodyDiv w:val="1"/>
      <w:marLeft w:val="0"/>
      <w:marRight w:val="0"/>
      <w:marTop w:val="0"/>
      <w:marBottom w:val="0"/>
      <w:divBdr>
        <w:top w:val="none" w:sz="0" w:space="0" w:color="auto"/>
        <w:left w:val="none" w:sz="0" w:space="0" w:color="auto"/>
        <w:bottom w:val="none" w:sz="0" w:space="0" w:color="auto"/>
        <w:right w:val="none" w:sz="0" w:space="0" w:color="auto"/>
      </w:divBdr>
    </w:div>
    <w:div w:id="1213005852">
      <w:bodyDiv w:val="1"/>
      <w:marLeft w:val="0"/>
      <w:marRight w:val="0"/>
      <w:marTop w:val="0"/>
      <w:marBottom w:val="0"/>
      <w:divBdr>
        <w:top w:val="none" w:sz="0" w:space="0" w:color="auto"/>
        <w:left w:val="none" w:sz="0" w:space="0" w:color="auto"/>
        <w:bottom w:val="none" w:sz="0" w:space="0" w:color="auto"/>
        <w:right w:val="none" w:sz="0" w:space="0" w:color="auto"/>
      </w:divBdr>
      <w:divsChild>
        <w:div w:id="504520976">
          <w:marLeft w:val="907"/>
          <w:marRight w:val="0"/>
          <w:marTop w:val="38"/>
          <w:marBottom w:val="38"/>
          <w:divBdr>
            <w:top w:val="none" w:sz="0" w:space="0" w:color="auto"/>
            <w:left w:val="none" w:sz="0" w:space="0" w:color="auto"/>
            <w:bottom w:val="none" w:sz="0" w:space="0" w:color="auto"/>
            <w:right w:val="none" w:sz="0" w:space="0" w:color="auto"/>
          </w:divBdr>
        </w:div>
        <w:div w:id="680740185">
          <w:marLeft w:val="360"/>
          <w:marRight w:val="0"/>
          <w:marTop w:val="194"/>
          <w:marBottom w:val="43"/>
          <w:divBdr>
            <w:top w:val="none" w:sz="0" w:space="0" w:color="auto"/>
            <w:left w:val="none" w:sz="0" w:space="0" w:color="auto"/>
            <w:bottom w:val="none" w:sz="0" w:space="0" w:color="auto"/>
            <w:right w:val="none" w:sz="0" w:space="0" w:color="auto"/>
          </w:divBdr>
        </w:div>
        <w:div w:id="1651324040">
          <w:marLeft w:val="907"/>
          <w:marRight w:val="0"/>
          <w:marTop w:val="38"/>
          <w:marBottom w:val="38"/>
          <w:divBdr>
            <w:top w:val="none" w:sz="0" w:space="0" w:color="auto"/>
            <w:left w:val="none" w:sz="0" w:space="0" w:color="auto"/>
            <w:bottom w:val="none" w:sz="0" w:space="0" w:color="auto"/>
            <w:right w:val="none" w:sz="0" w:space="0" w:color="auto"/>
          </w:divBdr>
        </w:div>
      </w:divsChild>
    </w:div>
    <w:div w:id="1213619346">
      <w:bodyDiv w:val="1"/>
      <w:marLeft w:val="0"/>
      <w:marRight w:val="0"/>
      <w:marTop w:val="0"/>
      <w:marBottom w:val="0"/>
      <w:divBdr>
        <w:top w:val="none" w:sz="0" w:space="0" w:color="auto"/>
        <w:left w:val="none" w:sz="0" w:space="0" w:color="auto"/>
        <w:bottom w:val="none" w:sz="0" w:space="0" w:color="auto"/>
        <w:right w:val="none" w:sz="0" w:space="0" w:color="auto"/>
      </w:divBdr>
      <w:divsChild>
        <w:div w:id="273291365">
          <w:marLeft w:val="0"/>
          <w:marRight w:val="0"/>
          <w:marTop w:val="0"/>
          <w:marBottom w:val="0"/>
          <w:divBdr>
            <w:top w:val="none" w:sz="0" w:space="0" w:color="auto"/>
            <w:left w:val="none" w:sz="0" w:space="0" w:color="auto"/>
            <w:bottom w:val="none" w:sz="0" w:space="0" w:color="auto"/>
            <w:right w:val="none" w:sz="0" w:space="0" w:color="auto"/>
          </w:divBdr>
        </w:div>
        <w:div w:id="528494660">
          <w:marLeft w:val="0"/>
          <w:marRight w:val="0"/>
          <w:marTop w:val="0"/>
          <w:marBottom w:val="0"/>
          <w:divBdr>
            <w:top w:val="none" w:sz="0" w:space="0" w:color="auto"/>
            <w:left w:val="none" w:sz="0" w:space="0" w:color="auto"/>
            <w:bottom w:val="none" w:sz="0" w:space="0" w:color="auto"/>
            <w:right w:val="none" w:sz="0" w:space="0" w:color="auto"/>
          </w:divBdr>
        </w:div>
        <w:div w:id="926886024">
          <w:marLeft w:val="0"/>
          <w:marRight w:val="0"/>
          <w:marTop w:val="0"/>
          <w:marBottom w:val="0"/>
          <w:divBdr>
            <w:top w:val="none" w:sz="0" w:space="0" w:color="auto"/>
            <w:left w:val="none" w:sz="0" w:space="0" w:color="auto"/>
            <w:bottom w:val="none" w:sz="0" w:space="0" w:color="auto"/>
            <w:right w:val="none" w:sz="0" w:space="0" w:color="auto"/>
          </w:divBdr>
        </w:div>
        <w:div w:id="1111121888">
          <w:marLeft w:val="0"/>
          <w:marRight w:val="0"/>
          <w:marTop w:val="0"/>
          <w:marBottom w:val="0"/>
          <w:divBdr>
            <w:top w:val="none" w:sz="0" w:space="0" w:color="auto"/>
            <w:left w:val="none" w:sz="0" w:space="0" w:color="auto"/>
            <w:bottom w:val="none" w:sz="0" w:space="0" w:color="auto"/>
            <w:right w:val="none" w:sz="0" w:space="0" w:color="auto"/>
          </w:divBdr>
        </w:div>
        <w:div w:id="1265378743">
          <w:marLeft w:val="0"/>
          <w:marRight w:val="0"/>
          <w:marTop w:val="0"/>
          <w:marBottom w:val="0"/>
          <w:divBdr>
            <w:top w:val="none" w:sz="0" w:space="0" w:color="auto"/>
            <w:left w:val="none" w:sz="0" w:space="0" w:color="auto"/>
            <w:bottom w:val="none" w:sz="0" w:space="0" w:color="auto"/>
            <w:right w:val="none" w:sz="0" w:space="0" w:color="auto"/>
          </w:divBdr>
        </w:div>
        <w:div w:id="1647278699">
          <w:marLeft w:val="0"/>
          <w:marRight w:val="0"/>
          <w:marTop w:val="0"/>
          <w:marBottom w:val="0"/>
          <w:divBdr>
            <w:top w:val="none" w:sz="0" w:space="0" w:color="auto"/>
            <w:left w:val="none" w:sz="0" w:space="0" w:color="auto"/>
            <w:bottom w:val="none" w:sz="0" w:space="0" w:color="auto"/>
            <w:right w:val="none" w:sz="0" w:space="0" w:color="auto"/>
          </w:divBdr>
        </w:div>
        <w:div w:id="1848908892">
          <w:marLeft w:val="0"/>
          <w:marRight w:val="0"/>
          <w:marTop w:val="0"/>
          <w:marBottom w:val="0"/>
          <w:divBdr>
            <w:top w:val="none" w:sz="0" w:space="0" w:color="auto"/>
            <w:left w:val="none" w:sz="0" w:space="0" w:color="auto"/>
            <w:bottom w:val="none" w:sz="0" w:space="0" w:color="auto"/>
            <w:right w:val="none" w:sz="0" w:space="0" w:color="auto"/>
          </w:divBdr>
        </w:div>
        <w:div w:id="2036081468">
          <w:marLeft w:val="0"/>
          <w:marRight w:val="0"/>
          <w:marTop w:val="0"/>
          <w:marBottom w:val="0"/>
          <w:divBdr>
            <w:top w:val="none" w:sz="0" w:space="0" w:color="auto"/>
            <w:left w:val="none" w:sz="0" w:space="0" w:color="auto"/>
            <w:bottom w:val="none" w:sz="0" w:space="0" w:color="auto"/>
            <w:right w:val="none" w:sz="0" w:space="0" w:color="auto"/>
          </w:divBdr>
        </w:div>
        <w:div w:id="2076274918">
          <w:marLeft w:val="0"/>
          <w:marRight w:val="0"/>
          <w:marTop w:val="0"/>
          <w:marBottom w:val="0"/>
          <w:divBdr>
            <w:top w:val="none" w:sz="0" w:space="0" w:color="auto"/>
            <w:left w:val="none" w:sz="0" w:space="0" w:color="auto"/>
            <w:bottom w:val="none" w:sz="0" w:space="0" w:color="auto"/>
            <w:right w:val="none" w:sz="0" w:space="0" w:color="auto"/>
          </w:divBdr>
        </w:div>
        <w:div w:id="2090153488">
          <w:marLeft w:val="0"/>
          <w:marRight w:val="0"/>
          <w:marTop w:val="0"/>
          <w:marBottom w:val="0"/>
          <w:divBdr>
            <w:top w:val="none" w:sz="0" w:space="0" w:color="auto"/>
            <w:left w:val="none" w:sz="0" w:space="0" w:color="auto"/>
            <w:bottom w:val="none" w:sz="0" w:space="0" w:color="auto"/>
            <w:right w:val="none" w:sz="0" w:space="0" w:color="auto"/>
          </w:divBdr>
        </w:div>
        <w:div w:id="2102793828">
          <w:marLeft w:val="0"/>
          <w:marRight w:val="0"/>
          <w:marTop w:val="0"/>
          <w:marBottom w:val="0"/>
          <w:divBdr>
            <w:top w:val="none" w:sz="0" w:space="0" w:color="auto"/>
            <w:left w:val="none" w:sz="0" w:space="0" w:color="auto"/>
            <w:bottom w:val="none" w:sz="0" w:space="0" w:color="auto"/>
            <w:right w:val="none" w:sz="0" w:space="0" w:color="auto"/>
          </w:divBdr>
        </w:div>
      </w:divsChild>
    </w:div>
    <w:div w:id="1217081839">
      <w:bodyDiv w:val="1"/>
      <w:marLeft w:val="0"/>
      <w:marRight w:val="0"/>
      <w:marTop w:val="0"/>
      <w:marBottom w:val="0"/>
      <w:divBdr>
        <w:top w:val="none" w:sz="0" w:space="0" w:color="auto"/>
        <w:left w:val="none" w:sz="0" w:space="0" w:color="auto"/>
        <w:bottom w:val="none" w:sz="0" w:space="0" w:color="auto"/>
        <w:right w:val="none" w:sz="0" w:space="0" w:color="auto"/>
      </w:divBdr>
    </w:div>
    <w:div w:id="1222904753">
      <w:bodyDiv w:val="1"/>
      <w:marLeft w:val="0"/>
      <w:marRight w:val="0"/>
      <w:marTop w:val="0"/>
      <w:marBottom w:val="0"/>
      <w:divBdr>
        <w:top w:val="none" w:sz="0" w:space="0" w:color="auto"/>
        <w:left w:val="none" w:sz="0" w:space="0" w:color="auto"/>
        <w:bottom w:val="none" w:sz="0" w:space="0" w:color="auto"/>
        <w:right w:val="none" w:sz="0" w:space="0" w:color="auto"/>
      </w:divBdr>
      <w:divsChild>
        <w:div w:id="2034190106">
          <w:marLeft w:val="0"/>
          <w:marRight w:val="0"/>
          <w:marTop w:val="0"/>
          <w:marBottom w:val="0"/>
          <w:divBdr>
            <w:top w:val="none" w:sz="0" w:space="0" w:color="auto"/>
            <w:left w:val="none" w:sz="0" w:space="0" w:color="auto"/>
            <w:bottom w:val="none" w:sz="0" w:space="0" w:color="auto"/>
            <w:right w:val="none" w:sz="0" w:space="0" w:color="auto"/>
          </w:divBdr>
        </w:div>
      </w:divsChild>
    </w:div>
    <w:div w:id="1228228123">
      <w:bodyDiv w:val="1"/>
      <w:marLeft w:val="0"/>
      <w:marRight w:val="0"/>
      <w:marTop w:val="0"/>
      <w:marBottom w:val="0"/>
      <w:divBdr>
        <w:top w:val="none" w:sz="0" w:space="0" w:color="auto"/>
        <w:left w:val="none" w:sz="0" w:space="0" w:color="auto"/>
        <w:bottom w:val="none" w:sz="0" w:space="0" w:color="auto"/>
        <w:right w:val="none" w:sz="0" w:space="0" w:color="auto"/>
      </w:divBdr>
    </w:div>
    <w:div w:id="1253511224">
      <w:bodyDiv w:val="1"/>
      <w:marLeft w:val="0"/>
      <w:marRight w:val="0"/>
      <w:marTop w:val="0"/>
      <w:marBottom w:val="0"/>
      <w:divBdr>
        <w:top w:val="none" w:sz="0" w:space="0" w:color="auto"/>
        <w:left w:val="none" w:sz="0" w:space="0" w:color="auto"/>
        <w:bottom w:val="none" w:sz="0" w:space="0" w:color="auto"/>
        <w:right w:val="none" w:sz="0" w:space="0" w:color="auto"/>
      </w:divBdr>
      <w:divsChild>
        <w:div w:id="844393338">
          <w:marLeft w:val="0"/>
          <w:marRight w:val="0"/>
          <w:marTop w:val="0"/>
          <w:marBottom w:val="0"/>
          <w:divBdr>
            <w:top w:val="none" w:sz="0" w:space="0" w:color="auto"/>
            <w:left w:val="none" w:sz="0" w:space="0" w:color="auto"/>
            <w:bottom w:val="none" w:sz="0" w:space="0" w:color="auto"/>
            <w:right w:val="none" w:sz="0" w:space="0" w:color="auto"/>
          </w:divBdr>
        </w:div>
      </w:divsChild>
    </w:div>
    <w:div w:id="1262572420">
      <w:bodyDiv w:val="1"/>
      <w:marLeft w:val="0"/>
      <w:marRight w:val="0"/>
      <w:marTop w:val="0"/>
      <w:marBottom w:val="0"/>
      <w:divBdr>
        <w:top w:val="none" w:sz="0" w:space="0" w:color="auto"/>
        <w:left w:val="none" w:sz="0" w:space="0" w:color="auto"/>
        <w:bottom w:val="none" w:sz="0" w:space="0" w:color="auto"/>
        <w:right w:val="none" w:sz="0" w:space="0" w:color="auto"/>
      </w:divBdr>
      <w:divsChild>
        <w:div w:id="838346299">
          <w:marLeft w:val="0"/>
          <w:marRight w:val="0"/>
          <w:marTop w:val="0"/>
          <w:marBottom w:val="0"/>
          <w:divBdr>
            <w:top w:val="none" w:sz="0" w:space="0" w:color="auto"/>
            <w:left w:val="none" w:sz="0" w:space="0" w:color="auto"/>
            <w:bottom w:val="none" w:sz="0" w:space="0" w:color="auto"/>
            <w:right w:val="none" w:sz="0" w:space="0" w:color="auto"/>
          </w:divBdr>
        </w:div>
        <w:div w:id="1571577544">
          <w:marLeft w:val="0"/>
          <w:marRight w:val="0"/>
          <w:marTop w:val="0"/>
          <w:marBottom w:val="0"/>
          <w:divBdr>
            <w:top w:val="none" w:sz="0" w:space="0" w:color="auto"/>
            <w:left w:val="none" w:sz="0" w:space="0" w:color="auto"/>
            <w:bottom w:val="none" w:sz="0" w:space="0" w:color="auto"/>
            <w:right w:val="none" w:sz="0" w:space="0" w:color="auto"/>
          </w:divBdr>
        </w:div>
      </w:divsChild>
    </w:div>
    <w:div w:id="1274048741">
      <w:bodyDiv w:val="1"/>
      <w:marLeft w:val="0"/>
      <w:marRight w:val="0"/>
      <w:marTop w:val="0"/>
      <w:marBottom w:val="0"/>
      <w:divBdr>
        <w:top w:val="none" w:sz="0" w:space="0" w:color="auto"/>
        <w:left w:val="none" w:sz="0" w:space="0" w:color="auto"/>
        <w:bottom w:val="none" w:sz="0" w:space="0" w:color="auto"/>
        <w:right w:val="none" w:sz="0" w:space="0" w:color="auto"/>
      </w:divBdr>
    </w:div>
    <w:div w:id="1282155127">
      <w:bodyDiv w:val="1"/>
      <w:marLeft w:val="0"/>
      <w:marRight w:val="0"/>
      <w:marTop w:val="0"/>
      <w:marBottom w:val="0"/>
      <w:divBdr>
        <w:top w:val="none" w:sz="0" w:space="0" w:color="auto"/>
        <w:left w:val="none" w:sz="0" w:space="0" w:color="auto"/>
        <w:bottom w:val="none" w:sz="0" w:space="0" w:color="auto"/>
        <w:right w:val="none" w:sz="0" w:space="0" w:color="auto"/>
      </w:divBdr>
    </w:div>
    <w:div w:id="1292133889">
      <w:bodyDiv w:val="1"/>
      <w:marLeft w:val="0"/>
      <w:marRight w:val="0"/>
      <w:marTop w:val="0"/>
      <w:marBottom w:val="0"/>
      <w:divBdr>
        <w:top w:val="none" w:sz="0" w:space="0" w:color="auto"/>
        <w:left w:val="none" w:sz="0" w:space="0" w:color="auto"/>
        <w:bottom w:val="none" w:sz="0" w:space="0" w:color="auto"/>
        <w:right w:val="none" w:sz="0" w:space="0" w:color="auto"/>
      </w:divBdr>
      <w:divsChild>
        <w:div w:id="305858639">
          <w:marLeft w:val="0"/>
          <w:marRight w:val="0"/>
          <w:marTop w:val="0"/>
          <w:marBottom w:val="0"/>
          <w:divBdr>
            <w:top w:val="none" w:sz="0" w:space="0" w:color="auto"/>
            <w:left w:val="none" w:sz="0" w:space="0" w:color="auto"/>
            <w:bottom w:val="none" w:sz="0" w:space="0" w:color="auto"/>
            <w:right w:val="none" w:sz="0" w:space="0" w:color="auto"/>
          </w:divBdr>
        </w:div>
      </w:divsChild>
    </w:div>
    <w:div w:id="1313682610">
      <w:bodyDiv w:val="1"/>
      <w:marLeft w:val="0"/>
      <w:marRight w:val="0"/>
      <w:marTop w:val="0"/>
      <w:marBottom w:val="0"/>
      <w:divBdr>
        <w:top w:val="none" w:sz="0" w:space="0" w:color="auto"/>
        <w:left w:val="none" w:sz="0" w:space="0" w:color="auto"/>
        <w:bottom w:val="none" w:sz="0" w:space="0" w:color="auto"/>
        <w:right w:val="none" w:sz="0" w:space="0" w:color="auto"/>
      </w:divBdr>
      <w:divsChild>
        <w:div w:id="1737705996">
          <w:marLeft w:val="0"/>
          <w:marRight w:val="0"/>
          <w:marTop w:val="0"/>
          <w:marBottom w:val="0"/>
          <w:divBdr>
            <w:top w:val="none" w:sz="0" w:space="0" w:color="auto"/>
            <w:left w:val="none" w:sz="0" w:space="0" w:color="auto"/>
            <w:bottom w:val="none" w:sz="0" w:space="0" w:color="auto"/>
            <w:right w:val="none" w:sz="0" w:space="0" w:color="auto"/>
          </w:divBdr>
        </w:div>
      </w:divsChild>
    </w:div>
    <w:div w:id="1340739157">
      <w:bodyDiv w:val="1"/>
      <w:marLeft w:val="0"/>
      <w:marRight w:val="0"/>
      <w:marTop w:val="0"/>
      <w:marBottom w:val="0"/>
      <w:divBdr>
        <w:top w:val="none" w:sz="0" w:space="0" w:color="auto"/>
        <w:left w:val="none" w:sz="0" w:space="0" w:color="auto"/>
        <w:bottom w:val="none" w:sz="0" w:space="0" w:color="auto"/>
        <w:right w:val="none" w:sz="0" w:space="0" w:color="auto"/>
      </w:divBdr>
    </w:div>
    <w:div w:id="1352023506">
      <w:bodyDiv w:val="1"/>
      <w:marLeft w:val="0"/>
      <w:marRight w:val="0"/>
      <w:marTop w:val="0"/>
      <w:marBottom w:val="0"/>
      <w:divBdr>
        <w:top w:val="none" w:sz="0" w:space="0" w:color="auto"/>
        <w:left w:val="none" w:sz="0" w:space="0" w:color="auto"/>
        <w:bottom w:val="none" w:sz="0" w:space="0" w:color="auto"/>
        <w:right w:val="none" w:sz="0" w:space="0" w:color="auto"/>
      </w:divBdr>
    </w:div>
    <w:div w:id="1408384409">
      <w:bodyDiv w:val="1"/>
      <w:marLeft w:val="0"/>
      <w:marRight w:val="0"/>
      <w:marTop w:val="0"/>
      <w:marBottom w:val="0"/>
      <w:divBdr>
        <w:top w:val="none" w:sz="0" w:space="0" w:color="auto"/>
        <w:left w:val="none" w:sz="0" w:space="0" w:color="auto"/>
        <w:bottom w:val="none" w:sz="0" w:space="0" w:color="auto"/>
        <w:right w:val="none" w:sz="0" w:space="0" w:color="auto"/>
      </w:divBdr>
      <w:divsChild>
        <w:div w:id="193881937">
          <w:marLeft w:val="0"/>
          <w:marRight w:val="0"/>
          <w:marTop w:val="0"/>
          <w:marBottom w:val="0"/>
          <w:divBdr>
            <w:top w:val="none" w:sz="0" w:space="0" w:color="auto"/>
            <w:left w:val="none" w:sz="0" w:space="0" w:color="auto"/>
            <w:bottom w:val="none" w:sz="0" w:space="0" w:color="auto"/>
            <w:right w:val="none" w:sz="0" w:space="0" w:color="auto"/>
          </w:divBdr>
        </w:div>
        <w:div w:id="370305901">
          <w:marLeft w:val="0"/>
          <w:marRight w:val="0"/>
          <w:marTop w:val="0"/>
          <w:marBottom w:val="0"/>
          <w:divBdr>
            <w:top w:val="none" w:sz="0" w:space="0" w:color="auto"/>
            <w:left w:val="none" w:sz="0" w:space="0" w:color="auto"/>
            <w:bottom w:val="none" w:sz="0" w:space="0" w:color="auto"/>
            <w:right w:val="none" w:sz="0" w:space="0" w:color="auto"/>
          </w:divBdr>
        </w:div>
        <w:div w:id="507671829">
          <w:marLeft w:val="0"/>
          <w:marRight w:val="0"/>
          <w:marTop w:val="0"/>
          <w:marBottom w:val="0"/>
          <w:divBdr>
            <w:top w:val="none" w:sz="0" w:space="0" w:color="auto"/>
            <w:left w:val="none" w:sz="0" w:space="0" w:color="auto"/>
            <w:bottom w:val="none" w:sz="0" w:space="0" w:color="auto"/>
            <w:right w:val="none" w:sz="0" w:space="0" w:color="auto"/>
          </w:divBdr>
        </w:div>
        <w:div w:id="784470587">
          <w:marLeft w:val="0"/>
          <w:marRight w:val="0"/>
          <w:marTop w:val="0"/>
          <w:marBottom w:val="0"/>
          <w:divBdr>
            <w:top w:val="none" w:sz="0" w:space="0" w:color="auto"/>
            <w:left w:val="none" w:sz="0" w:space="0" w:color="auto"/>
            <w:bottom w:val="none" w:sz="0" w:space="0" w:color="auto"/>
            <w:right w:val="none" w:sz="0" w:space="0" w:color="auto"/>
          </w:divBdr>
        </w:div>
        <w:div w:id="808404144">
          <w:marLeft w:val="0"/>
          <w:marRight w:val="0"/>
          <w:marTop w:val="0"/>
          <w:marBottom w:val="0"/>
          <w:divBdr>
            <w:top w:val="none" w:sz="0" w:space="0" w:color="auto"/>
            <w:left w:val="none" w:sz="0" w:space="0" w:color="auto"/>
            <w:bottom w:val="none" w:sz="0" w:space="0" w:color="auto"/>
            <w:right w:val="none" w:sz="0" w:space="0" w:color="auto"/>
          </w:divBdr>
        </w:div>
        <w:div w:id="858469060">
          <w:marLeft w:val="0"/>
          <w:marRight w:val="0"/>
          <w:marTop w:val="0"/>
          <w:marBottom w:val="0"/>
          <w:divBdr>
            <w:top w:val="none" w:sz="0" w:space="0" w:color="auto"/>
            <w:left w:val="none" w:sz="0" w:space="0" w:color="auto"/>
            <w:bottom w:val="none" w:sz="0" w:space="0" w:color="auto"/>
            <w:right w:val="none" w:sz="0" w:space="0" w:color="auto"/>
          </w:divBdr>
        </w:div>
        <w:div w:id="1006906555">
          <w:marLeft w:val="0"/>
          <w:marRight w:val="0"/>
          <w:marTop w:val="0"/>
          <w:marBottom w:val="0"/>
          <w:divBdr>
            <w:top w:val="none" w:sz="0" w:space="0" w:color="auto"/>
            <w:left w:val="none" w:sz="0" w:space="0" w:color="auto"/>
            <w:bottom w:val="none" w:sz="0" w:space="0" w:color="auto"/>
            <w:right w:val="none" w:sz="0" w:space="0" w:color="auto"/>
          </w:divBdr>
        </w:div>
        <w:div w:id="1054934550">
          <w:marLeft w:val="0"/>
          <w:marRight w:val="0"/>
          <w:marTop w:val="0"/>
          <w:marBottom w:val="0"/>
          <w:divBdr>
            <w:top w:val="none" w:sz="0" w:space="0" w:color="auto"/>
            <w:left w:val="none" w:sz="0" w:space="0" w:color="auto"/>
            <w:bottom w:val="none" w:sz="0" w:space="0" w:color="auto"/>
            <w:right w:val="none" w:sz="0" w:space="0" w:color="auto"/>
          </w:divBdr>
        </w:div>
        <w:div w:id="1299070728">
          <w:marLeft w:val="0"/>
          <w:marRight w:val="0"/>
          <w:marTop w:val="0"/>
          <w:marBottom w:val="0"/>
          <w:divBdr>
            <w:top w:val="none" w:sz="0" w:space="0" w:color="auto"/>
            <w:left w:val="none" w:sz="0" w:space="0" w:color="auto"/>
            <w:bottom w:val="none" w:sz="0" w:space="0" w:color="auto"/>
            <w:right w:val="none" w:sz="0" w:space="0" w:color="auto"/>
          </w:divBdr>
        </w:div>
        <w:div w:id="1982535036">
          <w:marLeft w:val="0"/>
          <w:marRight w:val="0"/>
          <w:marTop w:val="0"/>
          <w:marBottom w:val="0"/>
          <w:divBdr>
            <w:top w:val="none" w:sz="0" w:space="0" w:color="auto"/>
            <w:left w:val="none" w:sz="0" w:space="0" w:color="auto"/>
            <w:bottom w:val="none" w:sz="0" w:space="0" w:color="auto"/>
            <w:right w:val="none" w:sz="0" w:space="0" w:color="auto"/>
          </w:divBdr>
        </w:div>
        <w:div w:id="2046787393">
          <w:marLeft w:val="0"/>
          <w:marRight w:val="0"/>
          <w:marTop w:val="0"/>
          <w:marBottom w:val="0"/>
          <w:divBdr>
            <w:top w:val="none" w:sz="0" w:space="0" w:color="auto"/>
            <w:left w:val="none" w:sz="0" w:space="0" w:color="auto"/>
            <w:bottom w:val="none" w:sz="0" w:space="0" w:color="auto"/>
            <w:right w:val="none" w:sz="0" w:space="0" w:color="auto"/>
          </w:divBdr>
        </w:div>
      </w:divsChild>
    </w:div>
    <w:div w:id="1433738897">
      <w:bodyDiv w:val="1"/>
      <w:marLeft w:val="0"/>
      <w:marRight w:val="0"/>
      <w:marTop w:val="0"/>
      <w:marBottom w:val="0"/>
      <w:divBdr>
        <w:top w:val="none" w:sz="0" w:space="0" w:color="auto"/>
        <w:left w:val="none" w:sz="0" w:space="0" w:color="auto"/>
        <w:bottom w:val="none" w:sz="0" w:space="0" w:color="auto"/>
        <w:right w:val="none" w:sz="0" w:space="0" w:color="auto"/>
      </w:divBdr>
      <w:divsChild>
        <w:div w:id="1789086444">
          <w:marLeft w:val="0"/>
          <w:marRight w:val="0"/>
          <w:marTop w:val="0"/>
          <w:marBottom w:val="0"/>
          <w:divBdr>
            <w:top w:val="none" w:sz="0" w:space="0" w:color="auto"/>
            <w:left w:val="none" w:sz="0" w:space="0" w:color="auto"/>
            <w:bottom w:val="none" w:sz="0" w:space="0" w:color="auto"/>
            <w:right w:val="none" w:sz="0" w:space="0" w:color="auto"/>
          </w:divBdr>
        </w:div>
      </w:divsChild>
    </w:div>
    <w:div w:id="1472598543">
      <w:bodyDiv w:val="1"/>
      <w:marLeft w:val="0"/>
      <w:marRight w:val="0"/>
      <w:marTop w:val="0"/>
      <w:marBottom w:val="0"/>
      <w:divBdr>
        <w:top w:val="none" w:sz="0" w:space="0" w:color="auto"/>
        <w:left w:val="none" w:sz="0" w:space="0" w:color="auto"/>
        <w:bottom w:val="none" w:sz="0" w:space="0" w:color="auto"/>
        <w:right w:val="none" w:sz="0" w:space="0" w:color="auto"/>
      </w:divBdr>
      <w:divsChild>
        <w:div w:id="275842357">
          <w:marLeft w:val="0"/>
          <w:marRight w:val="0"/>
          <w:marTop w:val="0"/>
          <w:marBottom w:val="0"/>
          <w:divBdr>
            <w:top w:val="none" w:sz="0" w:space="0" w:color="auto"/>
            <w:left w:val="none" w:sz="0" w:space="0" w:color="auto"/>
            <w:bottom w:val="none" w:sz="0" w:space="0" w:color="auto"/>
            <w:right w:val="none" w:sz="0" w:space="0" w:color="auto"/>
          </w:divBdr>
        </w:div>
      </w:divsChild>
    </w:div>
    <w:div w:id="1476414387">
      <w:bodyDiv w:val="1"/>
      <w:marLeft w:val="0"/>
      <w:marRight w:val="0"/>
      <w:marTop w:val="0"/>
      <w:marBottom w:val="0"/>
      <w:divBdr>
        <w:top w:val="none" w:sz="0" w:space="0" w:color="auto"/>
        <w:left w:val="none" w:sz="0" w:space="0" w:color="auto"/>
        <w:bottom w:val="none" w:sz="0" w:space="0" w:color="auto"/>
        <w:right w:val="none" w:sz="0" w:space="0" w:color="auto"/>
      </w:divBdr>
      <w:divsChild>
        <w:div w:id="80030875">
          <w:marLeft w:val="0"/>
          <w:marRight w:val="0"/>
          <w:marTop w:val="0"/>
          <w:marBottom w:val="0"/>
          <w:divBdr>
            <w:top w:val="none" w:sz="0" w:space="0" w:color="auto"/>
            <w:left w:val="none" w:sz="0" w:space="0" w:color="auto"/>
            <w:bottom w:val="none" w:sz="0" w:space="0" w:color="auto"/>
            <w:right w:val="none" w:sz="0" w:space="0" w:color="auto"/>
          </w:divBdr>
        </w:div>
      </w:divsChild>
    </w:div>
    <w:div w:id="1480725908">
      <w:bodyDiv w:val="1"/>
      <w:marLeft w:val="0"/>
      <w:marRight w:val="0"/>
      <w:marTop w:val="0"/>
      <w:marBottom w:val="0"/>
      <w:divBdr>
        <w:top w:val="none" w:sz="0" w:space="0" w:color="auto"/>
        <w:left w:val="none" w:sz="0" w:space="0" w:color="auto"/>
        <w:bottom w:val="none" w:sz="0" w:space="0" w:color="auto"/>
        <w:right w:val="none" w:sz="0" w:space="0" w:color="auto"/>
      </w:divBdr>
      <w:divsChild>
        <w:div w:id="35811398">
          <w:marLeft w:val="0"/>
          <w:marRight w:val="0"/>
          <w:marTop w:val="0"/>
          <w:marBottom w:val="0"/>
          <w:divBdr>
            <w:top w:val="none" w:sz="0" w:space="0" w:color="auto"/>
            <w:left w:val="none" w:sz="0" w:space="0" w:color="auto"/>
            <w:bottom w:val="none" w:sz="0" w:space="0" w:color="auto"/>
            <w:right w:val="none" w:sz="0" w:space="0" w:color="auto"/>
          </w:divBdr>
        </w:div>
        <w:div w:id="181817972">
          <w:marLeft w:val="0"/>
          <w:marRight w:val="0"/>
          <w:marTop w:val="0"/>
          <w:marBottom w:val="0"/>
          <w:divBdr>
            <w:top w:val="none" w:sz="0" w:space="0" w:color="auto"/>
            <w:left w:val="none" w:sz="0" w:space="0" w:color="auto"/>
            <w:bottom w:val="none" w:sz="0" w:space="0" w:color="auto"/>
            <w:right w:val="none" w:sz="0" w:space="0" w:color="auto"/>
          </w:divBdr>
        </w:div>
        <w:div w:id="501824010">
          <w:marLeft w:val="0"/>
          <w:marRight w:val="0"/>
          <w:marTop w:val="0"/>
          <w:marBottom w:val="0"/>
          <w:divBdr>
            <w:top w:val="none" w:sz="0" w:space="0" w:color="auto"/>
            <w:left w:val="none" w:sz="0" w:space="0" w:color="auto"/>
            <w:bottom w:val="none" w:sz="0" w:space="0" w:color="auto"/>
            <w:right w:val="none" w:sz="0" w:space="0" w:color="auto"/>
          </w:divBdr>
        </w:div>
        <w:div w:id="629478380">
          <w:marLeft w:val="0"/>
          <w:marRight w:val="0"/>
          <w:marTop w:val="0"/>
          <w:marBottom w:val="0"/>
          <w:divBdr>
            <w:top w:val="none" w:sz="0" w:space="0" w:color="auto"/>
            <w:left w:val="none" w:sz="0" w:space="0" w:color="auto"/>
            <w:bottom w:val="none" w:sz="0" w:space="0" w:color="auto"/>
            <w:right w:val="none" w:sz="0" w:space="0" w:color="auto"/>
          </w:divBdr>
        </w:div>
        <w:div w:id="832840030">
          <w:marLeft w:val="0"/>
          <w:marRight w:val="0"/>
          <w:marTop w:val="0"/>
          <w:marBottom w:val="0"/>
          <w:divBdr>
            <w:top w:val="none" w:sz="0" w:space="0" w:color="auto"/>
            <w:left w:val="none" w:sz="0" w:space="0" w:color="auto"/>
            <w:bottom w:val="none" w:sz="0" w:space="0" w:color="auto"/>
            <w:right w:val="none" w:sz="0" w:space="0" w:color="auto"/>
          </w:divBdr>
        </w:div>
        <w:div w:id="1161774565">
          <w:marLeft w:val="0"/>
          <w:marRight w:val="0"/>
          <w:marTop w:val="0"/>
          <w:marBottom w:val="0"/>
          <w:divBdr>
            <w:top w:val="none" w:sz="0" w:space="0" w:color="auto"/>
            <w:left w:val="none" w:sz="0" w:space="0" w:color="auto"/>
            <w:bottom w:val="none" w:sz="0" w:space="0" w:color="auto"/>
            <w:right w:val="none" w:sz="0" w:space="0" w:color="auto"/>
          </w:divBdr>
        </w:div>
        <w:div w:id="1245650359">
          <w:marLeft w:val="0"/>
          <w:marRight w:val="0"/>
          <w:marTop w:val="0"/>
          <w:marBottom w:val="0"/>
          <w:divBdr>
            <w:top w:val="none" w:sz="0" w:space="0" w:color="auto"/>
            <w:left w:val="none" w:sz="0" w:space="0" w:color="auto"/>
            <w:bottom w:val="none" w:sz="0" w:space="0" w:color="auto"/>
            <w:right w:val="none" w:sz="0" w:space="0" w:color="auto"/>
          </w:divBdr>
        </w:div>
        <w:div w:id="1491558653">
          <w:marLeft w:val="0"/>
          <w:marRight w:val="0"/>
          <w:marTop w:val="0"/>
          <w:marBottom w:val="0"/>
          <w:divBdr>
            <w:top w:val="none" w:sz="0" w:space="0" w:color="auto"/>
            <w:left w:val="none" w:sz="0" w:space="0" w:color="auto"/>
            <w:bottom w:val="none" w:sz="0" w:space="0" w:color="auto"/>
            <w:right w:val="none" w:sz="0" w:space="0" w:color="auto"/>
          </w:divBdr>
        </w:div>
        <w:div w:id="1495534901">
          <w:marLeft w:val="0"/>
          <w:marRight w:val="0"/>
          <w:marTop w:val="0"/>
          <w:marBottom w:val="0"/>
          <w:divBdr>
            <w:top w:val="none" w:sz="0" w:space="0" w:color="auto"/>
            <w:left w:val="none" w:sz="0" w:space="0" w:color="auto"/>
            <w:bottom w:val="none" w:sz="0" w:space="0" w:color="auto"/>
            <w:right w:val="none" w:sz="0" w:space="0" w:color="auto"/>
          </w:divBdr>
        </w:div>
        <w:div w:id="1684824113">
          <w:marLeft w:val="0"/>
          <w:marRight w:val="0"/>
          <w:marTop w:val="0"/>
          <w:marBottom w:val="0"/>
          <w:divBdr>
            <w:top w:val="none" w:sz="0" w:space="0" w:color="auto"/>
            <w:left w:val="none" w:sz="0" w:space="0" w:color="auto"/>
            <w:bottom w:val="none" w:sz="0" w:space="0" w:color="auto"/>
            <w:right w:val="none" w:sz="0" w:space="0" w:color="auto"/>
          </w:divBdr>
        </w:div>
        <w:div w:id="1688823797">
          <w:marLeft w:val="0"/>
          <w:marRight w:val="0"/>
          <w:marTop w:val="0"/>
          <w:marBottom w:val="0"/>
          <w:divBdr>
            <w:top w:val="none" w:sz="0" w:space="0" w:color="auto"/>
            <w:left w:val="none" w:sz="0" w:space="0" w:color="auto"/>
            <w:bottom w:val="none" w:sz="0" w:space="0" w:color="auto"/>
            <w:right w:val="none" w:sz="0" w:space="0" w:color="auto"/>
          </w:divBdr>
        </w:div>
        <w:div w:id="2068216383">
          <w:marLeft w:val="0"/>
          <w:marRight w:val="0"/>
          <w:marTop w:val="0"/>
          <w:marBottom w:val="0"/>
          <w:divBdr>
            <w:top w:val="none" w:sz="0" w:space="0" w:color="auto"/>
            <w:left w:val="none" w:sz="0" w:space="0" w:color="auto"/>
            <w:bottom w:val="none" w:sz="0" w:space="0" w:color="auto"/>
            <w:right w:val="none" w:sz="0" w:space="0" w:color="auto"/>
          </w:divBdr>
        </w:div>
        <w:div w:id="2143501429">
          <w:marLeft w:val="0"/>
          <w:marRight w:val="0"/>
          <w:marTop w:val="0"/>
          <w:marBottom w:val="0"/>
          <w:divBdr>
            <w:top w:val="none" w:sz="0" w:space="0" w:color="auto"/>
            <w:left w:val="none" w:sz="0" w:space="0" w:color="auto"/>
            <w:bottom w:val="none" w:sz="0" w:space="0" w:color="auto"/>
            <w:right w:val="none" w:sz="0" w:space="0" w:color="auto"/>
          </w:divBdr>
        </w:div>
      </w:divsChild>
    </w:div>
    <w:div w:id="1498420500">
      <w:bodyDiv w:val="1"/>
      <w:marLeft w:val="0"/>
      <w:marRight w:val="0"/>
      <w:marTop w:val="0"/>
      <w:marBottom w:val="0"/>
      <w:divBdr>
        <w:top w:val="none" w:sz="0" w:space="0" w:color="auto"/>
        <w:left w:val="none" w:sz="0" w:space="0" w:color="auto"/>
        <w:bottom w:val="none" w:sz="0" w:space="0" w:color="auto"/>
        <w:right w:val="none" w:sz="0" w:space="0" w:color="auto"/>
      </w:divBdr>
      <w:divsChild>
        <w:div w:id="119303149">
          <w:marLeft w:val="0"/>
          <w:marRight w:val="0"/>
          <w:marTop w:val="0"/>
          <w:marBottom w:val="0"/>
          <w:divBdr>
            <w:top w:val="none" w:sz="0" w:space="0" w:color="auto"/>
            <w:left w:val="none" w:sz="0" w:space="0" w:color="auto"/>
            <w:bottom w:val="none" w:sz="0" w:space="0" w:color="auto"/>
            <w:right w:val="none" w:sz="0" w:space="0" w:color="auto"/>
          </w:divBdr>
        </w:div>
        <w:div w:id="221062709">
          <w:marLeft w:val="0"/>
          <w:marRight w:val="0"/>
          <w:marTop w:val="0"/>
          <w:marBottom w:val="0"/>
          <w:divBdr>
            <w:top w:val="none" w:sz="0" w:space="0" w:color="auto"/>
            <w:left w:val="none" w:sz="0" w:space="0" w:color="auto"/>
            <w:bottom w:val="none" w:sz="0" w:space="0" w:color="auto"/>
            <w:right w:val="none" w:sz="0" w:space="0" w:color="auto"/>
          </w:divBdr>
        </w:div>
        <w:div w:id="519658251">
          <w:marLeft w:val="0"/>
          <w:marRight w:val="0"/>
          <w:marTop w:val="0"/>
          <w:marBottom w:val="0"/>
          <w:divBdr>
            <w:top w:val="none" w:sz="0" w:space="0" w:color="auto"/>
            <w:left w:val="none" w:sz="0" w:space="0" w:color="auto"/>
            <w:bottom w:val="none" w:sz="0" w:space="0" w:color="auto"/>
            <w:right w:val="none" w:sz="0" w:space="0" w:color="auto"/>
          </w:divBdr>
        </w:div>
        <w:div w:id="1081414848">
          <w:marLeft w:val="0"/>
          <w:marRight w:val="0"/>
          <w:marTop w:val="0"/>
          <w:marBottom w:val="0"/>
          <w:divBdr>
            <w:top w:val="none" w:sz="0" w:space="0" w:color="auto"/>
            <w:left w:val="none" w:sz="0" w:space="0" w:color="auto"/>
            <w:bottom w:val="none" w:sz="0" w:space="0" w:color="auto"/>
            <w:right w:val="none" w:sz="0" w:space="0" w:color="auto"/>
          </w:divBdr>
        </w:div>
        <w:div w:id="1230531060">
          <w:marLeft w:val="0"/>
          <w:marRight w:val="0"/>
          <w:marTop w:val="0"/>
          <w:marBottom w:val="0"/>
          <w:divBdr>
            <w:top w:val="none" w:sz="0" w:space="0" w:color="auto"/>
            <w:left w:val="none" w:sz="0" w:space="0" w:color="auto"/>
            <w:bottom w:val="none" w:sz="0" w:space="0" w:color="auto"/>
            <w:right w:val="none" w:sz="0" w:space="0" w:color="auto"/>
          </w:divBdr>
        </w:div>
        <w:div w:id="1446578532">
          <w:marLeft w:val="0"/>
          <w:marRight w:val="0"/>
          <w:marTop w:val="0"/>
          <w:marBottom w:val="0"/>
          <w:divBdr>
            <w:top w:val="none" w:sz="0" w:space="0" w:color="auto"/>
            <w:left w:val="none" w:sz="0" w:space="0" w:color="auto"/>
            <w:bottom w:val="none" w:sz="0" w:space="0" w:color="auto"/>
            <w:right w:val="none" w:sz="0" w:space="0" w:color="auto"/>
          </w:divBdr>
        </w:div>
        <w:div w:id="1478495302">
          <w:marLeft w:val="0"/>
          <w:marRight w:val="0"/>
          <w:marTop w:val="0"/>
          <w:marBottom w:val="0"/>
          <w:divBdr>
            <w:top w:val="none" w:sz="0" w:space="0" w:color="auto"/>
            <w:left w:val="none" w:sz="0" w:space="0" w:color="auto"/>
            <w:bottom w:val="none" w:sz="0" w:space="0" w:color="auto"/>
            <w:right w:val="none" w:sz="0" w:space="0" w:color="auto"/>
          </w:divBdr>
        </w:div>
        <w:div w:id="1511916030">
          <w:marLeft w:val="0"/>
          <w:marRight w:val="0"/>
          <w:marTop w:val="0"/>
          <w:marBottom w:val="0"/>
          <w:divBdr>
            <w:top w:val="none" w:sz="0" w:space="0" w:color="auto"/>
            <w:left w:val="none" w:sz="0" w:space="0" w:color="auto"/>
            <w:bottom w:val="none" w:sz="0" w:space="0" w:color="auto"/>
            <w:right w:val="none" w:sz="0" w:space="0" w:color="auto"/>
          </w:divBdr>
        </w:div>
        <w:div w:id="1572546034">
          <w:marLeft w:val="0"/>
          <w:marRight w:val="0"/>
          <w:marTop w:val="0"/>
          <w:marBottom w:val="0"/>
          <w:divBdr>
            <w:top w:val="none" w:sz="0" w:space="0" w:color="auto"/>
            <w:left w:val="none" w:sz="0" w:space="0" w:color="auto"/>
            <w:bottom w:val="none" w:sz="0" w:space="0" w:color="auto"/>
            <w:right w:val="none" w:sz="0" w:space="0" w:color="auto"/>
          </w:divBdr>
        </w:div>
        <w:div w:id="1611359164">
          <w:marLeft w:val="0"/>
          <w:marRight w:val="0"/>
          <w:marTop w:val="0"/>
          <w:marBottom w:val="0"/>
          <w:divBdr>
            <w:top w:val="none" w:sz="0" w:space="0" w:color="auto"/>
            <w:left w:val="none" w:sz="0" w:space="0" w:color="auto"/>
            <w:bottom w:val="none" w:sz="0" w:space="0" w:color="auto"/>
            <w:right w:val="none" w:sz="0" w:space="0" w:color="auto"/>
          </w:divBdr>
        </w:div>
        <w:div w:id="1753576472">
          <w:marLeft w:val="0"/>
          <w:marRight w:val="0"/>
          <w:marTop w:val="0"/>
          <w:marBottom w:val="0"/>
          <w:divBdr>
            <w:top w:val="none" w:sz="0" w:space="0" w:color="auto"/>
            <w:left w:val="none" w:sz="0" w:space="0" w:color="auto"/>
            <w:bottom w:val="none" w:sz="0" w:space="0" w:color="auto"/>
            <w:right w:val="none" w:sz="0" w:space="0" w:color="auto"/>
          </w:divBdr>
        </w:div>
        <w:div w:id="1954903209">
          <w:marLeft w:val="0"/>
          <w:marRight w:val="0"/>
          <w:marTop w:val="0"/>
          <w:marBottom w:val="0"/>
          <w:divBdr>
            <w:top w:val="none" w:sz="0" w:space="0" w:color="auto"/>
            <w:left w:val="none" w:sz="0" w:space="0" w:color="auto"/>
            <w:bottom w:val="none" w:sz="0" w:space="0" w:color="auto"/>
            <w:right w:val="none" w:sz="0" w:space="0" w:color="auto"/>
          </w:divBdr>
        </w:div>
        <w:div w:id="2068872103">
          <w:marLeft w:val="0"/>
          <w:marRight w:val="0"/>
          <w:marTop w:val="0"/>
          <w:marBottom w:val="0"/>
          <w:divBdr>
            <w:top w:val="none" w:sz="0" w:space="0" w:color="auto"/>
            <w:left w:val="none" w:sz="0" w:space="0" w:color="auto"/>
            <w:bottom w:val="none" w:sz="0" w:space="0" w:color="auto"/>
            <w:right w:val="none" w:sz="0" w:space="0" w:color="auto"/>
          </w:divBdr>
        </w:div>
      </w:divsChild>
    </w:div>
    <w:div w:id="1510294542">
      <w:bodyDiv w:val="1"/>
      <w:marLeft w:val="0"/>
      <w:marRight w:val="0"/>
      <w:marTop w:val="0"/>
      <w:marBottom w:val="0"/>
      <w:divBdr>
        <w:top w:val="none" w:sz="0" w:space="0" w:color="auto"/>
        <w:left w:val="none" w:sz="0" w:space="0" w:color="auto"/>
        <w:bottom w:val="none" w:sz="0" w:space="0" w:color="auto"/>
        <w:right w:val="none" w:sz="0" w:space="0" w:color="auto"/>
      </w:divBdr>
    </w:div>
    <w:div w:id="1523588425">
      <w:bodyDiv w:val="1"/>
      <w:marLeft w:val="0"/>
      <w:marRight w:val="0"/>
      <w:marTop w:val="0"/>
      <w:marBottom w:val="0"/>
      <w:divBdr>
        <w:top w:val="none" w:sz="0" w:space="0" w:color="auto"/>
        <w:left w:val="none" w:sz="0" w:space="0" w:color="auto"/>
        <w:bottom w:val="none" w:sz="0" w:space="0" w:color="auto"/>
        <w:right w:val="none" w:sz="0" w:space="0" w:color="auto"/>
      </w:divBdr>
      <w:divsChild>
        <w:div w:id="962344239">
          <w:marLeft w:val="907"/>
          <w:marRight w:val="0"/>
          <w:marTop w:val="38"/>
          <w:marBottom w:val="38"/>
          <w:divBdr>
            <w:top w:val="none" w:sz="0" w:space="0" w:color="auto"/>
            <w:left w:val="none" w:sz="0" w:space="0" w:color="auto"/>
            <w:bottom w:val="none" w:sz="0" w:space="0" w:color="auto"/>
            <w:right w:val="none" w:sz="0" w:space="0" w:color="auto"/>
          </w:divBdr>
        </w:div>
        <w:div w:id="1374765609">
          <w:marLeft w:val="360"/>
          <w:marRight w:val="0"/>
          <w:marTop w:val="194"/>
          <w:marBottom w:val="43"/>
          <w:divBdr>
            <w:top w:val="none" w:sz="0" w:space="0" w:color="auto"/>
            <w:left w:val="none" w:sz="0" w:space="0" w:color="auto"/>
            <w:bottom w:val="none" w:sz="0" w:space="0" w:color="auto"/>
            <w:right w:val="none" w:sz="0" w:space="0" w:color="auto"/>
          </w:divBdr>
        </w:div>
        <w:div w:id="1826432557">
          <w:marLeft w:val="907"/>
          <w:marRight w:val="0"/>
          <w:marTop w:val="38"/>
          <w:marBottom w:val="38"/>
          <w:divBdr>
            <w:top w:val="none" w:sz="0" w:space="0" w:color="auto"/>
            <w:left w:val="none" w:sz="0" w:space="0" w:color="auto"/>
            <w:bottom w:val="none" w:sz="0" w:space="0" w:color="auto"/>
            <w:right w:val="none" w:sz="0" w:space="0" w:color="auto"/>
          </w:divBdr>
        </w:div>
      </w:divsChild>
    </w:div>
    <w:div w:id="1546140747">
      <w:bodyDiv w:val="1"/>
      <w:marLeft w:val="0"/>
      <w:marRight w:val="0"/>
      <w:marTop w:val="0"/>
      <w:marBottom w:val="0"/>
      <w:divBdr>
        <w:top w:val="none" w:sz="0" w:space="0" w:color="auto"/>
        <w:left w:val="none" w:sz="0" w:space="0" w:color="auto"/>
        <w:bottom w:val="none" w:sz="0" w:space="0" w:color="auto"/>
        <w:right w:val="none" w:sz="0" w:space="0" w:color="auto"/>
      </w:divBdr>
    </w:div>
    <w:div w:id="1560626188">
      <w:bodyDiv w:val="1"/>
      <w:marLeft w:val="0"/>
      <w:marRight w:val="0"/>
      <w:marTop w:val="0"/>
      <w:marBottom w:val="0"/>
      <w:divBdr>
        <w:top w:val="none" w:sz="0" w:space="0" w:color="auto"/>
        <w:left w:val="none" w:sz="0" w:space="0" w:color="auto"/>
        <w:bottom w:val="none" w:sz="0" w:space="0" w:color="auto"/>
        <w:right w:val="none" w:sz="0" w:space="0" w:color="auto"/>
      </w:divBdr>
      <w:divsChild>
        <w:div w:id="88628506">
          <w:marLeft w:val="0"/>
          <w:marRight w:val="0"/>
          <w:marTop w:val="0"/>
          <w:marBottom w:val="0"/>
          <w:divBdr>
            <w:top w:val="none" w:sz="0" w:space="0" w:color="auto"/>
            <w:left w:val="none" w:sz="0" w:space="0" w:color="auto"/>
            <w:bottom w:val="none" w:sz="0" w:space="0" w:color="auto"/>
            <w:right w:val="none" w:sz="0" w:space="0" w:color="auto"/>
          </w:divBdr>
        </w:div>
      </w:divsChild>
    </w:div>
    <w:div w:id="1563099940">
      <w:bodyDiv w:val="1"/>
      <w:marLeft w:val="0"/>
      <w:marRight w:val="0"/>
      <w:marTop w:val="0"/>
      <w:marBottom w:val="0"/>
      <w:divBdr>
        <w:top w:val="none" w:sz="0" w:space="0" w:color="auto"/>
        <w:left w:val="none" w:sz="0" w:space="0" w:color="auto"/>
        <w:bottom w:val="none" w:sz="0" w:space="0" w:color="auto"/>
        <w:right w:val="none" w:sz="0" w:space="0" w:color="auto"/>
      </w:divBdr>
    </w:div>
    <w:div w:id="1579972340">
      <w:bodyDiv w:val="1"/>
      <w:marLeft w:val="0"/>
      <w:marRight w:val="0"/>
      <w:marTop w:val="0"/>
      <w:marBottom w:val="0"/>
      <w:divBdr>
        <w:top w:val="none" w:sz="0" w:space="0" w:color="auto"/>
        <w:left w:val="none" w:sz="0" w:space="0" w:color="auto"/>
        <w:bottom w:val="none" w:sz="0" w:space="0" w:color="auto"/>
        <w:right w:val="none" w:sz="0" w:space="0" w:color="auto"/>
      </w:divBdr>
      <w:divsChild>
        <w:div w:id="824517937">
          <w:marLeft w:val="0"/>
          <w:marRight w:val="0"/>
          <w:marTop w:val="0"/>
          <w:marBottom w:val="0"/>
          <w:divBdr>
            <w:top w:val="none" w:sz="0" w:space="0" w:color="auto"/>
            <w:left w:val="none" w:sz="0" w:space="0" w:color="auto"/>
            <w:bottom w:val="none" w:sz="0" w:space="0" w:color="auto"/>
            <w:right w:val="none" w:sz="0" w:space="0" w:color="auto"/>
          </w:divBdr>
        </w:div>
      </w:divsChild>
    </w:div>
    <w:div w:id="1607931121">
      <w:bodyDiv w:val="1"/>
      <w:marLeft w:val="0"/>
      <w:marRight w:val="0"/>
      <w:marTop w:val="0"/>
      <w:marBottom w:val="0"/>
      <w:divBdr>
        <w:top w:val="none" w:sz="0" w:space="0" w:color="auto"/>
        <w:left w:val="none" w:sz="0" w:space="0" w:color="auto"/>
        <w:bottom w:val="none" w:sz="0" w:space="0" w:color="auto"/>
        <w:right w:val="none" w:sz="0" w:space="0" w:color="auto"/>
      </w:divBdr>
    </w:div>
    <w:div w:id="1617366041">
      <w:bodyDiv w:val="1"/>
      <w:marLeft w:val="0"/>
      <w:marRight w:val="0"/>
      <w:marTop w:val="0"/>
      <w:marBottom w:val="0"/>
      <w:divBdr>
        <w:top w:val="none" w:sz="0" w:space="0" w:color="auto"/>
        <w:left w:val="none" w:sz="0" w:space="0" w:color="auto"/>
        <w:bottom w:val="none" w:sz="0" w:space="0" w:color="auto"/>
        <w:right w:val="none" w:sz="0" w:space="0" w:color="auto"/>
      </w:divBdr>
      <w:divsChild>
        <w:div w:id="762845091">
          <w:marLeft w:val="0"/>
          <w:marRight w:val="0"/>
          <w:marTop w:val="0"/>
          <w:marBottom w:val="0"/>
          <w:divBdr>
            <w:top w:val="none" w:sz="0" w:space="0" w:color="auto"/>
            <w:left w:val="none" w:sz="0" w:space="0" w:color="auto"/>
            <w:bottom w:val="none" w:sz="0" w:space="0" w:color="auto"/>
            <w:right w:val="none" w:sz="0" w:space="0" w:color="auto"/>
          </w:divBdr>
        </w:div>
      </w:divsChild>
    </w:div>
    <w:div w:id="1635941015">
      <w:bodyDiv w:val="1"/>
      <w:marLeft w:val="0"/>
      <w:marRight w:val="0"/>
      <w:marTop w:val="0"/>
      <w:marBottom w:val="0"/>
      <w:divBdr>
        <w:top w:val="none" w:sz="0" w:space="0" w:color="auto"/>
        <w:left w:val="none" w:sz="0" w:space="0" w:color="auto"/>
        <w:bottom w:val="none" w:sz="0" w:space="0" w:color="auto"/>
        <w:right w:val="none" w:sz="0" w:space="0" w:color="auto"/>
      </w:divBdr>
      <w:divsChild>
        <w:div w:id="998532346">
          <w:blockQuote w:val="1"/>
          <w:marLeft w:val="120"/>
          <w:marRight w:val="720"/>
          <w:marTop w:val="0"/>
          <w:marBottom w:val="0"/>
          <w:divBdr>
            <w:top w:val="none" w:sz="0" w:space="0" w:color="auto"/>
            <w:left w:val="none" w:sz="0" w:space="0" w:color="auto"/>
            <w:bottom w:val="none" w:sz="0" w:space="0" w:color="auto"/>
            <w:right w:val="none" w:sz="0" w:space="0" w:color="auto"/>
          </w:divBdr>
          <w:divsChild>
            <w:div w:id="382026505">
              <w:blockQuote w:val="1"/>
              <w:marLeft w:val="120"/>
              <w:marRight w:val="720"/>
              <w:marTop w:val="0"/>
              <w:marBottom w:val="0"/>
              <w:divBdr>
                <w:top w:val="none" w:sz="0" w:space="0" w:color="auto"/>
                <w:left w:val="none" w:sz="0" w:space="0" w:color="auto"/>
                <w:bottom w:val="none" w:sz="0" w:space="0" w:color="auto"/>
                <w:right w:val="none" w:sz="0" w:space="0" w:color="auto"/>
              </w:divBdr>
              <w:divsChild>
                <w:div w:id="179000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566453">
      <w:bodyDiv w:val="1"/>
      <w:marLeft w:val="0"/>
      <w:marRight w:val="0"/>
      <w:marTop w:val="0"/>
      <w:marBottom w:val="0"/>
      <w:divBdr>
        <w:top w:val="none" w:sz="0" w:space="0" w:color="auto"/>
        <w:left w:val="none" w:sz="0" w:space="0" w:color="auto"/>
        <w:bottom w:val="none" w:sz="0" w:space="0" w:color="auto"/>
        <w:right w:val="none" w:sz="0" w:space="0" w:color="auto"/>
      </w:divBdr>
    </w:div>
    <w:div w:id="1672028450">
      <w:bodyDiv w:val="1"/>
      <w:marLeft w:val="0"/>
      <w:marRight w:val="0"/>
      <w:marTop w:val="0"/>
      <w:marBottom w:val="0"/>
      <w:divBdr>
        <w:top w:val="none" w:sz="0" w:space="0" w:color="auto"/>
        <w:left w:val="none" w:sz="0" w:space="0" w:color="auto"/>
        <w:bottom w:val="none" w:sz="0" w:space="0" w:color="auto"/>
        <w:right w:val="none" w:sz="0" w:space="0" w:color="auto"/>
      </w:divBdr>
    </w:div>
    <w:div w:id="1676883323">
      <w:bodyDiv w:val="1"/>
      <w:marLeft w:val="0"/>
      <w:marRight w:val="0"/>
      <w:marTop w:val="0"/>
      <w:marBottom w:val="0"/>
      <w:divBdr>
        <w:top w:val="none" w:sz="0" w:space="0" w:color="auto"/>
        <w:left w:val="none" w:sz="0" w:space="0" w:color="auto"/>
        <w:bottom w:val="none" w:sz="0" w:space="0" w:color="auto"/>
        <w:right w:val="none" w:sz="0" w:space="0" w:color="auto"/>
      </w:divBdr>
    </w:div>
    <w:div w:id="1700625160">
      <w:bodyDiv w:val="1"/>
      <w:marLeft w:val="0"/>
      <w:marRight w:val="0"/>
      <w:marTop w:val="0"/>
      <w:marBottom w:val="0"/>
      <w:divBdr>
        <w:top w:val="none" w:sz="0" w:space="0" w:color="auto"/>
        <w:left w:val="none" w:sz="0" w:space="0" w:color="auto"/>
        <w:bottom w:val="none" w:sz="0" w:space="0" w:color="auto"/>
        <w:right w:val="none" w:sz="0" w:space="0" w:color="auto"/>
      </w:divBdr>
    </w:div>
    <w:div w:id="1712341030">
      <w:bodyDiv w:val="1"/>
      <w:marLeft w:val="0"/>
      <w:marRight w:val="0"/>
      <w:marTop w:val="0"/>
      <w:marBottom w:val="0"/>
      <w:divBdr>
        <w:top w:val="none" w:sz="0" w:space="0" w:color="auto"/>
        <w:left w:val="none" w:sz="0" w:space="0" w:color="auto"/>
        <w:bottom w:val="none" w:sz="0" w:space="0" w:color="auto"/>
        <w:right w:val="none" w:sz="0" w:space="0" w:color="auto"/>
      </w:divBdr>
      <w:divsChild>
        <w:div w:id="15229652">
          <w:marLeft w:val="0"/>
          <w:marRight w:val="0"/>
          <w:marTop w:val="0"/>
          <w:marBottom w:val="0"/>
          <w:divBdr>
            <w:top w:val="none" w:sz="0" w:space="0" w:color="auto"/>
            <w:left w:val="none" w:sz="0" w:space="0" w:color="auto"/>
            <w:bottom w:val="none" w:sz="0" w:space="0" w:color="auto"/>
            <w:right w:val="none" w:sz="0" w:space="0" w:color="auto"/>
          </w:divBdr>
        </w:div>
        <w:div w:id="70660713">
          <w:marLeft w:val="0"/>
          <w:marRight w:val="0"/>
          <w:marTop w:val="0"/>
          <w:marBottom w:val="0"/>
          <w:divBdr>
            <w:top w:val="none" w:sz="0" w:space="0" w:color="auto"/>
            <w:left w:val="none" w:sz="0" w:space="0" w:color="auto"/>
            <w:bottom w:val="none" w:sz="0" w:space="0" w:color="auto"/>
            <w:right w:val="none" w:sz="0" w:space="0" w:color="auto"/>
          </w:divBdr>
        </w:div>
        <w:div w:id="122163290">
          <w:marLeft w:val="0"/>
          <w:marRight w:val="0"/>
          <w:marTop w:val="0"/>
          <w:marBottom w:val="0"/>
          <w:divBdr>
            <w:top w:val="none" w:sz="0" w:space="0" w:color="auto"/>
            <w:left w:val="none" w:sz="0" w:space="0" w:color="auto"/>
            <w:bottom w:val="none" w:sz="0" w:space="0" w:color="auto"/>
            <w:right w:val="none" w:sz="0" w:space="0" w:color="auto"/>
          </w:divBdr>
        </w:div>
        <w:div w:id="157890917">
          <w:marLeft w:val="0"/>
          <w:marRight w:val="0"/>
          <w:marTop w:val="0"/>
          <w:marBottom w:val="0"/>
          <w:divBdr>
            <w:top w:val="none" w:sz="0" w:space="0" w:color="auto"/>
            <w:left w:val="none" w:sz="0" w:space="0" w:color="auto"/>
            <w:bottom w:val="none" w:sz="0" w:space="0" w:color="auto"/>
            <w:right w:val="none" w:sz="0" w:space="0" w:color="auto"/>
          </w:divBdr>
        </w:div>
        <w:div w:id="189875455">
          <w:marLeft w:val="0"/>
          <w:marRight w:val="0"/>
          <w:marTop w:val="0"/>
          <w:marBottom w:val="0"/>
          <w:divBdr>
            <w:top w:val="none" w:sz="0" w:space="0" w:color="auto"/>
            <w:left w:val="none" w:sz="0" w:space="0" w:color="auto"/>
            <w:bottom w:val="none" w:sz="0" w:space="0" w:color="auto"/>
            <w:right w:val="none" w:sz="0" w:space="0" w:color="auto"/>
          </w:divBdr>
        </w:div>
        <w:div w:id="313485705">
          <w:marLeft w:val="0"/>
          <w:marRight w:val="0"/>
          <w:marTop w:val="0"/>
          <w:marBottom w:val="0"/>
          <w:divBdr>
            <w:top w:val="none" w:sz="0" w:space="0" w:color="auto"/>
            <w:left w:val="none" w:sz="0" w:space="0" w:color="auto"/>
            <w:bottom w:val="none" w:sz="0" w:space="0" w:color="auto"/>
            <w:right w:val="none" w:sz="0" w:space="0" w:color="auto"/>
          </w:divBdr>
        </w:div>
        <w:div w:id="468597567">
          <w:marLeft w:val="0"/>
          <w:marRight w:val="0"/>
          <w:marTop w:val="0"/>
          <w:marBottom w:val="0"/>
          <w:divBdr>
            <w:top w:val="none" w:sz="0" w:space="0" w:color="auto"/>
            <w:left w:val="none" w:sz="0" w:space="0" w:color="auto"/>
            <w:bottom w:val="none" w:sz="0" w:space="0" w:color="auto"/>
            <w:right w:val="none" w:sz="0" w:space="0" w:color="auto"/>
          </w:divBdr>
        </w:div>
        <w:div w:id="638196277">
          <w:marLeft w:val="0"/>
          <w:marRight w:val="0"/>
          <w:marTop w:val="0"/>
          <w:marBottom w:val="0"/>
          <w:divBdr>
            <w:top w:val="none" w:sz="0" w:space="0" w:color="auto"/>
            <w:left w:val="none" w:sz="0" w:space="0" w:color="auto"/>
            <w:bottom w:val="none" w:sz="0" w:space="0" w:color="auto"/>
            <w:right w:val="none" w:sz="0" w:space="0" w:color="auto"/>
          </w:divBdr>
        </w:div>
        <w:div w:id="753237572">
          <w:marLeft w:val="0"/>
          <w:marRight w:val="0"/>
          <w:marTop w:val="0"/>
          <w:marBottom w:val="0"/>
          <w:divBdr>
            <w:top w:val="none" w:sz="0" w:space="0" w:color="auto"/>
            <w:left w:val="none" w:sz="0" w:space="0" w:color="auto"/>
            <w:bottom w:val="none" w:sz="0" w:space="0" w:color="auto"/>
            <w:right w:val="none" w:sz="0" w:space="0" w:color="auto"/>
          </w:divBdr>
        </w:div>
        <w:div w:id="798646563">
          <w:marLeft w:val="0"/>
          <w:marRight w:val="0"/>
          <w:marTop w:val="0"/>
          <w:marBottom w:val="0"/>
          <w:divBdr>
            <w:top w:val="none" w:sz="0" w:space="0" w:color="auto"/>
            <w:left w:val="none" w:sz="0" w:space="0" w:color="auto"/>
            <w:bottom w:val="none" w:sz="0" w:space="0" w:color="auto"/>
            <w:right w:val="none" w:sz="0" w:space="0" w:color="auto"/>
          </w:divBdr>
        </w:div>
        <w:div w:id="863060749">
          <w:marLeft w:val="0"/>
          <w:marRight w:val="0"/>
          <w:marTop w:val="0"/>
          <w:marBottom w:val="0"/>
          <w:divBdr>
            <w:top w:val="none" w:sz="0" w:space="0" w:color="auto"/>
            <w:left w:val="none" w:sz="0" w:space="0" w:color="auto"/>
            <w:bottom w:val="none" w:sz="0" w:space="0" w:color="auto"/>
            <w:right w:val="none" w:sz="0" w:space="0" w:color="auto"/>
          </w:divBdr>
        </w:div>
        <w:div w:id="919564294">
          <w:marLeft w:val="0"/>
          <w:marRight w:val="0"/>
          <w:marTop w:val="0"/>
          <w:marBottom w:val="0"/>
          <w:divBdr>
            <w:top w:val="none" w:sz="0" w:space="0" w:color="auto"/>
            <w:left w:val="none" w:sz="0" w:space="0" w:color="auto"/>
            <w:bottom w:val="none" w:sz="0" w:space="0" w:color="auto"/>
            <w:right w:val="none" w:sz="0" w:space="0" w:color="auto"/>
          </w:divBdr>
        </w:div>
        <w:div w:id="1085802233">
          <w:marLeft w:val="0"/>
          <w:marRight w:val="0"/>
          <w:marTop w:val="0"/>
          <w:marBottom w:val="0"/>
          <w:divBdr>
            <w:top w:val="none" w:sz="0" w:space="0" w:color="auto"/>
            <w:left w:val="none" w:sz="0" w:space="0" w:color="auto"/>
            <w:bottom w:val="none" w:sz="0" w:space="0" w:color="auto"/>
            <w:right w:val="none" w:sz="0" w:space="0" w:color="auto"/>
          </w:divBdr>
        </w:div>
        <w:div w:id="1098915973">
          <w:marLeft w:val="0"/>
          <w:marRight w:val="0"/>
          <w:marTop w:val="0"/>
          <w:marBottom w:val="0"/>
          <w:divBdr>
            <w:top w:val="none" w:sz="0" w:space="0" w:color="auto"/>
            <w:left w:val="none" w:sz="0" w:space="0" w:color="auto"/>
            <w:bottom w:val="none" w:sz="0" w:space="0" w:color="auto"/>
            <w:right w:val="none" w:sz="0" w:space="0" w:color="auto"/>
          </w:divBdr>
        </w:div>
        <w:div w:id="1123495865">
          <w:marLeft w:val="0"/>
          <w:marRight w:val="0"/>
          <w:marTop w:val="0"/>
          <w:marBottom w:val="0"/>
          <w:divBdr>
            <w:top w:val="none" w:sz="0" w:space="0" w:color="auto"/>
            <w:left w:val="none" w:sz="0" w:space="0" w:color="auto"/>
            <w:bottom w:val="none" w:sz="0" w:space="0" w:color="auto"/>
            <w:right w:val="none" w:sz="0" w:space="0" w:color="auto"/>
          </w:divBdr>
        </w:div>
        <w:div w:id="1125001127">
          <w:marLeft w:val="0"/>
          <w:marRight w:val="0"/>
          <w:marTop w:val="0"/>
          <w:marBottom w:val="0"/>
          <w:divBdr>
            <w:top w:val="none" w:sz="0" w:space="0" w:color="auto"/>
            <w:left w:val="none" w:sz="0" w:space="0" w:color="auto"/>
            <w:bottom w:val="none" w:sz="0" w:space="0" w:color="auto"/>
            <w:right w:val="none" w:sz="0" w:space="0" w:color="auto"/>
          </w:divBdr>
        </w:div>
        <w:div w:id="1177648701">
          <w:marLeft w:val="0"/>
          <w:marRight w:val="0"/>
          <w:marTop w:val="0"/>
          <w:marBottom w:val="0"/>
          <w:divBdr>
            <w:top w:val="none" w:sz="0" w:space="0" w:color="auto"/>
            <w:left w:val="none" w:sz="0" w:space="0" w:color="auto"/>
            <w:bottom w:val="none" w:sz="0" w:space="0" w:color="auto"/>
            <w:right w:val="none" w:sz="0" w:space="0" w:color="auto"/>
          </w:divBdr>
        </w:div>
        <w:div w:id="1216044843">
          <w:marLeft w:val="0"/>
          <w:marRight w:val="0"/>
          <w:marTop w:val="0"/>
          <w:marBottom w:val="0"/>
          <w:divBdr>
            <w:top w:val="none" w:sz="0" w:space="0" w:color="auto"/>
            <w:left w:val="none" w:sz="0" w:space="0" w:color="auto"/>
            <w:bottom w:val="none" w:sz="0" w:space="0" w:color="auto"/>
            <w:right w:val="none" w:sz="0" w:space="0" w:color="auto"/>
          </w:divBdr>
        </w:div>
        <w:div w:id="1352144458">
          <w:marLeft w:val="0"/>
          <w:marRight w:val="0"/>
          <w:marTop w:val="0"/>
          <w:marBottom w:val="0"/>
          <w:divBdr>
            <w:top w:val="none" w:sz="0" w:space="0" w:color="auto"/>
            <w:left w:val="none" w:sz="0" w:space="0" w:color="auto"/>
            <w:bottom w:val="none" w:sz="0" w:space="0" w:color="auto"/>
            <w:right w:val="none" w:sz="0" w:space="0" w:color="auto"/>
          </w:divBdr>
        </w:div>
        <w:div w:id="1420785774">
          <w:marLeft w:val="0"/>
          <w:marRight w:val="0"/>
          <w:marTop w:val="0"/>
          <w:marBottom w:val="0"/>
          <w:divBdr>
            <w:top w:val="none" w:sz="0" w:space="0" w:color="auto"/>
            <w:left w:val="none" w:sz="0" w:space="0" w:color="auto"/>
            <w:bottom w:val="none" w:sz="0" w:space="0" w:color="auto"/>
            <w:right w:val="none" w:sz="0" w:space="0" w:color="auto"/>
          </w:divBdr>
        </w:div>
        <w:div w:id="1566406963">
          <w:marLeft w:val="0"/>
          <w:marRight w:val="0"/>
          <w:marTop w:val="0"/>
          <w:marBottom w:val="0"/>
          <w:divBdr>
            <w:top w:val="none" w:sz="0" w:space="0" w:color="auto"/>
            <w:left w:val="none" w:sz="0" w:space="0" w:color="auto"/>
            <w:bottom w:val="none" w:sz="0" w:space="0" w:color="auto"/>
            <w:right w:val="none" w:sz="0" w:space="0" w:color="auto"/>
          </w:divBdr>
        </w:div>
        <w:div w:id="1590234608">
          <w:marLeft w:val="0"/>
          <w:marRight w:val="0"/>
          <w:marTop w:val="0"/>
          <w:marBottom w:val="0"/>
          <w:divBdr>
            <w:top w:val="none" w:sz="0" w:space="0" w:color="auto"/>
            <w:left w:val="none" w:sz="0" w:space="0" w:color="auto"/>
            <w:bottom w:val="none" w:sz="0" w:space="0" w:color="auto"/>
            <w:right w:val="none" w:sz="0" w:space="0" w:color="auto"/>
          </w:divBdr>
        </w:div>
        <w:div w:id="1721631396">
          <w:marLeft w:val="0"/>
          <w:marRight w:val="0"/>
          <w:marTop w:val="0"/>
          <w:marBottom w:val="0"/>
          <w:divBdr>
            <w:top w:val="none" w:sz="0" w:space="0" w:color="auto"/>
            <w:left w:val="none" w:sz="0" w:space="0" w:color="auto"/>
            <w:bottom w:val="none" w:sz="0" w:space="0" w:color="auto"/>
            <w:right w:val="none" w:sz="0" w:space="0" w:color="auto"/>
          </w:divBdr>
        </w:div>
        <w:div w:id="1805543064">
          <w:marLeft w:val="0"/>
          <w:marRight w:val="0"/>
          <w:marTop w:val="0"/>
          <w:marBottom w:val="0"/>
          <w:divBdr>
            <w:top w:val="none" w:sz="0" w:space="0" w:color="auto"/>
            <w:left w:val="none" w:sz="0" w:space="0" w:color="auto"/>
            <w:bottom w:val="none" w:sz="0" w:space="0" w:color="auto"/>
            <w:right w:val="none" w:sz="0" w:space="0" w:color="auto"/>
          </w:divBdr>
        </w:div>
        <w:div w:id="1881630775">
          <w:marLeft w:val="0"/>
          <w:marRight w:val="0"/>
          <w:marTop w:val="0"/>
          <w:marBottom w:val="0"/>
          <w:divBdr>
            <w:top w:val="none" w:sz="0" w:space="0" w:color="auto"/>
            <w:left w:val="none" w:sz="0" w:space="0" w:color="auto"/>
            <w:bottom w:val="none" w:sz="0" w:space="0" w:color="auto"/>
            <w:right w:val="none" w:sz="0" w:space="0" w:color="auto"/>
          </w:divBdr>
        </w:div>
        <w:div w:id="1968703424">
          <w:marLeft w:val="0"/>
          <w:marRight w:val="0"/>
          <w:marTop w:val="0"/>
          <w:marBottom w:val="0"/>
          <w:divBdr>
            <w:top w:val="none" w:sz="0" w:space="0" w:color="auto"/>
            <w:left w:val="none" w:sz="0" w:space="0" w:color="auto"/>
            <w:bottom w:val="none" w:sz="0" w:space="0" w:color="auto"/>
            <w:right w:val="none" w:sz="0" w:space="0" w:color="auto"/>
          </w:divBdr>
        </w:div>
        <w:div w:id="2003312323">
          <w:marLeft w:val="0"/>
          <w:marRight w:val="0"/>
          <w:marTop w:val="0"/>
          <w:marBottom w:val="0"/>
          <w:divBdr>
            <w:top w:val="none" w:sz="0" w:space="0" w:color="auto"/>
            <w:left w:val="none" w:sz="0" w:space="0" w:color="auto"/>
            <w:bottom w:val="none" w:sz="0" w:space="0" w:color="auto"/>
            <w:right w:val="none" w:sz="0" w:space="0" w:color="auto"/>
          </w:divBdr>
        </w:div>
        <w:div w:id="2142383216">
          <w:marLeft w:val="0"/>
          <w:marRight w:val="0"/>
          <w:marTop w:val="0"/>
          <w:marBottom w:val="0"/>
          <w:divBdr>
            <w:top w:val="none" w:sz="0" w:space="0" w:color="auto"/>
            <w:left w:val="none" w:sz="0" w:space="0" w:color="auto"/>
            <w:bottom w:val="none" w:sz="0" w:space="0" w:color="auto"/>
            <w:right w:val="none" w:sz="0" w:space="0" w:color="auto"/>
          </w:divBdr>
        </w:div>
      </w:divsChild>
    </w:div>
    <w:div w:id="1726026787">
      <w:bodyDiv w:val="1"/>
      <w:marLeft w:val="0"/>
      <w:marRight w:val="0"/>
      <w:marTop w:val="0"/>
      <w:marBottom w:val="0"/>
      <w:divBdr>
        <w:top w:val="none" w:sz="0" w:space="0" w:color="auto"/>
        <w:left w:val="none" w:sz="0" w:space="0" w:color="auto"/>
        <w:bottom w:val="none" w:sz="0" w:space="0" w:color="auto"/>
        <w:right w:val="none" w:sz="0" w:space="0" w:color="auto"/>
      </w:divBdr>
    </w:div>
    <w:div w:id="1734619317">
      <w:bodyDiv w:val="1"/>
      <w:marLeft w:val="0"/>
      <w:marRight w:val="0"/>
      <w:marTop w:val="0"/>
      <w:marBottom w:val="0"/>
      <w:divBdr>
        <w:top w:val="none" w:sz="0" w:space="0" w:color="auto"/>
        <w:left w:val="none" w:sz="0" w:space="0" w:color="auto"/>
        <w:bottom w:val="none" w:sz="0" w:space="0" w:color="auto"/>
        <w:right w:val="none" w:sz="0" w:space="0" w:color="auto"/>
      </w:divBdr>
      <w:divsChild>
        <w:div w:id="1259680858">
          <w:marLeft w:val="360"/>
          <w:marRight w:val="0"/>
          <w:marTop w:val="194"/>
          <w:marBottom w:val="43"/>
          <w:divBdr>
            <w:top w:val="none" w:sz="0" w:space="0" w:color="auto"/>
            <w:left w:val="none" w:sz="0" w:space="0" w:color="auto"/>
            <w:bottom w:val="none" w:sz="0" w:space="0" w:color="auto"/>
            <w:right w:val="none" w:sz="0" w:space="0" w:color="auto"/>
          </w:divBdr>
        </w:div>
      </w:divsChild>
    </w:div>
    <w:div w:id="1805583203">
      <w:bodyDiv w:val="1"/>
      <w:marLeft w:val="0"/>
      <w:marRight w:val="0"/>
      <w:marTop w:val="0"/>
      <w:marBottom w:val="0"/>
      <w:divBdr>
        <w:top w:val="none" w:sz="0" w:space="0" w:color="auto"/>
        <w:left w:val="none" w:sz="0" w:space="0" w:color="auto"/>
        <w:bottom w:val="none" w:sz="0" w:space="0" w:color="auto"/>
        <w:right w:val="none" w:sz="0" w:space="0" w:color="auto"/>
      </w:divBdr>
    </w:div>
    <w:div w:id="1828091108">
      <w:bodyDiv w:val="1"/>
      <w:marLeft w:val="0"/>
      <w:marRight w:val="0"/>
      <w:marTop w:val="0"/>
      <w:marBottom w:val="0"/>
      <w:divBdr>
        <w:top w:val="none" w:sz="0" w:space="0" w:color="auto"/>
        <w:left w:val="none" w:sz="0" w:space="0" w:color="auto"/>
        <w:bottom w:val="none" w:sz="0" w:space="0" w:color="auto"/>
        <w:right w:val="none" w:sz="0" w:space="0" w:color="auto"/>
      </w:divBdr>
    </w:div>
    <w:div w:id="1853914945">
      <w:bodyDiv w:val="1"/>
      <w:marLeft w:val="0"/>
      <w:marRight w:val="0"/>
      <w:marTop w:val="0"/>
      <w:marBottom w:val="0"/>
      <w:divBdr>
        <w:top w:val="none" w:sz="0" w:space="0" w:color="auto"/>
        <w:left w:val="none" w:sz="0" w:space="0" w:color="auto"/>
        <w:bottom w:val="none" w:sz="0" w:space="0" w:color="auto"/>
        <w:right w:val="none" w:sz="0" w:space="0" w:color="auto"/>
      </w:divBdr>
      <w:divsChild>
        <w:div w:id="200821194">
          <w:marLeft w:val="0"/>
          <w:marRight w:val="0"/>
          <w:marTop w:val="0"/>
          <w:marBottom w:val="0"/>
          <w:divBdr>
            <w:top w:val="none" w:sz="0" w:space="0" w:color="auto"/>
            <w:left w:val="none" w:sz="0" w:space="0" w:color="auto"/>
            <w:bottom w:val="none" w:sz="0" w:space="0" w:color="auto"/>
            <w:right w:val="none" w:sz="0" w:space="0" w:color="auto"/>
          </w:divBdr>
        </w:div>
        <w:div w:id="293291202">
          <w:marLeft w:val="0"/>
          <w:marRight w:val="0"/>
          <w:marTop w:val="0"/>
          <w:marBottom w:val="0"/>
          <w:divBdr>
            <w:top w:val="none" w:sz="0" w:space="0" w:color="auto"/>
            <w:left w:val="none" w:sz="0" w:space="0" w:color="auto"/>
            <w:bottom w:val="none" w:sz="0" w:space="0" w:color="auto"/>
            <w:right w:val="none" w:sz="0" w:space="0" w:color="auto"/>
          </w:divBdr>
        </w:div>
        <w:div w:id="326322900">
          <w:marLeft w:val="0"/>
          <w:marRight w:val="0"/>
          <w:marTop w:val="0"/>
          <w:marBottom w:val="0"/>
          <w:divBdr>
            <w:top w:val="none" w:sz="0" w:space="0" w:color="auto"/>
            <w:left w:val="none" w:sz="0" w:space="0" w:color="auto"/>
            <w:bottom w:val="none" w:sz="0" w:space="0" w:color="auto"/>
            <w:right w:val="none" w:sz="0" w:space="0" w:color="auto"/>
          </w:divBdr>
        </w:div>
        <w:div w:id="525873149">
          <w:marLeft w:val="0"/>
          <w:marRight w:val="0"/>
          <w:marTop w:val="0"/>
          <w:marBottom w:val="0"/>
          <w:divBdr>
            <w:top w:val="none" w:sz="0" w:space="0" w:color="auto"/>
            <w:left w:val="none" w:sz="0" w:space="0" w:color="auto"/>
            <w:bottom w:val="none" w:sz="0" w:space="0" w:color="auto"/>
            <w:right w:val="none" w:sz="0" w:space="0" w:color="auto"/>
          </w:divBdr>
        </w:div>
        <w:div w:id="670570201">
          <w:marLeft w:val="0"/>
          <w:marRight w:val="0"/>
          <w:marTop w:val="0"/>
          <w:marBottom w:val="0"/>
          <w:divBdr>
            <w:top w:val="none" w:sz="0" w:space="0" w:color="auto"/>
            <w:left w:val="none" w:sz="0" w:space="0" w:color="auto"/>
            <w:bottom w:val="none" w:sz="0" w:space="0" w:color="auto"/>
            <w:right w:val="none" w:sz="0" w:space="0" w:color="auto"/>
          </w:divBdr>
        </w:div>
        <w:div w:id="1161235194">
          <w:marLeft w:val="0"/>
          <w:marRight w:val="0"/>
          <w:marTop w:val="0"/>
          <w:marBottom w:val="0"/>
          <w:divBdr>
            <w:top w:val="none" w:sz="0" w:space="0" w:color="auto"/>
            <w:left w:val="none" w:sz="0" w:space="0" w:color="auto"/>
            <w:bottom w:val="none" w:sz="0" w:space="0" w:color="auto"/>
            <w:right w:val="none" w:sz="0" w:space="0" w:color="auto"/>
          </w:divBdr>
        </w:div>
        <w:div w:id="1203441617">
          <w:marLeft w:val="0"/>
          <w:marRight w:val="0"/>
          <w:marTop w:val="0"/>
          <w:marBottom w:val="0"/>
          <w:divBdr>
            <w:top w:val="none" w:sz="0" w:space="0" w:color="auto"/>
            <w:left w:val="none" w:sz="0" w:space="0" w:color="auto"/>
            <w:bottom w:val="none" w:sz="0" w:space="0" w:color="auto"/>
            <w:right w:val="none" w:sz="0" w:space="0" w:color="auto"/>
          </w:divBdr>
        </w:div>
        <w:div w:id="1372455238">
          <w:marLeft w:val="0"/>
          <w:marRight w:val="0"/>
          <w:marTop w:val="0"/>
          <w:marBottom w:val="0"/>
          <w:divBdr>
            <w:top w:val="none" w:sz="0" w:space="0" w:color="auto"/>
            <w:left w:val="none" w:sz="0" w:space="0" w:color="auto"/>
            <w:bottom w:val="none" w:sz="0" w:space="0" w:color="auto"/>
            <w:right w:val="none" w:sz="0" w:space="0" w:color="auto"/>
          </w:divBdr>
        </w:div>
        <w:div w:id="1384283978">
          <w:marLeft w:val="0"/>
          <w:marRight w:val="0"/>
          <w:marTop w:val="0"/>
          <w:marBottom w:val="0"/>
          <w:divBdr>
            <w:top w:val="none" w:sz="0" w:space="0" w:color="auto"/>
            <w:left w:val="none" w:sz="0" w:space="0" w:color="auto"/>
            <w:bottom w:val="none" w:sz="0" w:space="0" w:color="auto"/>
            <w:right w:val="none" w:sz="0" w:space="0" w:color="auto"/>
          </w:divBdr>
        </w:div>
        <w:div w:id="1582526897">
          <w:marLeft w:val="0"/>
          <w:marRight w:val="0"/>
          <w:marTop w:val="0"/>
          <w:marBottom w:val="0"/>
          <w:divBdr>
            <w:top w:val="none" w:sz="0" w:space="0" w:color="auto"/>
            <w:left w:val="none" w:sz="0" w:space="0" w:color="auto"/>
            <w:bottom w:val="none" w:sz="0" w:space="0" w:color="auto"/>
            <w:right w:val="none" w:sz="0" w:space="0" w:color="auto"/>
          </w:divBdr>
        </w:div>
        <w:div w:id="1664385010">
          <w:marLeft w:val="0"/>
          <w:marRight w:val="0"/>
          <w:marTop w:val="0"/>
          <w:marBottom w:val="0"/>
          <w:divBdr>
            <w:top w:val="none" w:sz="0" w:space="0" w:color="auto"/>
            <w:left w:val="none" w:sz="0" w:space="0" w:color="auto"/>
            <w:bottom w:val="none" w:sz="0" w:space="0" w:color="auto"/>
            <w:right w:val="none" w:sz="0" w:space="0" w:color="auto"/>
          </w:divBdr>
        </w:div>
        <w:div w:id="1727145420">
          <w:marLeft w:val="0"/>
          <w:marRight w:val="0"/>
          <w:marTop w:val="0"/>
          <w:marBottom w:val="0"/>
          <w:divBdr>
            <w:top w:val="none" w:sz="0" w:space="0" w:color="auto"/>
            <w:left w:val="none" w:sz="0" w:space="0" w:color="auto"/>
            <w:bottom w:val="none" w:sz="0" w:space="0" w:color="auto"/>
            <w:right w:val="none" w:sz="0" w:space="0" w:color="auto"/>
          </w:divBdr>
        </w:div>
        <w:div w:id="1970625021">
          <w:marLeft w:val="0"/>
          <w:marRight w:val="0"/>
          <w:marTop w:val="0"/>
          <w:marBottom w:val="0"/>
          <w:divBdr>
            <w:top w:val="none" w:sz="0" w:space="0" w:color="auto"/>
            <w:left w:val="none" w:sz="0" w:space="0" w:color="auto"/>
            <w:bottom w:val="none" w:sz="0" w:space="0" w:color="auto"/>
            <w:right w:val="none" w:sz="0" w:space="0" w:color="auto"/>
          </w:divBdr>
        </w:div>
      </w:divsChild>
    </w:div>
    <w:div w:id="1873150643">
      <w:bodyDiv w:val="1"/>
      <w:marLeft w:val="0"/>
      <w:marRight w:val="0"/>
      <w:marTop w:val="0"/>
      <w:marBottom w:val="0"/>
      <w:divBdr>
        <w:top w:val="none" w:sz="0" w:space="0" w:color="auto"/>
        <w:left w:val="none" w:sz="0" w:space="0" w:color="auto"/>
        <w:bottom w:val="none" w:sz="0" w:space="0" w:color="auto"/>
        <w:right w:val="none" w:sz="0" w:space="0" w:color="auto"/>
      </w:divBdr>
      <w:divsChild>
        <w:div w:id="927076756">
          <w:marLeft w:val="907"/>
          <w:marRight w:val="0"/>
          <w:marTop w:val="38"/>
          <w:marBottom w:val="38"/>
          <w:divBdr>
            <w:top w:val="none" w:sz="0" w:space="0" w:color="auto"/>
            <w:left w:val="none" w:sz="0" w:space="0" w:color="auto"/>
            <w:bottom w:val="none" w:sz="0" w:space="0" w:color="auto"/>
            <w:right w:val="none" w:sz="0" w:space="0" w:color="auto"/>
          </w:divBdr>
        </w:div>
      </w:divsChild>
    </w:div>
    <w:div w:id="1901360113">
      <w:bodyDiv w:val="1"/>
      <w:marLeft w:val="0"/>
      <w:marRight w:val="0"/>
      <w:marTop w:val="0"/>
      <w:marBottom w:val="0"/>
      <w:divBdr>
        <w:top w:val="none" w:sz="0" w:space="0" w:color="auto"/>
        <w:left w:val="none" w:sz="0" w:space="0" w:color="auto"/>
        <w:bottom w:val="none" w:sz="0" w:space="0" w:color="auto"/>
        <w:right w:val="none" w:sz="0" w:space="0" w:color="auto"/>
      </w:divBdr>
      <w:divsChild>
        <w:div w:id="1780178947">
          <w:marLeft w:val="0"/>
          <w:marRight w:val="0"/>
          <w:marTop w:val="0"/>
          <w:marBottom w:val="0"/>
          <w:divBdr>
            <w:top w:val="none" w:sz="0" w:space="0" w:color="auto"/>
            <w:left w:val="none" w:sz="0" w:space="0" w:color="auto"/>
            <w:bottom w:val="none" w:sz="0" w:space="0" w:color="auto"/>
            <w:right w:val="none" w:sz="0" w:space="0" w:color="auto"/>
          </w:divBdr>
        </w:div>
      </w:divsChild>
    </w:div>
    <w:div w:id="1909265310">
      <w:bodyDiv w:val="1"/>
      <w:marLeft w:val="0"/>
      <w:marRight w:val="0"/>
      <w:marTop w:val="0"/>
      <w:marBottom w:val="0"/>
      <w:divBdr>
        <w:top w:val="none" w:sz="0" w:space="0" w:color="auto"/>
        <w:left w:val="none" w:sz="0" w:space="0" w:color="auto"/>
        <w:bottom w:val="none" w:sz="0" w:space="0" w:color="auto"/>
        <w:right w:val="none" w:sz="0" w:space="0" w:color="auto"/>
      </w:divBdr>
      <w:divsChild>
        <w:div w:id="722363689">
          <w:marLeft w:val="0"/>
          <w:marRight w:val="0"/>
          <w:marTop w:val="0"/>
          <w:marBottom w:val="0"/>
          <w:divBdr>
            <w:top w:val="none" w:sz="0" w:space="0" w:color="auto"/>
            <w:left w:val="none" w:sz="0" w:space="0" w:color="auto"/>
            <w:bottom w:val="none" w:sz="0" w:space="0" w:color="auto"/>
            <w:right w:val="none" w:sz="0" w:space="0" w:color="auto"/>
          </w:divBdr>
        </w:div>
      </w:divsChild>
    </w:div>
    <w:div w:id="1909344816">
      <w:bodyDiv w:val="1"/>
      <w:marLeft w:val="0"/>
      <w:marRight w:val="0"/>
      <w:marTop w:val="0"/>
      <w:marBottom w:val="0"/>
      <w:divBdr>
        <w:top w:val="none" w:sz="0" w:space="0" w:color="auto"/>
        <w:left w:val="none" w:sz="0" w:space="0" w:color="auto"/>
        <w:bottom w:val="none" w:sz="0" w:space="0" w:color="auto"/>
        <w:right w:val="none" w:sz="0" w:space="0" w:color="auto"/>
      </w:divBdr>
      <w:divsChild>
        <w:div w:id="980185709">
          <w:marLeft w:val="360"/>
          <w:marRight w:val="0"/>
          <w:marTop w:val="194"/>
          <w:marBottom w:val="43"/>
          <w:divBdr>
            <w:top w:val="none" w:sz="0" w:space="0" w:color="auto"/>
            <w:left w:val="none" w:sz="0" w:space="0" w:color="auto"/>
            <w:bottom w:val="none" w:sz="0" w:space="0" w:color="auto"/>
            <w:right w:val="none" w:sz="0" w:space="0" w:color="auto"/>
          </w:divBdr>
        </w:div>
      </w:divsChild>
    </w:div>
    <w:div w:id="1931548772">
      <w:bodyDiv w:val="1"/>
      <w:marLeft w:val="0"/>
      <w:marRight w:val="0"/>
      <w:marTop w:val="0"/>
      <w:marBottom w:val="0"/>
      <w:divBdr>
        <w:top w:val="none" w:sz="0" w:space="0" w:color="auto"/>
        <w:left w:val="none" w:sz="0" w:space="0" w:color="auto"/>
        <w:bottom w:val="none" w:sz="0" w:space="0" w:color="auto"/>
        <w:right w:val="none" w:sz="0" w:space="0" w:color="auto"/>
      </w:divBdr>
      <w:divsChild>
        <w:div w:id="1726373010">
          <w:marLeft w:val="0"/>
          <w:marRight w:val="0"/>
          <w:marTop w:val="0"/>
          <w:marBottom w:val="0"/>
          <w:divBdr>
            <w:top w:val="none" w:sz="0" w:space="0" w:color="auto"/>
            <w:left w:val="none" w:sz="0" w:space="0" w:color="auto"/>
            <w:bottom w:val="none" w:sz="0" w:space="0" w:color="auto"/>
            <w:right w:val="none" w:sz="0" w:space="0" w:color="auto"/>
          </w:divBdr>
        </w:div>
        <w:div w:id="1820000425">
          <w:marLeft w:val="0"/>
          <w:marRight w:val="0"/>
          <w:marTop w:val="0"/>
          <w:marBottom w:val="0"/>
          <w:divBdr>
            <w:top w:val="none" w:sz="0" w:space="0" w:color="auto"/>
            <w:left w:val="none" w:sz="0" w:space="0" w:color="auto"/>
            <w:bottom w:val="none" w:sz="0" w:space="0" w:color="auto"/>
            <w:right w:val="none" w:sz="0" w:space="0" w:color="auto"/>
          </w:divBdr>
        </w:div>
      </w:divsChild>
    </w:div>
    <w:div w:id="1946647186">
      <w:bodyDiv w:val="1"/>
      <w:marLeft w:val="0"/>
      <w:marRight w:val="0"/>
      <w:marTop w:val="0"/>
      <w:marBottom w:val="0"/>
      <w:divBdr>
        <w:top w:val="none" w:sz="0" w:space="0" w:color="auto"/>
        <w:left w:val="none" w:sz="0" w:space="0" w:color="auto"/>
        <w:bottom w:val="none" w:sz="0" w:space="0" w:color="auto"/>
        <w:right w:val="none" w:sz="0" w:space="0" w:color="auto"/>
      </w:divBdr>
      <w:divsChild>
        <w:div w:id="1574006117">
          <w:marLeft w:val="360"/>
          <w:marRight w:val="0"/>
          <w:marTop w:val="194"/>
          <w:marBottom w:val="43"/>
          <w:divBdr>
            <w:top w:val="none" w:sz="0" w:space="0" w:color="auto"/>
            <w:left w:val="none" w:sz="0" w:space="0" w:color="auto"/>
            <w:bottom w:val="none" w:sz="0" w:space="0" w:color="auto"/>
            <w:right w:val="none" w:sz="0" w:space="0" w:color="auto"/>
          </w:divBdr>
        </w:div>
      </w:divsChild>
    </w:div>
    <w:div w:id="1956786699">
      <w:bodyDiv w:val="1"/>
      <w:marLeft w:val="0"/>
      <w:marRight w:val="0"/>
      <w:marTop w:val="0"/>
      <w:marBottom w:val="0"/>
      <w:divBdr>
        <w:top w:val="none" w:sz="0" w:space="0" w:color="auto"/>
        <w:left w:val="none" w:sz="0" w:space="0" w:color="auto"/>
        <w:bottom w:val="none" w:sz="0" w:space="0" w:color="auto"/>
        <w:right w:val="none" w:sz="0" w:space="0" w:color="auto"/>
      </w:divBdr>
    </w:div>
    <w:div w:id="2001733921">
      <w:bodyDiv w:val="1"/>
      <w:marLeft w:val="0"/>
      <w:marRight w:val="0"/>
      <w:marTop w:val="0"/>
      <w:marBottom w:val="0"/>
      <w:divBdr>
        <w:top w:val="none" w:sz="0" w:space="0" w:color="auto"/>
        <w:left w:val="none" w:sz="0" w:space="0" w:color="auto"/>
        <w:bottom w:val="none" w:sz="0" w:space="0" w:color="auto"/>
        <w:right w:val="none" w:sz="0" w:space="0" w:color="auto"/>
      </w:divBdr>
    </w:div>
    <w:div w:id="2020741737">
      <w:bodyDiv w:val="1"/>
      <w:marLeft w:val="0"/>
      <w:marRight w:val="0"/>
      <w:marTop w:val="0"/>
      <w:marBottom w:val="0"/>
      <w:divBdr>
        <w:top w:val="none" w:sz="0" w:space="0" w:color="auto"/>
        <w:left w:val="none" w:sz="0" w:space="0" w:color="auto"/>
        <w:bottom w:val="none" w:sz="0" w:space="0" w:color="auto"/>
        <w:right w:val="none" w:sz="0" w:space="0" w:color="auto"/>
      </w:divBdr>
    </w:div>
    <w:div w:id="2032340407">
      <w:bodyDiv w:val="1"/>
      <w:marLeft w:val="0"/>
      <w:marRight w:val="0"/>
      <w:marTop w:val="0"/>
      <w:marBottom w:val="0"/>
      <w:divBdr>
        <w:top w:val="none" w:sz="0" w:space="0" w:color="auto"/>
        <w:left w:val="none" w:sz="0" w:space="0" w:color="auto"/>
        <w:bottom w:val="none" w:sz="0" w:space="0" w:color="auto"/>
        <w:right w:val="none" w:sz="0" w:space="0" w:color="auto"/>
      </w:divBdr>
      <w:divsChild>
        <w:div w:id="18360693">
          <w:marLeft w:val="0"/>
          <w:marRight w:val="0"/>
          <w:marTop w:val="0"/>
          <w:marBottom w:val="0"/>
          <w:divBdr>
            <w:top w:val="none" w:sz="0" w:space="0" w:color="auto"/>
            <w:left w:val="none" w:sz="0" w:space="0" w:color="auto"/>
            <w:bottom w:val="none" w:sz="0" w:space="0" w:color="auto"/>
            <w:right w:val="none" w:sz="0" w:space="0" w:color="auto"/>
          </w:divBdr>
        </w:div>
      </w:divsChild>
    </w:div>
    <w:div w:id="2043361367">
      <w:bodyDiv w:val="1"/>
      <w:marLeft w:val="0"/>
      <w:marRight w:val="0"/>
      <w:marTop w:val="0"/>
      <w:marBottom w:val="0"/>
      <w:divBdr>
        <w:top w:val="none" w:sz="0" w:space="0" w:color="auto"/>
        <w:left w:val="none" w:sz="0" w:space="0" w:color="auto"/>
        <w:bottom w:val="none" w:sz="0" w:space="0" w:color="auto"/>
        <w:right w:val="none" w:sz="0" w:space="0" w:color="auto"/>
      </w:divBdr>
      <w:divsChild>
        <w:div w:id="1820027147">
          <w:marLeft w:val="0"/>
          <w:marRight w:val="0"/>
          <w:marTop w:val="0"/>
          <w:marBottom w:val="0"/>
          <w:divBdr>
            <w:top w:val="none" w:sz="0" w:space="0" w:color="auto"/>
            <w:left w:val="none" w:sz="0" w:space="0" w:color="auto"/>
            <w:bottom w:val="none" w:sz="0" w:space="0" w:color="auto"/>
            <w:right w:val="none" w:sz="0" w:space="0" w:color="auto"/>
          </w:divBdr>
        </w:div>
      </w:divsChild>
    </w:div>
    <w:div w:id="2049259906">
      <w:bodyDiv w:val="1"/>
      <w:marLeft w:val="0"/>
      <w:marRight w:val="0"/>
      <w:marTop w:val="0"/>
      <w:marBottom w:val="0"/>
      <w:divBdr>
        <w:top w:val="none" w:sz="0" w:space="0" w:color="auto"/>
        <w:left w:val="none" w:sz="0" w:space="0" w:color="auto"/>
        <w:bottom w:val="none" w:sz="0" w:space="0" w:color="auto"/>
        <w:right w:val="none" w:sz="0" w:space="0" w:color="auto"/>
      </w:divBdr>
    </w:div>
    <w:div w:id="2066906978">
      <w:bodyDiv w:val="1"/>
      <w:marLeft w:val="0"/>
      <w:marRight w:val="0"/>
      <w:marTop w:val="0"/>
      <w:marBottom w:val="0"/>
      <w:divBdr>
        <w:top w:val="none" w:sz="0" w:space="0" w:color="auto"/>
        <w:left w:val="none" w:sz="0" w:space="0" w:color="auto"/>
        <w:bottom w:val="none" w:sz="0" w:space="0" w:color="auto"/>
        <w:right w:val="none" w:sz="0" w:space="0" w:color="auto"/>
      </w:divBdr>
      <w:divsChild>
        <w:div w:id="222641822">
          <w:marLeft w:val="0"/>
          <w:marRight w:val="0"/>
          <w:marTop w:val="0"/>
          <w:marBottom w:val="0"/>
          <w:divBdr>
            <w:top w:val="none" w:sz="0" w:space="0" w:color="auto"/>
            <w:left w:val="none" w:sz="0" w:space="0" w:color="auto"/>
            <w:bottom w:val="none" w:sz="0" w:space="0" w:color="auto"/>
            <w:right w:val="none" w:sz="0" w:space="0" w:color="auto"/>
          </w:divBdr>
        </w:div>
        <w:div w:id="666907027">
          <w:marLeft w:val="0"/>
          <w:marRight w:val="0"/>
          <w:marTop w:val="0"/>
          <w:marBottom w:val="0"/>
          <w:divBdr>
            <w:top w:val="none" w:sz="0" w:space="0" w:color="auto"/>
            <w:left w:val="none" w:sz="0" w:space="0" w:color="auto"/>
            <w:bottom w:val="none" w:sz="0" w:space="0" w:color="auto"/>
            <w:right w:val="none" w:sz="0" w:space="0" w:color="auto"/>
          </w:divBdr>
        </w:div>
        <w:div w:id="711737071">
          <w:marLeft w:val="0"/>
          <w:marRight w:val="0"/>
          <w:marTop w:val="0"/>
          <w:marBottom w:val="0"/>
          <w:divBdr>
            <w:top w:val="none" w:sz="0" w:space="0" w:color="auto"/>
            <w:left w:val="none" w:sz="0" w:space="0" w:color="auto"/>
            <w:bottom w:val="none" w:sz="0" w:space="0" w:color="auto"/>
            <w:right w:val="none" w:sz="0" w:space="0" w:color="auto"/>
          </w:divBdr>
        </w:div>
        <w:div w:id="1086028385">
          <w:marLeft w:val="0"/>
          <w:marRight w:val="0"/>
          <w:marTop w:val="0"/>
          <w:marBottom w:val="0"/>
          <w:divBdr>
            <w:top w:val="none" w:sz="0" w:space="0" w:color="auto"/>
            <w:left w:val="none" w:sz="0" w:space="0" w:color="auto"/>
            <w:bottom w:val="none" w:sz="0" w:space="0" w:color="auto"/>
            <w:right w:val="none" w:sz="0" w:space="0" w:color="auto"/>
          </w:divBdr>
        </w:div>
        <w:div w:id="1277369547">
          <w:marLeft w:val="0"/>
          <w:marRight w:val="0"/>
          <w:marTop w:val="0"/>
          <w:marBottom w:val="0"/>
          <w:divBdr>
            <w:top w:val="none" w:sz="0" w:space="0" w:color="auto"/>
            <w:left w:val="none" w:sz="0" w:space="0" w:color="auto"/>
            <w:bottom w:val="none" w:sz="0" w:space="0" w:color="auto"/>
            <w:right w:val="none" w:sz="0" w:space="0" w:color="auto"/>
          </w:divBdr>
        </w:div>
        <w:div w:id="1609191912">
          <w:marLeft w:val="0"/>
          <w:marRight w:val="0"/>
          <w:marTop w:val="0"/>
          <w:marBottom w:val="0"/>
          <w:divBdr>
            <w:top w:val="none" w:sz="0" w:space="0" w:color="auto"/>
            <w:left w:val="none" w:sz="0" w:space="0" w:color="auto"/>
            <w:bottom w:val="none" w:sz="0" w:space="0" w:color="auto"/>
            <w:right w:val="none" w:sz="0" w:space="0" w:color="auto"/>
          </w:divBdr>
        </w:div>
        <w:div w:id="1914076553">
          <w:marLeft w:val="0"/>
          <w:marRight w:val="0"/>
          <w:marTop w:val="0"/>
          <w:marBottom w:val="0"/>
          <w:divBdr>
            <w:top w:val="none" w:sz="0" w:space="0" w:color="auto"/>
            <w:left w:val="none" w:sz="0" w:space="0" w:color="auto"/>
            <w:bottom w:val="none" w:sz="0" w:space="0" w:color="auto"/>
            <w:right w:val="none" w:sz="0" w:space="0" w:color="auto"/>
          </w:divBdr>
        </w:div>
        <w:div w:id="2061052539">
          <w:marLeft w:val="0"/>
          <w:marRight w:val="0"/>
          <w:marTop w:val="0"/>
          <w:marBottom w:val="0"/>
          <w:divBdr>
            <w:top w:val="none" w:sz="0" w:space="0" w:color="auto"/>
            <w:left w:val="none" w:sz="0" w:space="0" w:color="auto"/>
            <w:bottom w:val="none" w:sz="0" w:space="0" w:color="auto"/>
            <w:right w:val="none" w:sz="0" w:space="0" w:color="auto"/>
          </w:divBdr>
        </w:div>
        <w:div w:id="2127888934">
          <w:marLeft w:val="0"/>
          <w:marRight w:val="0"/>
          <w:marTop w:val="0"/>
          <w:marBottom w:val="0"/>
          <w:divBdr>
            <w:top w:val="none" w:sz="0" w:space="0" w:color="auto"/>
            <w:left w:val="none" w:sz="0" w:space="0" w:color="auto"/>
            <w:bottom w:val="none" w:sz="0" w:space="0" w:color="auto"/>
            <w:right w:val="none" w:sz="0" w:space="0" w:color="auto"/>
          </w:divBdr>
        </w:div>
      </w:divsChild>
    </w:div>
    <w:div w:id="2097894603">
      <w:bodyDiv w:val="1"/>
      <w:marLeft w:val="0"/>
      <w:marRight w:val="0"/>
      <w:marTop w:val="0"/>
      <w:marBottom w:val="0"/>
      <w:divBdr>
        <w:top w:val="none" w:sz="0" w:space="0" w:color="auto"/>
        <w:left w:val="none" w:sz="0" w:space="0" w:color="auto"/>
        <w:bottom w:val="none" w:sz="0" w:space="0" w:color="auto"/>
        <w:right w:val="none" w:sz="0" w:space="0" w:color="auto"/>
      </w:divBdr>
      <w:divsChild>
        <w:div w:id="25066052">
          <w:marLeft w:val="0"/>
          <w:marRight w:val="0"/>
          <w:marTop w:val="0"/>
          <w:marBottom w:val="0"/>
          <w:divBdr>
            <w:top w:val="none" w:sz="0" w:space="0" w:color="auto"/>
            <w:left w:val="none" w:sz="0" w:space="0" w:color="auto"/>
            <w:bottom w:val="none" w:sz="0" w:space="0" w:color="auto"/>
            <w:right w:val="none" w:sz="0" w:space="0" w:color="auto"/>
          </w:divBdr>
        </w:div>
        <w:div w:id="40836614">
          <w:marLeft w:val="0"/>
          <w:marRight w:val="0"/>
          <w:marTop w:val="0"/>
          <w:marBottom w:val="0"/>
          <w:divBdr>
            <w:top w:val="none" w:sz="0" w:space="0" w:color="auto"/>
            <w:left w:val="none" w:sz="0" w:space="0" w:color="auto"/>
            <w:bottom w:val="none" w:sz="0" w:space="0" w:color="auto"/>
            <w:right w:val="none" w:sz="0" w:space="0" w:color="auto"/>
          </w:divBdr>
        </w:div>
        <w:div w:id="157036522">
          <w:marLeft w:val="0"/>
          <w:marRight w:val="0"/>
          <w:marTop w:val="0"/>
          <w:marBottom w:val="0"/>
          <w:divBdr>
            <w:top w:val="none" w:sz="0" w:space="0" w:color="auto"/>
            <w:left w:val="none" w:sz="0" w:space="0" w:color="auto"/>
            <w:bottom w:val="none" w:sz="0" w:space="0" w:color="auto"/>
            <w:right w:val="none" w:sz="0" w:space="0" w:color="auto"/>
          </w:divBdr>
        </w:div>
        <w:div w:id="236789739">
          <w:marLeft w:val="0"/>
          <w:marRight w:val="0"/>
          <w:marTop w:val="0"/>
          <w:marBottom w:val="0"/>
          <w:divBdr>
            <w:top w:val="none" w:sz="0" w:space="0" w:color="auto"/>
            <w:left w:val="none" w:sz="0" w:space="0" w:color="auto"/>
            <w:bottom w:val="none" w:sz="0" w:space="0" w:color="auto"/>
            <w:right w:val="none" w:sz="0" w:space="0" w:color="auto"/>
          </w:divBdr>
        </w:div>
        <w:div w:id="332339486">
          <w:marLeft w:val="0"/>
          <w:marRight w:val="0"/>
          <w:marTop w:val="0"/>
          <w:marBottom w:val="0"/>
          <w:divBdr>
            <w:top w:val="none" w:sz="0" w:space="0" w:color="auto"/>
            <w:left w:val="none" w:sz="0" w:space="0" w:color="auto"/>
            <w:bottom w:val="none" w:sz="0" w:space="0" w:color="auto"/>
            <w:right w:val="none" w:sz="0" w:space="0" w:color="auto"/>
          </w:divBdr>
        </w:div>
        <w:div w:id="347484457">
          <w:marLeft w:val="0"/>
          <w:marRight w:val="0"/>
          <w:marTop w:val="0"/>
          <w:marBottom w:val="0"/>
          <w:divBdr>
            <w:top w:val="none" w:sz="0" w:space="0" w:color="auto"/>
            <w:left w:val="none" w:sz="0" w:space="0" w:color="auto"/>
            <w:bottom w:val="none" w:sz="0" w:space="0" w:color="auto"/>
            <w:right w:val="none" w:sz="0" w:space="0" w:color="auto"/>
          </w:divBdr>
        </w:div>
        <w:div w:id="394401355">
          <w:marLeft w:val="0"/>
          <w:marRight w:val="0"/>
          <w:marTop w:val="0"/>
          <w:marBottom w:val="0"/>
          <w:divBdr>
            <w:top w:val="none" w:sz="0" w:space="0" w:color="auto"/>
            <w:left w:val="none" w:sz="0" w:space="0" w:color="auto"/>
            <w:bottom w:val="none" w:sz="0" w:space="0" w:color="auto"/>
            <w:right w:val="none" w:sz="0" w:space="0" w:color="auto"/>
          </w:divBdr>
        </w:div>
        <w:div w:id="394548305">
          <w:marLeft w:val="0"/>
          <w:marRight w:val="0"/>
          <w:marTop w:val="0"/>
          <w:marBottom w:val="0"/>
          <w:divBdr>
            <w:top w:val="none" w:sz="0" w:space="0" w:color="auto"/>
            <w:left w:val="none" w:sz="0" w:space="0" w:color="auto"/>
            <w:bottom w:val="none" w:sz="0" w:space="0" w:color="auto"/>
            <w:right w:val="none" w:sz="0" w:space="0" w:color="auto"/>
          </w:divBdr>
        </w:div>
        <w:div w:id="395278692">
          <w:marLeft w:val="0"/>
          <w:marRight w:val="0"/>
          <w:marTop w:val="0"/>
          <w:marBottom w:val="0"/>
          <w:divBdr>
            <w:top w:val="none" w:sz="0" w:space="0" w:color="auto"/>
            <w:left w:val="none" w:sz="0" w:space="0" w:color="auto"/>
            <w:bottom w:val="none" w:sz="0" w:space="0" w:color="auto"/>
            <w:right w:val="none" w:sz="0" w:space="0" w:color="auto"/>
          </w:divBdr>
        </w:div>
        <w:div w:id="478807101">
          <w:marLeft w:val="0"/>
          <w:marRight w:val="0"/>
          <w:marTop w:val="0"/>
          <w:marBottom w:val="0"/>
          <w:divBdr>
            <w:top w:val="none" w:sz="0" w:space="0" w:color="auto"/>
            <w:left w:val="none" w:sz="0" w:space="0" w:color="auto"/>
            <w:bottom w:val="none" w:sz="0" w:space="0" w:color="auto"/>
            <w:right w:val="none" w:sz="0" w:space="0" w:color="auto"/>
          </w:divBdr>
        </w:div>
        <w:div w:id="491717649">
          <w:marLeft w:val="0"/>
          <w:marRight w:val="0"/>
          <w:marTop w:val="0"/>
          <w:marBottom w:val="0"/>
          <w:divBdr>
            <w:top w:val="none" w:sz="0" w:space="0" w:color="auto"/>
            <w:left w:val="none" w:sz="0" w:space="0" w:color="auto"/>
            <w:bottom w:val="none" w:sz="0" w:space="0" w:color="auto"/>
            <w:right w:val="none" w:sz="0" w:space="0" w:color="auto"/>
          </w:divBdr>
        </w:div>
        <w:div w:id="529414461">
          <w:marLeft w:val="0"/>
          <w:marRight w:val="0"/>
          <w:marTop w:val="0"/>
          <w:marBottom w:val="0"/>
          <w:divBdr>
            <w:top w:val="none" w:sz="0" w:space="0" w:color="auto"/>
            <w:left w:val="none" w:sz="0" w:space="0" w:color="auto"/>
            <w:bottom w:val="none" w:sz="0" w:space="0" w:color="auto"/>
            <w:right w:val="none" w:sz="0" w:space="0" w:color="auto"/>
          </w:divBdr>
        </w:div>
        <w:div w:id="618218251">
          <w:marLeft w:val="0"/>
          <w:marRight w:val="0"/>
          <w:marTop w:val="0"/>
          <w:marBottom w:val="0"/>
          <w:divBdr>
            <w:top w:val="none" w:sz="0" w:space="0" w:color="auto"/>
            <w:left w:val="none" w:sz="0" w:space="0" w:color="auto"/>
            <w:bottom w:val="none" w:sz="0" w:space="0" w:color="auto"/>
            <w:right w:val="none" w:sz="0" w:space="0" w:color="auto"/>
          </w:divBdr>
        </w:div>
        <w:div w:id="695539430">
          <w:marLeft w:val="0"/>
          <w:marRight w:val="0"/>
          <w:marTop w:val="0"/>
          <w:marBottom w:val="0"/>
          <w:divBdr>
            <w:top w:val="none" w:sz="0" w:space="0" w:color="auto"/>
            <w:left w:val="none" w:sz="0" w:space="0" w:color="auto"/>
            <w:bottom w:val="none" w:sz="0" w:space="0" w:color="auto"/>
            <w:right w:val="none" w:sz="0" w:space="0" w:color="auto"/>
          </w:divBdr>
        </w:div>
        <w:div w:id="782041513">
          <w:marLeft w:val="0"/>
          <w:marRight w:val="0"/>
          <w:marTop w:val="0"/>
          <w:marBottom w:val="0"/>
          <w:divBdr>
            <w:top w:val="none" w:sz="0" w:space="0" w:color="auto"/>
            <w:left w:val="none" w:sz="0" w:space="0" w:color="auto"/>
            <w:bottom w:val="none" w:sz="0" w:space="0" w:color="auto"/>
            <w:right w:val="none" w:sz="0" w:space="0" w:color="auto"/>
          </w:divBdr>
        </w:div>
        <w:div w:id="978267540">
          <w:marLeft w:val="0"/>
          <w:marRight w:val="0"/>
          <w:marTop w:val="0"/>
          <w:marBottom w:val="0"/>
          <w:divBdr>
            <w:top w:val="none" w:sz="0" w:space="0" w:color="auto"/>
            <w:left w:val="none" w:sz="0" w:space="0" w:color="auto"/>
            <w:bottom w:val="none" w:sz="0" w:space="0" w:color="auto"/>
            <w:right w:val="none" w:sz="0" w:space="0" w:color="auto"/>
          </w:divBdr>
        </w:div>
        <w:div w:id="993989286">
          <w:marLeft w:val="0"/>
          <w:marRight w:val="0"/>
          <w:marTop w:val="0"/>
          <w:marBottom w:val="0"/>
          <w:divBdr>
            <w:top w:val="none" w:sz="0" w:space="0" w:color="auto"/>
            <w:left w:val="none" w:sz="0" w:space="0" w:color="auto"/>
            <w:bottom w:val="none" w:sz="0" w:space="0" w:color="auto"/>
            <w:right w:val="none" w:sz="0" w:space="0" w:color="auto"/>
          </w:divBdr>
        </w:div>
        <w:div w:id="994181620">
          <w:marLeft w:val="0"/>
          <w:marRight w:val="0"/>
          <w:marTop w:val="0"/>
          <w:marBottom w:val="0"/>
          <w:divBdr>
            <w:top w:val="none" w:sz="0" w:space="0" w:color="auto"/>
            <w:left w:val="none" w:sz="0" w:space="0" w:color="auto"/>
            <w:bottom w:val="none" w:sz="0" w:space="0" w:color="auto"/>
            <w:right w:val="none" w:sz="0" w:space="0" w:color="auto"/>
          </w:divBdr>
        </w:div>
        <w:div w:id="1010372351">
          <w:marLeft w:val="0"/>
          <w:marRight w:val="0"/>
          <w:marTop w:val="0"/>
          <w:marBottom w:val="0"/>
          <w:divBdr>
            <w:top w:val="none" w:sz="0" w:space="0" w:color="auto"/>
            <w:left w:val="none" w:sz="0" w:space="0" w:color="auto"/>
            <w:bottom w:val="none" w:sz="0" w:space="0" w:color="auto"/>
            <w:right w:val="none" w:sz="0" w:space="0" w:color="auto"/>
          </w:divBdr>
        </w:div>
        <w:div w:id="1077092203">
          <w:marLeft w:val="0"/>
          <w:marRight w:val="0"/>
          <w:marTop w:val="0"/>
          <w:marBottom w:val="0"/>
          <w:divBdr>
            <w:top w:val="none" w:sz="0" w:space="0" w:color="auto"/>
            <w:left w:val="none" w:sz="0" w:space="0" w:color="auto"/>
            <w:bottom w:val="none" w:sz="0" w:space="0" w:color="auto"/>
            <w:right w:val="none" w:sz="0" w:space="0" w:color="auto"/>
          </w:divBdr>
        </w:div>
        <w:div w:id="1355768840">
          <w:marLeft w:val="0"/>
          <w:marRight w:val="0"/>
          <w:marTop w:val="0"/>
          <w:marBottom w:val="0"/>
          <w:divBdr>
            <w:top w:val="none" w:sz="0" w:space="0" w:color="auto"/>
            <w:left w:val="none" w:sz="0" w:space="0" w:color="auto"/>
            <w:bottom w:val="none" w:sz="0" w:space="0" w:color="auto"/>
            <w:right w:val="none" w:sz="0" w:space="0" w:color="auto"/>
          </w:divBdr>
        </w:div>
        <w:div w:id="1646663068">
          <w:marLeft w:val="0"/>
          <w:marRight w:val="0"/>
          <w:marTop w:val="0"/>
          <w:marBottom w:val="0"/>
          <w:divBdr>
            <w:top w:val="none" w:sz="0" w:space="0" w:color="auto"/>
            <w:left w:val="none" w:sz="0" w:space="0" w:color="auto"/>
            <w:bottom w:val="none" w:sz="0" w:space="0" w:color="auto"/>
            <w:right w:val="none" w:sz="0" w:space="0" w:color="auto"/>
          </w:divBdr>
        </w:div>
        <w:div w:id="1694258632">
          <w:marLeft w:val="0"/>
          <w:marRight w:val="0"/>
          <w:marTop w:val="0"/>
          <w:marBottom w:val="0"/>
          <w:divBdr>
            <w:top w:val="none" w:sz="0" w:space="0" w:color="auto"/>
            <w:left w:val="none" w:sz="0" w:space="0" w:color="auto"/>
            <w:bottom w:val="none" w:sz="0" w:space="0" w:color="auto"/>
            <w:right w:val="none" w:sz="0" w:space="0" w:color="auto"/>
          </w:divBdr>
        </w:div>
        <w:div w:id="1710495202">
          <w:marLeft w:val="0"/>
          <w:marRight w:val="0"/>
          <w:marTop w:val="0"/>
          <w:marBottom w:val="0"/>
          <w:divBdr>
            <w:top w:val="none" w:sz="0" w:space="0" w:color="auto"/>
            <w:left w:val="none" w:sz="0" w:space="0" w:color="auto"/>
            <w:bottom w:val="none" w:sz="0" w:space="0" w:color="auto"/>
            <w:right w:val="none" w:sz="0" w:space="0" w:color="auto"/>
          </w:divBdr>
        </w:div>
        <w:div w:id="1765690024">
          <w:marLeft w:val="0"/>
          <w:marRight w:val="0"/>
          <w:marTop w:val="0"/>
          <w:marBottom w:val="0"/>
          <w:divBdr>
            <w:top w:val="none" w:sz="0" w:space="0" w:color="auto"/>
            <w:left w:val="none" w:sz="0" w:space="0" w:color="auto"/>
            <w:bottom w:val="none" w:sz="0" w:space="0" w:color="auto"/>
            <w:right w:val="none" w:sz="0" w:space="0" w:color="auto"/>
          </w:divBdr>
        </w:div>
        <w:div w:id="1943877629">
          <w:marLeft w:val="0"/>
          <w:marRight w:val="0"/>
          <w:marTop w:val="0"/>
          <w:marBottom w:val="0"/>
          <w:divBdr>
            <w:top w:val="none" w:sz="0" w:space="0" w:color="auto"/>
            <w:left w:val="none" w:sz="0" w:space="0" w:color="auto"/>
            <w:bottom w:val="none" w:sz="0" w:space="0" w:color="auto"/>
            <w:right w:val="none" w:sz="0" w:space="0" w:color="auto"/>
          </w:divBdr>
        </w:div>
        <w:div w:id="2071607637">
          <w:marLeft w:val="0"/>
          <w:marRight w:val="0"/>
          <w:marTop w:val="0"/>
          <w:marBottom w:val="0"/>
          <w:divBdr>
            <w:top w:val="none" w:sz="0" w:space="0" w:color="auto"/>
            <w:left w:val="none" w:sz="0" w:space="0" w:color="auto"/>
            <w:bottom w:val="none" w:sz="0" w:space="0" w:color="auto"/>
            <w:right w:val="none" w:sz="0" w:space="0" w:color="auto"/>
          </w:divBdr>
        </w:div>
        <w:div w:id="2089959392">
          <w:marLeft w:val="0"/>
          <w:marRight w:val="0"/>
          <w:marTop w:val="0"/>
          <w:marBottom w:val="0"/>
          <w:divBdr>
            <w:top w:val="none" w:sz="0" w:space="0" w:color="auto"/>
            <w:left w:val="none" w:sz="0" w:space="0" w:color="auto"/>
            <w:bottom w:val="none" w:sz="0" w:space="0" w:color="auto"/>
            <w:right w:val="none" w:sz="0" w:space="0" w:color="auto"/>
          </w:divBdr>
        </w:div>
      </w:divsChild>
    </w:div>
    <w:div w:id="2104569722">
      <w:bodyDiv w:val="1"/>
      <w:marLeft w:val="0"/>
      <w:marRight w:val="0"/>
      <w:marTop w:val="0"/>
      <w:marBottom w:val="0"/>
      <w:divBdr>
        <w:top w:val="none" w:sz="0" w:space="0" w:color="auto"/>
        <w:left w:val="none" w:sz="0" w:space="0" w:color="auto"/>
        <w:bottom w:val="none" w:sz="0" w:space="0" w:color="auto"/>
        <w:right w:val="none" w:sz="0" w:space="0" w:color="auto"/>
      </w:divBdr>
      <w:divsChild>
        <w:div w:id="1033261572">
          <w:marLeft w:val="907"/>
          <w:marRight w:val="0"/>
          <w:marTop w:val="38"/>
          <w:marBottom w:val="38"/>
          <w:divBdr>
            <w:top w:val="none" w:sz="0" w:space="0" w:color="auto"/>
            <w:left w:val="none" w:sz="0" w:space="0" w:color="auto"/>
            <w:bottom w:val="none" w:sz="0" w:space="0" w:color="auto"/>
            <w:right w:val="none" w:sz="0" w:space="0" w:color="auto"/>
          </w:divBdr>
        </w:div>
      </w:divsChild>
    </w:div>
    <w:div w:id="2110273510">
      <w:bodyDiv w:val="1"/>
      <w:marLeft w:val="0"/>
      <w:marRight w:val="0"/>
      <w:marTop w:val="0"/>
      <w:marBottom w:val="0"/>
      <w:divBdr>
        <w:top w:val="none" w:sz="0" w:space="0" w:color="auto"/>
        <w:left w:val="none" w:sz="0" w:space="0" w:color="auto"/>
        <w:bottom w:val="none" w:sz="0" w:space="0" w:color="auto"/>
        <w:right w:val="none" w:sz="0" w:space="0" w:color="auto"/>
      </w:divBdr>
    </w:div>
    <w:div w:id="2112820512">
      <w:bodyDiv w:val="1"/>
      <w:marLeft w:val="0"/>
      <w:marRight w:val="0"/>
      <w:marTop w:val="0"/>
      <w:marBottom w:val="0"/>
      <w:divBdr>
        <w:top w:val="none" w:sz="0" w:space="0" w:color="auto"/>
        <w:left w:val="none" w:sz="0" w:space="0" w:color="auto"/>
        <w:bottom w:val="none" w:sz="0" w:space="0" w:color="auto"/>
        <w:right w:val="none" w:sz="0" w:space="0" w:color="auto"/>
      </w:divBdr>
      <w:divsChild>
        <w:div w:id="1206327951">
          <w:marLeft w:val="360"/>
          <w:marRight w:val="0"/>
          <w:marTop w:val="194"/>
          <w:marBottom w:val="43"/>
          <w:divBdr>
            <w:top w:val="none" w:sz="0" w:space="0" w:color="auto"/>
            <w:left w:val="none" w:sz="0" w:space="0" w:color="auto"/>
            <w:bottom w:val="none" w:sz="0" w:space="0" w:color="auto"/>
            <w:right w:val="none" w:sz="0" w:space="0" w:color="auto"/>
          </w:divBdr>
        </w:div>
      </w:divsChild>
    </w:div>
    <w:div w:id="2121415715">
      <w:bodyDiv w:val="1"/>
      <w:marLeft w:val="0"/>
      <w:marRight w:val="0"/>
      <w:marTop w:val="0"/>
      <w:marBottom w:val="0"/>
      <w:divBdr>
        <w:top w:val="none" w:sz="0" w:space="0" w:color="auto"/>
        <w:left w:val="none" w:sz="0" w:space="0" w:color="auto"/>
        <w:bottom w:val="none" w:sz="0" w:space="0" w:color="auto"/>
        <w:right w:val="none" w:sz="0" w:space="0" w:color="auto"/>
      </w:divBdr>
    </w:div>
    <w:div w:id="2123530090">
      <w:bodyDiv w:val="1"/>
      <w:marLeft w:val="0"/>
      <w:marRight w:val="0"/>
      <w:marTop w:val="0"/>
      <w:marBottom w:val="0"/>
      <w:divBdr>
        <w:top w:val="none" w:sz="0" w:space="0" w:color="auto"/>
        <w:left w:val="none" w:sz="0" w:space="0" w:color="auto"/>
        <w:bottom w:val="none" w:sz="0" w:space="0" w:color="auto"/>
        <w:right w:val="none" w:sz="0" w:space="0" w:color="auto"/>
      </w:divBdr>
    </w:div>
    <w:div w:id="2136168344">
      <w:bodyDiv w:val="1"/>
      <w:marLeft w:val="0"/>
      <w:marRight w:val="0"/>
      <w:marTop w:val="0"/>
      <w:marBottom w:val="0"/>
      <w:divBdr>
        <w:top w:val="none" w:sz="0" w:space="0" w:color="auto"/>
        <w:left w:val="none" w:sz="0" w:space="0" w:color="auto"/>
        <w:bottom w:val="none" w:sz="0" w:space="0" w:color="auto"/>
        <w:right w:val="none" w:sz="0" w:space="0" w:color="auto"/>
      </w:divBdr>
    </w:div>
    <w:div w:id="2141147074">
      <w:bodyDiv w:val="1"/>
      <w:marLeft w:val="0"/>
      <w:marRight w:val="0"/>
      <w:marTop w:val="0"/>
      <w:marBottom w:val="0"/>
      <w:divBdr>
        <w:top w:val="none" w:sz="0" w:space="0" w:color="auto"/>
        <w:left w:val="none" w:sz="0" w:space="0" w:color="auto"/>
        <w:bottom w:val="none" w:sz="0" w:space="0" w:color="auto"/>
        <w:right w:val="none" w:sz="0" w:space="0" w:color="auto"/>
      </w:divBdr>
      <w:divsChild>
        <w:div w:id="10290676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customXml" Target="../customXml/item18.xml"/><Relationship Id="rId26" Type="http://schemas.openxmlformats.org/officeDocument/2006/relationships/customXml" Target="../customXml/item26.xml"/><Relationship Id="rId39" Type="http://schemas.openxmlformats.org/officeDocument/2006/relationships/webSettings" Target="webSettings.xml"/><Relationship Id="rId21" Type="http://schemas.openxmlformats.org/officeDocument/2006/relationships/customXml" Target="../customXml/item21.xml"/><Relationship Id="rId34" Type="http://schemas.openxmlformats.org/officeDocument/2006/relationships/customXml" Target="../customXml/item34.xml"/><Relationship Id="rId42" Type="http://schemas.openxmlformats.org/officeDocument/2006/relationships/footer" Target="footer1.xml"/><Relationship Id="rId47" Type="http://schemas.openxmlformats.org/officeDocument/2006/relationships/image" Target="media/image3.png"/><Relationship Id="rId50" Type="http://schemas.openxmlformats.org/officeDocument/2006/relationships/image" Target="media/image6.png"/><Relationship Id="rId55" Type="http://schemas.openxmlformats.org/officeDocument/2006/relationships/image" Target="media/image11.png"/><Relationship Id="rId63" Type="http://schemas.openxmlformats.org/officeDocument/2006/relationships/image" Target="media/image19.png"/><Relationship Id="rId68" Type="http://schemas.openxmlformats.org/officeDocument/2006/relationships/image" Target="media/image24.png"/><Relationship Id="rId76" Type="http://schemas.openxmlformats.org/officeDocument/2006/relationships/image" Target="media/image32.png"/><Relationship Id="rId7" Type="http://schemas.openxmlformats.org/officeDocument/2006/relationships/customXml" Target="../customXml/item7.xml"/><Relationship Id="rId71"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customXml" Target="../customXml/item16.xml"/><Relationship Id="rId29" Type="http://schemas.openxmlformats.org/officeDocument/2006/relationships/customXml" Target="../customXml/item29.xml"/><Relationship Id="rId11" Type="http://schemas.openxmlformats.org/officeDocument/2006/relationships/customXml" Target="../customXml/item11.xml"/><Relationship Id="rId24" Type="http://schemas.openxmlformats.org/officeDocument/2006/relationships/customXml" Target="../customXml/item24.xml"/><Relationship Id="rId32" Type="http://schemas.openxmlformats.org/officeDocument/2006/relationships/customXml" Target="../customXml/item32.xml"/><Relationship Id="rId37" Type="http://schemas.openxmlformats.org/officeDocument/2006/relationships/styles" Target="styles.xml"/><Relationship Id="rId40" Type="http://schemas.openxmlformats.org/officeDocument/2006/relationships/footnotes" Target="footnotes.xml"/><Relationship Id="rId45" Type="http://schemas.openxmlformats.org/officeDocument/2006/relationships/hyperlink" Target="https://creativecommons.org/licenses/by-nc-sa/4.0/" TargetMode="External"/><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image" Target="media/image22.png"/><Relationship Id="rId74" Type="http://schemas.openxmlformats.org/officeDocument/2006/relationships/image" Target="media/image30.png"/><Relationship Id="rId79" Type="http://schemas.openxmlformats.org/officeDocument/2006/relationships/image" Target="media/image35.png"/><Relationship Id="rId5" Type="http://schemas.openxmlformats.org/officeDocument/2006/relationships/customXml" Target="../customXml/item5.xml"/><Relationship Id="rId61" Type="http://schemas.openxmlformats.org/officeDocument/2006/relationships/image" Target="media/image17.png"/><Relationship Id="rId82"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customXml" Target="../customXml/item19.xml"/><Relationship Id="rId31" Type="http://schemas.openxmlformats.org/officeDocument/2006/relationships/customXml" Target="../customXml/item31.xml"/><Relationship Id="rId44" Type="http://schemas.openxmlformats.org/officeDocument/2006/relationships/footer" Target="footer2.xml"/><Relationship Id="rId52" Type="http://schemas.openxmlformats.org/officeDocument/2006/relationships/image" Target="media/image8.png"/><Relationship Id="rId60" Type="http://schemas.openxmlformats.org/officeDocument/2006/relationships/image" Target="media/image16.png"/><Relationship Id="rId65" Type="http://schemas.openxmlformats.org/officeDocument/2006/relationships/image" Target="media/image21.png"/><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customXml" Target="../customXml/item27.xml"/><Relationship Id="rId30" Type="http://schemas.openxmlformats.org/officeDocument/2006/relationships/customXml" Target="../customXml/item30.xml"/><Relationship Id="rId35" Type="http://schemas.openxmlformats.org/officeDocument/2006/relationships/customXml" Target="../customXml/item35.xml"/><Relationship Id="rId43" Type="http://schemas.openxmlformats.org/officeDocument/2006/relationships/header" Target="header1.xml"/><Relationship Id="rId48" Type="http://schemas.openxmlformats.org/officeDocument/2006/relationships/image" Target="media/image4.png"/><Relationship Id="rId56" Type="http://schemas.openxmlformats.org/officeDocument/2006/relationships/image" Target="media/image12.png"/><Relationship Id="rId64" Type="http://schemas.openxmlformats.org/officeDocument/2006/relationships/image" Target="media/image20.png"/><Relationship Id="rId69" Type="http://schemas.openxmlformats.org/officeDocument/2006/relationships/image" Target="media/image25.png"/><Relationship Id="rId77" Type="http://schemas.openxmlformats.org/officeDocument/2006/relationships/image" Target="media/image33.png"/><Relationship Id="rId8" Type="http://schemas.openxmlformats.org/officeDocument/2006/relationships/customXml" Target="../customXml/item8.xml"/><Relationship Id="rId51" Type="http://schemas.openxmlformats.org/officeDocument/2006/relationships/image" Target="media/image7.png"/><Relationship Id="rId72" Type="http://schemas.openxmlformats.org/officeDocument/2006/relationships/image" Target="media/image28.png"/><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customXml" Target="../customXml/item25.xml"/><Relationship Id="rId33" Type="http://schemas.openxmlformats.org/officeDocument/2006/relationships/customXml" Target="../customXml/item33.xml"/><Relationship Id="rId38" Type="http://schemas.openxmlformats.org/officeDocument/2006/relationships/settings" Target="settings.xml"/><Relationship Id="rId46" Type="http://schemas.openxmlformats.org/officeDocument/2006/relationships/hyperlink" Target="mailto:tsbfgdfc@itu.int" TargetMode="External"/><Relationship Id="rId59" Type="http://schemas.openxmlformats.org/officeDocument/2006/relationships/image" Target="media/image15.png"/><Relationship Id="rId67" Type="http://schemas.openxmlformats.org/officeDocument/2006/relationships/image" Target="media/image23.png"/><Relationship Id="rId20" Type="http://schemas.openxmlformats.org/officeDocument/2006/relationships/customXml" Target="../customXml/item20.xml"/><Relationship Id="rId41" Type="http://schemas.openxmlformats.org/officeDocument/2006/relationships/endnotes" Target="endnotes.xml"/><Relationship Id="rId54" Type="http://schemas.openxmlformats.org/officeDocument/2006/relationships/image" Target="media/image10.png"/><Relationship Id="rId62" Type="http://schemas.openxmlformats.org/officeDocument/2006/relationships/image" Target="media/image18.png"/><Relationship Id="rId70" Type="http://schemas.openxmlformats.org/officeDocument/2006/relationships/image" Target="media/image26.png"/><Relationship Id="rId75" Type="http://schemas.openxmlformats.org/officeDocument/2006/relationships/image" Target="media/image31.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customXml" Target="../customXml/item28.xml"/><Relationship Id="rId36" Type="http://schemas.openxmlformats.org/officeDocument/2006/relationships/numbering" Target="numbering.xml"/><Relationship Id="rId49" Type="http://schemas.openxmlformats.org/officeDocument/2006/relationships/image" Target="media/image5.png"/><Relationship Id="rId57" Type="http://schemas.openxmlformats.org/officeDocument/2006/relationships/image" Target="media/image13.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灰度">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3.xml><?xml version="1.0" encoding="utf-8"?>
<p:properties xmlns:p="http://schemas.microsoft.com/office/2006/metadata/properties" xmlns:xsi="http://www.w3.org/2001/XMLSchema-instance" xmlns:pc="http://schemas.microsoft.com/office/infopath/2007/PartnerControls">
  <documentManagement/>
</p:properties>
</file>

<file path=customXml/item14.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mso-contentType ?>
<FormTemplates xmlns="http://schemas.microsoft.com/sharepoint/v3/contenttype/forms">
  <Display>DocumentLibraryForm</Display>
  <Edit>DocumentLibraryForm</Edit>
  <New>DocumentLibraryForm</New>
</FormTemplates>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720C0AC7C2A58340A4C15007FEDDE841" ma:contentTypeVersion="7" ma:contentTypeDescription="Create a new document." ma:contentTypeScope="" ma:versionID="49a7ae86db965542a6e88bedfa12167a">
  <xsd:schema xmlns:xsd="http://www.w3.org/2001/XMLSchema" xmlns:xs="http://www.w3.org/2001/XMLSchema" xmlns:p="http://schemas.microsoft.com/office/2006/metadata/properties" xmlns:ns2="b49e3c77-1c26-4b47-9891-35c9edc2433a" xmlns:ns3="74f0f718-f370-4d6d-b852-f5cd954bf575" targetNamespace="http://schemas.microsoft.com/office/2006/metadata/properties" ma:root="true" ma:fieldsID="0eceeb16a7201c07db3644dcfb5e3fdf" ns2:_="" ns3:_="">
    <xsd:import namespace="b49e3c77-1c26-4b47-9891-35c9edc2433a"/>
    <xsd:import namespace="74f0f718-f370-4d6d-b852-f5cd954bf57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9e3c77-1c26-4b47-9891-35c9edc243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4f0f718-f370-4d6d-b852-f5cd954bf57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B975D-5A8E-4E13-8FA5-0CF5D2506DD7}">
  <ds:schemaRefs>
    <ds:schemaRef ds:uri="http://schemas.openxmlformats.org/officeDocument/2006/bibliography"/>
  </ds:schemaRefs>
</ds:datastoreItem>
</file>

<file path=customXml/itemProps10.xml><?xml version="1.0" encoding="utf-8"?>
<ds:datastoreItem xmlns:ds="http://schemas.openxmlformats.org/officeDocument/2006/customXml" ds:itemID="{213487F4-E646-40AC-A7C2-7D23F0356920}">
  <ds:schemaRefs>
    <ds:schemaRef ds:uri="http://schemas.openxmlformats.org/officeDocument/2006/bibliography"/>
  </ds:schemaRefs>
</ds:datastoreItem>
</file>

<file path=customXml/itemProps11.xml><?xml version="1.0" encoding="utf-8"?>
<ds:datastoreItem xmlns:ds="http://schemas.openxmlformats.org/officeDocument/2006/customXml" ds:itemID="{E7FD9B7A-76CE-4262-9590-8685B0F39713}">
  <ds:schemaRefs>
    <ds:schemaRef ds:uri="http://schemas.openxmlformats.org/officeDocument/2006/bibliography"/>
  </ds:schemaRefs>
</ds:datastoreItem>
</file>

<file path=customXml/itemProps12.xml><?xml version="1.0" encoding="utf-8"?>
<ds:datastoreItem xmlns:ds="http://schemas.openxmlformats.org/officeDocument/2006/customXml" ds:itemID="{832A8ED9-143E-49FE-ADB8-B447D2C2CA6F}">
  <ds:schemaRefs>
    <ds:schemaRef ds:uri="http://schemas.openxmlformats.org/officeDocument/2006/bibliography"/>
  </ds:schemaRefs>
</ds:datastoreItem>
</file>

<file path=customXml/itemProps13.xml><?xml version="1.0" encoding="utf-8"?>
<ds:datastoreItem xmlns:ds="http://schemas.openxmlformats.org/officeDocument/2006/customXml" ds:itemID="{3BD95DB1-8ED4-4788-9C22-0FA1E4F99F8B}">
  <ds:schemaRefs>
    <ds:schemaRef ds:uri="http://purl.org/dc/terms/"/>
    <ds:schemaRef ds:uri="http://schemas.openxmlformats.org/package/2006/metadata/core-properties"/>
    <ds:schemaRef ds:uri="74f0f718-f370-4d6d-b852-f5cd954bf575"/>
    <ds:schemaRef ds:uri="http://schemas.microsoft.com/office/2006/documentManagement/types"/>
    <ds:schemaRef ds:uri="http://schemas.microsoft.com/office/infopath/2007/PartnerControls"/>
    <ds:schemaRef ds:uri="http://purl.org/dc/elements/1.1/"/>
    <ds:schemaRef ds:uri="http://schemas.microsoft.com/office/2006/metadata/properties"/>
    <ds:schemaRef ds:uri="b49e3c77-1c26-4b47-9891-35c9edc2433a"/>
    <ds:schemaRef ds:uri="http://www.w3.org/XML/1998/namespace"/>
    <ds:schemaRef ds:uri="http://purl.org/dc/dcmitype/"/>
  </ds:schemaRefs>
</ds:datastoreItem>
</file>

<file path=customXml/itemProps14.xml><?xml version="1.0" encoding="utf-8"?>
<ds:datastoreItem xmlns:ds="http://schemas.openxmlformats.org/officeDocument/2006/customXml" ds:itemID="{70A16F1C-F575-4EB5-B34E-94F3649A5C19}">
  <ds:schemaRefs>
    <ds:schemaRef ds:uri="http://schemas.openxmlformats.org/officeDocument/2006/bibliography"/>
  </ds:schemaRefs>
</ds:datastoreItem>
</file>

<file path=customXml/itemProps15.xml><?xml version="1.0" encoding="utf-8"?>
<ds:datastoreItem xmlns:ds="http://schemas.openxmlformats.org/officeDocument/2006/customXml" ds:itemID="{8DB52CF1-4062-4C05-B8D9-7404A8820716}">
  <ds:schemaRefs>
    <ds:schemaRef ds:uri="http://schemas.openxmlformats.org/officeDocument/2006/bibliography"/>
  </ds:schemaRefs>
</ds:datastoreItem>
</file>

<file path=customXml/itemProps16.xml><?xml version="1.0" encoding="utf-8"?>
<ds:datastoreItem xmlns:ds="http://schemas.openxmlformats.org/officeDocument/2006/customXml" ds:itemID="{4A3D49EF-792D-4EE3-BE01-18301385F2A2}">
  <ds:schemaRefs>
    <ds:schemaRef ds:uri="http://schemas.openxmlformats.org/officeDocument/2006/bibliography"/>
  </ds:schemaRefs>
</ds:datastoreItem>
</file>

<file path=customXml/itemProps17.xml><?xml version="1.0" encoding="utf-8"?>
<ds:datastoreItem xmlns:ds="http://schemas.openxmlformats.org/officeDocument/2006/customXml" ds:itemID="{8CFA0F31-3BEB-4FB7-8199-F410B8D41018}">
  <ds:schemaRefs>
    <ds:schemaRef ds:uri="http://schemas.openxmlformats.org/officeDocument/2006/bibliography"/>
  </ds:schemaRefs>
</ds:datastoreItem>
</file>

<file path=customXml/itemProps18.xml><?xml version="1.0" encoding="utf-8"?>
<ds:datastoreItem xmlns:ds="http://schemas.openxmlformats.org/officeDocument/2006/customXml" ds:itemID="{1F2E3ADF-BE90-4DD6-8D90-F76CB27D6F59}">
  <ds:schemaRefs>
    <ds:schemaRef ds:uri="http://schemas.openxmlformats.org/officeDocument/2006/bibliography"/>
  </ds:schemaRefs>
</ds:datastoreItem>
</file>

<file path=customXml/itemProps19.xml><?xml version="1.0" encoding="utf-8"?>
<ds:datastoreItem xmlns:ds="http://schemas.openxmlformats.org/officeDocument/2006/customXml" ds:itemID="{31310929-AB8B-480E-B979-0E80361F2237}">
  <ds:schemaRefs>
    <ds:schemaRef ds:uri="http://schemas.openxmlformats.org/officeDocument/2006/bibliography"/>
  </ds:schemaRefs>
</ds:datastoreItem>
</file>

<file path=customXml/itemProps2.xml><?xml version="1.0" encoding="utf-8"?>
<ds:datastoreItem xmlns:ds="http://schemas.openxmlformats.org/officeDocument/2006/customXml" ds:itemID="{E60E6D1D-06CF-4A12-BB51-FF023822EAA2}">
  <ds:schemaRefs>
    <ds:schemaRef ds:uri="http://schemas.openxmlformats.org/officeDocument/2006/bibliography"/>
  </ds:schemaRefs>
</ds:datastoreItem>
</file>

<file path=customXml/itemProps20.xml><?xml version="1.0" encoding="utf-8"?>
<ds:datastoreItem xmlns:ds="http://schemas.openxmlformats.org/officeDocument/2006/customXml" ds:itemID="{D37D425E-5076-4FAC-8003-90EC7029F3D9}">
  <ds:schemaRefs>
    <ds:schemaRef ds:uri="http://schemas.openxmlformats.org/officeDocument/2006/bibliography"/>
  </ds:schemaRefs>
</ds:datastoreItem>
</file>

<file path=customXml/itemProps21.xml><?xml version="1.0" encoding="utf-8"?>
<ds:datastoreItem xmlns:ds="http://schemas.openxmlformats.org/officeDocument/2006/customXml" ds:itemID="{D28E0F60-7768-4726-9EA3-BB7BFC3505FB}">
  <ds:schemaRefs>
    <ds:schemaRef ds:uri="http://schemas.openxmlformats.org/officeDocument/2006/bibliography"/>
  </ds:schemaRefs>
</ds:datastoreItem>
</file>

<file path=customXml/itemProps22.xml><?xml version="1.0" encoding="utf-8"?>
<ds:datastoreItem xmlns:ds="http://schemas.openxmlformats.org/officeDocument/2006/customXml" ds:itemID="{F2BA25A3-3335-4E08-832C-9815C26B81F8}">
  <ds:schemaRefs>
    <ds:schemaRef ds:uri="http://schemas.openxmlformats.org/officeDocument/2006/bibliography"/>
  </ds:schemaRefs>
</ds:datastoreItem>
</file>

<file path=customXml/itemProps23.xml><?xml version="1.0" encoding="utf-8"?>
<ds:datastoreItem xmlns:ds="http://schemas.openxmlformats.org/officeDocument/2006/customXml" ds:itemID="{A34D6C19-3984-447A-9A50-CE9004D73A4E}">
  <ds:schemaRefs>
    <ds:schemaRef ds:uri="http://schemas.openxmlformats.org/officeDocument/2006/bibliography"/>
  </ds:schemaRefs>
</ds:datastoreItem>
</file>

<file path=customXml/itemProps24.xml><?xml version="1.0" encoding="utf-8"?>
<ds:datastoreItem xmlns:ds="http://schemas.openxmlformats.org/officeDocument/2006/customXml" ds:itemID="{B021C2D7-7A0C-4212-B64B-BCE8B307BE01}">
  <ds:schemaRefs>
    <ds:schemaRef ds:uri="http://schemas.openxmlformats.org/officeDocument/2006/bibliography"/>
  </ds:schemaRefs>
</ds:datastoreItem>
</file>

<file path=customXml/itemProps25.xml><?xml version="1.0" encoding="utf-8"?>
<ds:datastoreItem xmlns:ds="http://schemas.openxmlformats.org/officeDocument/2006/customXml" ds:itemID="{AF98CA9A-4195-4AB0-9A35-BF668A73FC30}">
  <ds:schemaRefs>
    <ds:schemaRef ds:uri="http://schemas.openxmlformats.org/officeDocument/2006/bibliography"/>
  </ds:schemaRefs>
</ds:datastoreItem>
</file>

<file path=customXml/itemProps26.xml><?xml version="1.0" encoding="utf-8"?>
<ds:datastoreItem xmlns:ds="http://schemas.openxmlformats.org/officeDocument/2006/customXml" ds:itemID="{0A72AFCD-1B8D-4DC4-9ED8-AB32B080E50F}">
  <ds:schemaRefs>
    <ds:schemaRef ds:uri="http://schemas.microsoft.com/sharepoint/v3/contenttype/forms"/>
  </ds:schemaRefs>
</ds:datastoreItem>
</file>

<file path=customXml/itemProps27.xml><?xml version="1.0" encoding="utf-8"?>
<ds:datastoreItem xmlns:ds="http://schemas.openxmlformats.org/officeDocument/2006/customXml" ds:itemID="{A0EFC2AC-CFDC-4852-9C8D-81E64FC7C178}">
  <ds:schemaRefs>
    <ds:schemaRef ds:uri="http://schemas.openxmlformats.org/officeDocument/2006/bibliography"/>
  </ds:schemaRefs>
</ds:datastoreItem>
</file>

<file path=customXml/itemProps28.xml><?xml version="1.0" encoding="utf-8"?>
<ds:datastoreItem xmlns:ds="http://schemas.openxmlformats.org/officeDocument/2006/customXml" ds:itemID="{926C9DF4-1027-43D2-9DF7-79BED312BEA3}">
  <ds:schemaRefs>
    <ds:schemaRef ds:uri="http://schemas.openxmlformats.org/officeDocument/2006/bibliography"/>
  </ds:schemaRefs>
</ds:datastoreItem>
</file>

<file path=customXml/itemProps29.xml><?xml version="1.0" encoding="utf-8"?>
<ds:datastoreItem xmlns:ds="http://schemas.openxmlformats.org/officeDocument/2006/customXml" ds:itemID="{8D19765D-0005-4CE4-83A2-634A99EB7ECB}">
  <ds:schemaRefs>
    <ds:schemaRef ds:uri="http://schemas.openxmlformats.org/officeDocument/2006/bibliography"/>
  </ds:schemaRefs>
</ds:datastoreItem>
</file>

<file path=customXml/itemProps3.xml><?xml version="1.0" encoding="utf-8"?>
<ds:datastoreItem xmlns:ds="http://schemas.openxmlformats.org/officeDocument/2006/customXml" ds:itemID="{706B0A75-84F1-4BFD-AF6F-2933CF615474}">
  <ds:schemaRefs>
    <ds:schemaRef ds:uri="http://schemas.openxmlformats.org/officeDocument/2006/bibliography"/>
  </ds:schemaRefs>
</ds:datastoreItem>
</file>

<file path=customXml/itemProps30.xml><?xml version="1.0" encoding="utf-8"?>
<ds:datastoreItem xmlns:ds="http://schemas.openxmlformats.org/officeDocument/2006/customXml" ds:itemID="{019DD0E5-43AA-49EF-88D9-39D99A384A85}">
  <ds:schemaRefs>
    <ds:schemaRef ds:uri="http://schemas.openxmlformats.org/officeDocument/2006/bibliography"/>
  </ds:schemaRefs>
</ds:datastoreItem>
</file>

<file path=customXml/itemProps31.xml><?xml version="1.0" encoding="utf-8"?>
<ds:datastoreItem xmlns:ds="http://schemas.openxmlformats.org/officeDocument/2006/customXml" ds:itemID="{480B9B0B-FDD0-45B1-8FBD-68A3C6EA8B66}">
  <ds:schemaRefs>
    <ds:schemaRef ds:uri="http://schemas.openxmlformats.org/officeDocument/2006/bibliography"/>
  </ds:schemaRefs>
</ds:datastoreItem>
</file>

<file path=customXml/itemProps32.xml><?xml version="1.0" encoding="utf-8"?>
<ds:datastoreItem xmlns:ds="http://schemas.openxmlformats.org/officeDocument/2006/customXml" ds:itemID="{76EFC3C0-4734-4429-BE32-0954656FB098}">
  <ds:schemaRefs>
    <ds:schemaRef ds:uri="http://schemas.openxmlformats.org/officeDocument/2006/bibliography"/>
  </ds:schemaRefs>
</ds:datastoreItem>
</file>

<file path=customXml/itemProps33.xml><?xml version="1.0" encoding="utf-8"?>
<ds:datastoreItem xmlns:ds="http://schemas.openxmlformats.org/officeDocument/2006/customXml" ds:itemID="{9D76249E-F48B-4734-8F4E-C99C602ED1F7}">
  <ds:schemaRefs>
    <ds:schemaRef ds:uri="http://schemas.openxmlformats.org/officeDocument/2006/bibliography"/>
  </ds:schemaRefs>
</ds:datastoreItem>
</file>

<file path=customXml/itemProps34.xml><?xml version="1.0" encoding="utf-8"?>
<ds:datastoreItem xmlns:ds="http://schemas.openxmlformats.org/officeDocument/2006/customXml" ds:itemID="{90B00A51-6F00-47A1-9291-FED93FE8979B}">
  <ds:schemaRefs>
    <ds:schemaRef ds:uri="http://schemas.openxmlformats.org/officeDocument/2006/bibliography"/>
  </ds:schemaRefs>
</ds:datastoreItem>
</file>

<file path=customXml/itemProps35.xml><?xml version="1.0" encoding="utf-8"?>
<ds:datastoreItem xmlns:ds="http://schemas.openxmlformats.org/officeDocument/2006/customXml" ds:itemID="{42E97D09-D51B-4993-876C-7599ED07D842}">
  <ds:schemaRefs>
    <ds:schemaRef ds:uri="http://schemas.openxmlformats.org/officeDocument/2006/bibliography"/>
  </ds:schemaRefs>
</ds:datastoreItem>
</file>

<file path=customXml/itemProps4.xml><?xml version="1.0" encoding="utf-8"?>
<ds:datastoreItem xmlns:ds="http://schemas.openxmlformats.org/officeDocument/2006/customXml" ds:itemID="{40C7C9C8-D6A7-44A2-942C-B0B61DFE226D}">
  <ds:schemaRefs>
    <ds:schemaRef ds:uri="http://schemas.openxmlformats.org/officeDocument/2006/bibliography"/>
  </ds:schemaRefs>
</ds:datastoreItem>
</file>

<file path=customXml/itemProps5.xml><?xml version="1.0" encoding="utf-8"?>
<ds:datastoreItem xmlns:ds="http://schemas.openxmlformats.org/officeDocument/2006/customXml" ds:itemID="{28E745B6-41FA-469B-96CE-D6FCE5F158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9e3c77-1c26-4b47-9891-35c9edc2433a"/>
    <ds:schemaRef ds:uri="74f0f718-f370-4d6d-b852-f5cd954bf5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8B6DA1E7-380E-408E-92BE-3C646D6E2743}">
  <ds:schemaRefs>
    <ds:schemaRef ds:uri="http://schemas.openxmlformats.org/officeDocument/2006/bibliography"/>
  </ds:schemaRefs>
</ds:datastoreItem>
</file>

<file path=customXml/itemProps7.xml><?xml version="1.0" encoding="utf-8"?>
<ds:datastoreItem xmlns:ds="http://schemas.openxmlformats.org/officeDocument/2006/customXml" ds:itemID="{58A6DE2B-2EB7-4F35-924D-2465295FE7B6}">
  <ds:schemaRefs>
    <ds:schemaRef ds:uri="http://schemas.openxmlformats.org/officeDocument/2006/bibliography"/>
  </ds:schemaRefs>
</ds:datastoreItem>
</file>

<file path=customXml/itemProps8.xml><?xml version="1.0" encoding="utf-8"?>
<ds:datastoreItem xmlns:ds="http://schemas.openxmlformats.org/officeDocument/2006/customXml" ds:itemID="{8322DFB4-50E3-4DE4-A135-7384B43E91E4}">
  <ds:schemaRefs>
    <ds:schemaRef ds:uri="http://schemas.openxmlformats.org/officeDocument/2006/bibliography"/>
  </ds:schemaRefs>
</ds:datastoreItem>
</file>

<file path=customXml/itemProps9.xml><?xml version="1.0" encoding="utf-8"?>
<ds:datastoreItem xmlns:ds="http://schemas.openxmlformats.org/officeDocument/2006/customXml" ds:itemID="{BA59847C-6113-4802-A9C6-74BC1C5BC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2297</Words>
  <Characters>17282</Characters>
  <Application>Microsoft Office Word</Application>
  <DocSecurity>0</DocSecurity>
  <Lines>144</Lines>
  <Paragraphs>39</Paragraphs>
  <ScaleCrop>false</ScaleCrop>
  <HeadingPairs>
    <vt:vector size="2" baseType="variant">
      <vt:variant>
        <vt:lpstr>Title</vt:lpstr>
      </vt:variant>
      <vt:variant>
        <vt:i4>1</vt:i4>
      </vt:variant>
    </vt:vector>
  </HeadingPairs>
  <TitlesOfParts>
    <vt:vector size="1" baseType="lpstr">
      <vt:lpstr>DLT Future Outlook</vt:lpstr>
    </vt:vector>
  </TitlesOfParts>
  <Manager>TEE Specification Working Group</Manager>
  <Company>GlobalPlatform</Company>
  <LinksUpToDate>false</LinksUpToDate>
  <CharactersWithSpaces>19540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DLT Future Outlook</dc:title>
  <dc:subject>0.0.0.13</dc:subject>
  <dc:creator>Jacques Francoeur</dc:creator>
  <cp:keywords/>
  <dc:description/>
  <cp:lastModifiedBy>Restivo, Charlyne</cp:lastModifiedBy>
  <cp:revision>3</cp:revision>
  <cp:lastPrinted>2018-04-02T15:05:00Z</cp:lastPrinted>
  <dcterms:created xsi:type="dcterms:W3CDTF">2019-05-30T12:36:00Z</dcterms:created>
  <dcterms:modified xsi:type="dcterms:W3CDTF">2019-06-03T13:10:00Z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Status">
    <vt:lpwstr>Post-Committee Review</vt:lpwstr>
  </property>
  <property fmtid="{D5CDD505-2E9C-101B-9397-08002B2CF9AE}" pid="3" name="ContentTypeId">
    <vt:lpwstr>0x010100720C0AC7C2A58340A4C15007FEDDE841</vt:lpwstr>
  </property>
  <property fmtid="{D5CDD505-2E9C-101B-9397-08002B2CF9AE}" pid="4" name="_NewReviewCycle">
    <vt:lpwstr/>
  </property>
</Properties>
</file>